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183E" w14:textId="77777777" w:rsidR="00D01FE1" w:rsidRDefault="00D01FE1" w:rsidP="00DC67DA">
      <w:pPr>
        <w:rPr>
          <w:rFonts w:ascii="Arial" w:hAnsi="Arial" w:cs="Arial"/>
          <w:sz w:val="24"/>
          <w:szCs w:val="24"/>
        </w:rPr>
      </w:pPr>
    </w:p>
    <w:p w14:paraId="7C6CE56D" w14:textId="77777777" w:rsidR="00DC67DA" w:rsidRDefault="00DC67DA" w:rsidP="00DC67DA">
      <w:pPr>
        <w:rPr>
          <w:rFonts w:ascii="Arial" w:hAnsi="Arial" w:cs="Arial"/>
          <w:sz w:val="24"/>
          <w:szCs w:val="24"/>
        </w:rPr>
      </w:pPr>
      <w:r>
        <w:rPr>
          <w:rFonts w:ascii="Arial" w:hAnsi="Arial" w:cs="Arial"/>
          <w:sz w:val="24"/>
          <w:szCs w:val="24"/>
        </w:rPr>
        <w:t>Q.1</w:t>
      </w:r>
      <w:r>
        <w:rPr>
          <w:rFonts w:ascii="Arial" w:hAnsi="Arial" w:cs="Arial"/>
          <w:sz w:val="24"/>
          <w:szCs w:val="24"/>
        </w:rPr>
        <w:tab/>
        <w:t>You identify “[s]treamlining the request for proposal (RFP) and the EVSP qualification process” as a “lesson learned” from the Power Your Drive (PYD) program.  (Testimony, Ch.1 at RLS-7)  How does SDG&amp;E intend to “streamline” the RFP and EVSP qualification process for the proposed School Pilot?</w:t>
      </w:r>
    </w:p>
    <w:p w14:paraId="78AA7DCE" w14:textId="77777777" w:rsidR="00373513" w:rsidRPr="00373513" w:rsidRDefault="00373513" w:rsidP="00373513">
      <w:pPr>
        <w:pStyle w:val="NoSpacing"/>
        <w:rPr>
          <w:rFonts w:ascii="Arial" w:hAnsi="Arial" w:cs="Arial"/>
          <w:sz w:val="24"/>
          <w:szCs w:val="24"/>
        </w:rPr>
      </w:pPr>
    </w:p>
    <w:p w14:paraId="3FA947BD"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5C31F9E5" w14:textId="77777777" w:rsidR="00373513" w:rsidRDefault="00373513" w:rsidP="00373513">
      <w:pPr>
        <w:pStyle w:val="NoSpacing"/>
        <w:rPr>
          <w:rFonts w:ascii="Arial" w:hAnsi="Arial" w:cs="Arial"/>
          <w:sz w:val="24"/>
          <w:szCs w:val="24"/>
        </w:rPr>
      </w:pPr>
    </w:p>
    <w:p w14:paraId="044CB70A" w14:textId="77777777" w:rsidR="00373513" w:rsidRDefault="00373513" w:rsidP="00373513">
      <w:pPr>
        <w:pStyle w:val="NoSpacing"/>
        <w:rPr>
          <w:rFonts w:ascii="Arial" w:hAnsi="Arial" w:cs="Arial"/>
          <w:sz w:val="24"/>
          <w:szCs w:val="24"/>
        </w:rPr>
      </w:pPr>
      <w:r>
        <w:rPr>
          <w:rFonts w:ascii="Arial" w:hAnsi="Arial" w:cs="Arial"/>
          <w:sz w:val="24"/>
          <w:szCs w:val="24"/>
        </w:rPr>
        <w:t>SDG&amp;E intends to streamline the RFP and EVSP process in the following ways:</w:t>
      </w:r>
    </w:p>
    <w:p w14:paraId="0E169CE1" w14:textId="77777777" w:rsidR="00373513" w:rsidRDefault="00373513" w:rsidP="00373513">
      <w:pPr>
        <w:pStyle w:val="NoSpacing"/>
        <w:numPr>
          <w:ilvl w:val="0"/>
          <w:numId w:val="2"/>
        </w:numPr>
        <w:rPr>
          <w:rFonts w:ascii="Arial" w:hAnsi="Arial" w:cs="Arial"/>
          <w:sz w:val="24"/>
          <w:szCs w:val="24"/>
        </w:rPr>
      </w:pPr>
      <w:r>
        <w:rPr>
          <w:rFonts w:ascii="Arial" w:hAnsi="Arial" w:cs="Arial"/>
          <w:sz w:val="24"/>
          <w:szCs w:val="24"/>
        </w:rPr>
        <w:t xml:space="preserve">No Request For Information (RFI) process will be necessary since SDG&amp;E is familiar with EVSP product offerings relevant to </w:t>
      </w:r>
      <w:r w:rsidR="00C3099A">
        <w:rPr>
          <w:rFonts w:ascii="Arial" w:hAnsi="Arial" w:cs="Arial"/>
          <w:sz w:val="24"/>
          <w:szCs w:val="24"/>
        </w:rPr>
        <w:t>the School Pilot</w:t>
      </w:r>
      <w:r>
        <w:rPr>
          <w:rFonts w:ascii="Arial" w:hAnsi="Arial" w:cs="Arial"/>
          <w:sz w:val="24"/>
          <w:szCs w:val="24"/>
        </w:rPr>
        <w:t>.</w:t>
      </w:r>
    </w:p>
    <w:p w14:paraId="148D1797" w14:textId="77777777" w:rsidR="00373513" w:rsidRPr="00373513" w:rsidRDefault="00373513" w:rsidP="00373513">
      <w:pPr>
        <w:pStyle w:val="NoSpacing"/>
        <w:numPr>
          <w:ilvl w:val="0"/>
          <w:numId w:val="2"/>
        </w:numPr>
        <w:rPr>
          <w:rFonts w:ascii="Arial" w:hAnsi="Arial" w:cs="Arial"/>
          <w:sz w:val="24"/>
          <w:szCs w:val="24"/>
        </w:rPr>
      </w:pPr>
      <w:r>
        <w:rPr>
          <w:rFonts w:ascii="Arial" w:hAnsi="Arial" w:cs="Arial"/>
          <w:sz w:val="24"/>
          <w:szCs w:val="24"/>
        </w:rPr>
        <w:t>SDG&amp;E has already conducted RFP processes and qualified EVSPs with recent programs such as Power Your Drive and the SB350 Priority Review Projects for similar equipment and services</w:t>
      </w:r>
      <w:r w:rsidR="00811C62">
        <w:rPr>
          <w:rFonts w:ascii="Arial" w:hAnsi="Arial" w:cs="Arial"/>
          <w:sz w:val="24"/>
          <w:szCs w:val="24"/>
        </w:rPr>
        <w:t xml:space="preserve">, which will </w:t>
      </w:r>
      <w:r w:rsidR="00D01FE1">
        <w:rPr>
          <w:rFonts w:ascii="Arial" w:hAnsi="Arial" w:cs="Arial"/>
          <w:sz w:val="24"/>
          <w:szCs w:val="24"/>
        </w:rPr>
        <w:t xml:space="preserve">help to </w:t>
      </w:r>
      <w:r w:rsidR="00811C62">
        <w:rPr>
          <w:rFonts w:ascii="Arial" w:hAnsi="Arial" w:cs="Arial"/>
          <w:sz w:val="24"/>
          <w:szCs w:val="24"/>
        </w:rPr>
        <w:t>simplify th</w:t>
      </w:r>
      <w:r w:rsidR="00D01FE1">
        <w:rPr>
          <w:rFonts w:ascii="Arial" w:hAnsi="Arial" w:cs="Arial"/>
          <w:sz w:val="24"/>
          <w:szCs w:val="24"/>
        </w:rPr>
        <w:t xml:space="preserve">e RFP </w:t>
      </w:r>
      <w:r w:rsidR="00811C62">
        <w:rPr>
          <w:rFonts w:ascii="Arial" w:hAnsi="Arial" w:cs="Arial"/>
          <w:sz w:val="24"/>
          <w:szCs w:val="24"/>
        </w:rPr>
        <w:t>processes for th</w:t>
      </w:r>
      <w:r w:rsidR="00CF3EBF">
        <w:rPr>
          <w:rFonts w:ascii="Arial" w:hAnsi="Arial" w:cs="Arial"/>
          <w:sz w:val="24"/>
          <w:szCs w:val="24"/>
        </w:rPr>
        <w:t>e School Pilot</w:t>
      </w:r>
    </w:p>
    <w:p w14:paraId="03CECA02" w14:textId="77777777" w:rsidR="00373513" w:rsidRDefault="00373513" w:rsidP="00373513">
      <w:pPr>
        <w:pStyle w:val="NoSpacing"/>
        <w:rPr>
          <w:rFonts w:ascii="Arial" w:hAnsi="Arial" w:cs="Arial"/>
          <w:sz w:val="24"/>
          <w:szCs w:val="24"/>
        </w:rPr>
      </w:pPr>
    </w:p>
    <w:p w14:paraId="2F287383" w14:textId="77777777" w:rsidR="00811C62" w:rsidRPr="00373513" w:rsidRDefault="00811C62" w:rsidP="00373513">
      <w:pPr>
        <w:pStyle w:val="NoSpacing"/>
        <w:rPr>
          <w:rFonts w:ascii="Arial" w:hAnsi="Arial" w:cs="Arial"/>
          <w:sz w:val="24"/>
          <w:szCs w:val="24"/>
        </w:rPr>
      </w:pPr>
    </w:p>
    <w:p w14:paraId="3DE438B0" w14:textId="77777777" w:rsidR="00DC67DA" w:rsidRDefault="00DC67DA" w:rsidP="00DC67DA">
      <w:pPr>
        <w:rPr>
          <w:rFonts w:ascii="Arial" w:hAnsi="Arial" w:cs="Arial"/>
          <w:sz w:val="24"/>
          <w:szCs w:val="24"/>
        </w:rPr>
      </w:pPr>
      <w:r>
        <w:rPr>
          <w:rFonts w:ascii="Arial" w:hAnsi="Arial" w:cs="Arial"/>
          <w:sz w:val="24"/>
          <w:szCs w:val="24"/>
        </w:rPr>
        <w:t>Q.2</w:t>
      </w:r>
      <w:r>
        <w:rPr>
          <w:rFonts w:ascii="Arial" w:hAnsi="Arial" w:cs="Arial"/>
          <w:sz w:val="24"/>
          <w:szCs w:val="24"/>
        </w:rPr>
        <w:tab/>
        <w:t>You identify “[i]mplementing a more streamlined agreement strategy” as a “lesson learned” from the PYD program.  (Testimony, Ch.1 at RLS-7, RLS-20)    Please describe this “more streamlined agreement strategy” and explain how SDG&amp;E proposes to apply it in the School Pilot.</w:t>
      </w:r>
    </w:p>
    <w:p w14:paraId="775F9871" w14:textId="77777777" w:rsidR="00373513" w:rsidRPr="00373513" w:rsidRDefault="00373513" w:rsidP="00373513">
      <w:pPr>
        <w:pStyle w:val="NoSpacing"/>
        <w:rPr>
          <w:rFonts w:ascii="Arial" w:hAnsi="Arial" w:cs="Arial"/>
          <w:sz w:val="24"/>
          <w:szCs w:val="24"/>
        </w:rPr>
      </w:pPr>
    </w:p>
    <w:p w14:paraId="29682575"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1B71BD77" w14:textId="77777777" w:rsidR="00373513" w:rsidRPr="00373513" w:rsidRDefault="001968CC" w:rsidP="00373513">
      <w:pPr>
        <w:pStyle w:val="NoSpacing"/>
        <w:rPr>
          <w:rFonts w:ascii="Arial" w:hAnsi="Arial" w:cs="Arial"/>
          <w:sz w:val="24"/>
          <w:szCs w:val="24"/>
        </w:rPr>
      </w:pPr>
      <w:r>
        <w:rPr>
          <w:rFonts w:ascii="Arial" w:hAnsi="Arial" w:cs="Arial"/>
          <w:sz w:val="24"/>
          <w:szCs w:val="24"/>
        </w:rPr>
        <w:t>For th</w:t>
      </w:r>
      <w:r w:rsidR="00CF3EBF">
        <w:rPr>
          <w:rFonts w:ascii="Arial" w:hAnsi="Arial" w:cs="Arial"/>
          <w:sz w:val="24"/>
          <w:szCs w:val="24"/>
        </w:rPr>
        <w:t>e School Pilot</w:t>
      </w:r>
      <w:r>
        <w:rPr>
          <w:rFonts w:ascii="Arial" w:hAnsi="Arial" w:cs="Arial"/>
          <w:sz w:val="24"/>
          <w:szCs w:val="24"/>
        </w:rPr>
        <w:t xml:space="preserve">, </w:t>
      </w:r>
      <w:r w:rsidR="00811C62">
        <w:rPr>
          <w:rFonts w:ascii="Arial" w:hAnsi="Arial" w:cs="Arial"/>
          <w:sz w:val="24"/>
          <w:szCs w:val="24"/>
        </w:rPr>
        <w:t xml:space="preserve">SDG&amp;E envisions </w:t>
      </w:r>
      <w:r w:rsidR="00B95BD5">
        <w:rPr>
          <w:rFonts w:ascii="Arial" w:hAnsi="Arial" w:cs="Arial"/>
          <w:sz w:val="24"/>
          <w:szCs w:val="24"/>
        </w:rPr>
        <w:t xml:space="preserve">allowing a license </w:t>
      </w:r>
      <w:r w:rsidR="00811C62">
        <w:rPr>
          <w:rFonts w:ascii="Arial" w:hAnsi="Arial" w:cs="Arial"/>
          <w:sz w:val="24"/>
          <w:szCs w:val="24"/>
        </w:rPr>
        <w:t>agreement with site hosts</w:t>
      </w:r>
      <w:r w:rsidR="00C3099A">
        <w:rPr>
          <w:rFonts w:ascii="Arial" w:hAnsi="Arial" w:cs="Arial"/>
          <w:sz w:val="24"/>
          <w:szCs w:val="24"/>
        </w:rPr>
        <w:t>;</w:t>
      </w:r>
      <w:r w:rsidR="00811C62">
        <w:rPr>
          <w:rFonts w:ascii="Arial" w:hAnsi="Arial" w:cs="Arial"/>
          <w:sz w:val="24"/>
          <w:szCs w:val="24"/>
        </w:rPr>
        <w:t xml:space="preserve"> rather than </w:t>
      </w:r>
      <w:r w:rsidR="00B95BD5">
        <w:rPr>
          <w:rFonts w:ascii="Arial" w:hAnsi="Arial" w:cs="Arial"/>
          <w:sz w:val="24"/>
          <w:szCs w:val="24"/>
        </w:rPr>
        <w:t xml:space="preserve">only allowing an </w:t>
      </w:r>
      <w:r w:rsidR="00811C62">
        <w:rPr>
          <w:rFonts w:ascii="Arial" w:hAnsi="Arial" w:cs="Arial"/>
          <w:sz w:val="24"/>
          <w:szCs w:val="24"/>
        </w:rPr>
        <w:t xml:space="preserve">easement.  </w:t>
      </w:r>
      <w:r>
        <w:rPr>
          <w:rFonts w:ascii="Arial" w:hAnsi="Arial" w:cs="Arial"/>
          <w:sz w:val="24"/>
          <w:szCs w:val="24"/>
        </w:rPr>
        <w:t xml:space="preserve">When this change was made in the PYD program, it simplified the process and reduced the time to obtain </w:t>
      </w:r>
      <w:r w:rsidR="00C3099A">
        <w:rPr>
          <w:rFonts w:ascii="Arial" w:hAnsi="Arial" w:cs="Arial"/>
          <w:sz w:val="24"/>
          <w:szCs w:val="24"/>
        </w:rPr>
        <w:t>approval</w:t>
      </w:r>
      <w:r>
        <w:rPr>
          <w:rFonts w:ascii="Arial" w:hAnsi="Arial" w:cs="Arial"/>
          <w:sz w:val="24"/>
          <w:szCs w:val="24"/>
        </w:rPr>
        <w:t xml:space="preserve"> from the site host</w:t>
      </w:r>
      <w:r w:rsidR="00B95BD5">
        <w:rPr>
          <w:rFonts w:ascii="Arial" w:hAnsi="Arial" w:cs="Arial"/>
          <w:sz w:val="24"/>
          <w:szCs w:val="24"/>
        </w:rPr>
        <w:t>, therefore, reducing costs resulting from such delays</w:t>
      </w:r>
      <w:r>
        <w:rPr>
          <w:rFonts w:ascii="Arial" w:hAnsi="Arial" w:cs="Arial"/>
          <w:sz w:val="24"/>
          <w:szCs w:val="24"/>
        </w:rPr>
        <w:t>.</w:t>
      </w:r>
    </w:p>
    <w:p w14:paraId="757E4E67" w14:textId="77777777" w:rsidR="00373513" w:rsidRDefault="00373513" w:rsidP="00373513">
      <w:pPr>
        <w:pStyle w:val="NoSpacing"/>
        <w:rPr>
          <w:rFonts w:ascii="Arial" w:hAnsi="Arial" w:cs="Arial"/>
          <w:sz w:val="24"/>
          <w:szCs w:val="24"/>
        </w:rPr>
      </w:pPr>
    </w:p>
    <w:p w14:paraId="0992ACE6" w14:textId="77777777" w:rsidR="00365D03" w:rsidRPr="00373513" w:rsidRDefault="00365D03" w:rsidP="00373513">
      <w:pPr>
        <w:pStyle w:val="NoSpacing"/>
        <w:rPr>
          <w:rFonts w:ascii="Arial" w:hAnsi="Arial" w:cs="Arial"/>
          <w:sz w:val="24"/>
          <w:szCs w:val="24"/>
        </w:rPr>
      </w:pPr>
    </w:p>
    <w:p w14:paraId="5AFFA12F" w14:textId="77777777" w:rsidR="00DC67DA" w:rsidRDefault="00DC67DA" w:rsidP="00DC67DA">
      <w:pPr>
        <w:rPr>
          <w:rFonts w:ascii="Arial" w:hAnsi="Arial" w:cs="Arial"/>
          <w:sz w:val="24"/>
          <w:szCs w:val="24"/>
        </w:rPr>
      </w:pPr>
      <w:r>
        <w:rPr>
          <w:rFonts w:ascii="Arial" w:hAnsi="Arial" w:cs="Arial"/>
          <w:sz w:val="24"/>
          <w:szCs w:val="24"/>
        </w:rPr>
        <w:t>Q.3</w:t>
      </w:r>
      <w:r>
        <w:rPr>
          <w:rFonts w:ascii="Arial" w:hAnsi="Arial" w:cs="Arial"/>
          <w:sz w:val="24"/>
          <w:szCs w:val="24"/>
        </w:rPr>
        <w:tab/>
        <w:t>You identify “[i]mproving metering testing” as a “lesson learned” from the PYD program.  (Testimony, Ch.1 at RLS-7)</w:t>
      </w:r>
      <w:r w:rsidR="001968CC">
        <w:rPr>
          <w:rFonts w:ascii="Arial" w:hAnsi="Arial" w:cs="Arial"/>
          <w:sz w:val="24"/>
          <w:szCs w:val="24"/>
        </w:rPr>
        <w:t>.</w:t>
      </w:r>
      <w:r>
        <w:rPr>
          <w:rFonts w:ascii="Arial" w:hAnsi="Arial" w:cs="Arial"/>
          <w:sz w:val="24"/>
          <w:szCs w:val="24"/>
        </w:rPr>
        <w:t xml:space="preserve"> Please describe how SDG&amp;E will improve metering testing in the School Pilot.</w:t>
      </w:r>
    </w:p>
    <w:p w14:paraId="1BD779AB" w14:textId="77777777" w:rsidR="00373513" w:rsidRDefault="00373513" w:rsidP="00373513">
      <w:pPr>
        <w:pStyle w:val="NoSpacing"/>
        <w:rPr>
          <w:rFonts w:ascii="Arial" w:hAnsi="Arial" w:cs="Arial"/>
          <w:sz w:val="24"/>
          <w:szCs w:val="24"/>
        </w:rPr>
      </w:pPr>
    </w:p>
    <w:p w14:paraId="346356AF" w14:textId="77777777" w:rsidR="004D7F61" w:rsidRDefault="004D7F61" w:rsidP="00373513">
      <w:pPr>
        <w:pStyle w:val="NoSpacing"/>
        <w:rPr>
          <w:rFonts w:ascii="Arial" w:hAnsi="Arial" w:cs="Arial"/>
          <w:sz w:val="24"/>
          <w:szCs w:val="24"/>
        </w:rPr>
      </w:pPr>
    </w:p>
    <w:p w14:paraId="62014EF0" w14:textId="77777777" w:rsidR="004D7F61" w:rsidRDefault="004D7F61" w:rsidP="00373513">
      <w:pPr>
        <w:pStyle w:val="NoSpacing"/>
        <w:rPr>
          <w:rFonts w:ascii="Arial" w:hAnsi="Arial" w:cs="Arial"/>
          <w:sz w:val="24"/>
          <w:szCs w:val="24"/>
        </w:rPr>
      </w:pPr>
    </w:p>
    <w:p w14:paraId="673E4572" w14:textId="77777777" w:rsidR="004D7F61" w:rsidRPr="00373513" w:rsidRDefault="004D7F61" w:rsidP="00373513">
      <w:pPr>
        <w:pStyle w:val="NoSpacing"/>
        <w:rPr>
          <w:rFonts w:ascii="Arial" w:hAnsi="Arial" w:cs="Arial"/>
          <w:sz w:val="24"/>
          <w:szCs w:val="24"/>
        </w:rPr>
      </w:pPr>
    </w:p>
    <w:p w14:paraId="5AFB14B5"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lastRenderedPageBreak/>
        <w:t>SDG&amp;E Response:</w:t>
      </w:r>
    </w:p>
    <w:p w14:paraId="6D564BFA" w14:textId="77777777" w:rsidR="00373513" w:rsidRDefault="00A16F90" w:rsidP="00373513">
      <w:pPr>
        <w:pStyle w:val="NoSpacing"/>
        <w:rPr>
          <w:rFonts w:ascii="Arial" w:hAnsi="Arial" w:cs="Arial"/>
          <w:sz w:val="24"/>
          <w:szCs w:val="24"/>
        </w:rPr>
      </w:pPr>
      <w:r>
        <w:rPr>
          <w:rFonts w:ascii="Arial" w:hAnsi="Arial" w:cs="Arial"/>
          <w:sz w:val="24"/>
          <w:szCs w:val="24"/>
        </w:rPr>
        <w:t xml:space="preserve">Since the PYD program, and the recent SB350 Priority Review Programs, SDG&amp;E has learned lessons that will help to improve the meter testing process for </w:t>
      </w:r>
      <w:r w:rsidR="00CF3EBF">
        <w:rPr>
          <w:rFonts w:ascii="Arial" w:hAnsi="Arial" w:cs="Arial"/>
          <w:sz w:val="24"/>
          <w:szCs w:val="24"/>
        </w:rPr>
        <w:t>the School Pilot</w:t>
      </w:r>
      <w:r>
        <w:rPr>
          <w:rFonts w:ascii="Arial" w:hAnsi="Arial" w:cs="Arial"/>
          <w:sz w:val="24"/>
          <w:szCs w:val="24"/>
        </w:rPr>
        <w:t>, as follows:</w:t>
      </w:r>
    </w:p>
    <w:p w14:paraId="22ADA910" w14:textId="77777777" w:rsidR="00A16F90" w:rsidRDefault="00A16F90" w:rsidP="00A16F90">
      <w:pPr>
        <w:pStyle w:val="NoSpacing"/>
        <w:numPr>
          <w:ilvl w:val="0"/>
          <w:numId w:val="2"/>
        </w:numPr>
        <w:rPr>
          <w:rFonts w:ascii="Arial" w:hAnsi="Arial" w:cs="Arial"/>
          <w:sz w:val="24"/>
          <w:szCs w:val="24"/>
        </w:rPr>
      </w:pPr>
      <w:r>
        <w:rPr>
          <w:rFonts w:ascii="Arial" w:hAnsi="Arial" w:cs="Arial"/>
          <w:sz w:val="24"/>
          <w:szCs w:val="24"/>
        </w:rPr>
        <w:t>SDG&amp;E has purchased Level 2 EVSE metering test equipment that can be used for</w:t>
      </w:r>
      <w:r w:rsidR="00C3099A">
        <w:rPr>
          <w:rFonts w:ascii="Arial" w:hAnsi="Arial" w:cs="Arial"/>
          <w:sz w:val="24"/>
          <w:szCs w:val="24"/>
        </w:rPr>
        <w:t xml:space="preserve"> future</w:t>
      </w:r>
      <w:r>
        <w:rPr>
          <w:rFonts w:ascii="Arial" w:hAnsi="Arial" w:cs="Arial"/>
          <w:sz w:val="24"/>
          <w:szCs w:val="24"/>
        </w:rPr>
        <w:t xml:space="preserve"> projects to </w:t>
      </w:r>
      <w:r w:rsidR="00FA4C50">
        <w:rPr>
          <w:rFonts w:ascii="Arial" w:hAnsi="Arial" w:cs="Arial"/>
          <w:sz w:val="24"/>
          <w:szCs w:val="24"/>
        </w:rPr>
        <w:t xml:space="preserve">help </w:t>
      </w:r>
      <w:r>
        <w:rPr>
          <w:rFonts w:ascii="Arial" w:hAnsi="Arial" w:cs="Arial"/>
          <w:sz w:val="24"/>
          <w:szCs w:val="24"/>
        </w:rPr>
        <w:t>verify the accuracy of third party EVSE metering</w:t>
      </w:r>
      <w:r w:rsidR="00A4276F">
        <w:rPr>
          <w:rFonts w:ascii="Arial" w:hAnsi="Arial" w:cs="Arial"/>
          <w:sz w:val="24"/>
          <w:szCs w:val="24"/>
        </w:rPr>
        <w:t>;</w:t>
      </w:r>
    </w:p>
    <w:p w14:paraId="7B3B8C5F" w14:textId="77777777" w:rsidR="00A16F90" w:rsidRDefault="00A16F90" w:rsidP="00A16F90">
      <w:pPr>
        <w:pStyle w:val="NoSpacing"/>
        <w:numPr>
          <w:ilvl w:val="0"/>
          <w:numId w:val="2"/>
        </w:numPr>
        <w:rPr>
          <w:rFonts w:ascii="Arial" w:hAnsi="Arial" w:cs="Arial"/>
          <w:sz w:val="24"/>
          <w:szCs w:val="24"/>
        </w:rPr>
      </w:pPr>
      <w:r>
        <w:rPr>
          <w:rFonts w:ascii="Arial" w:hAnsi="Arial" w:cs="Arial"/>
          <w:sz w:val="24"/>
          <w:szCs w:val="24"/>
        </w:rPr>
        <w:t xml:space="preserve">If a vendor is proposing to submit the same model EVSE in the RFP for this </w:t>
      </w:r>
      <w:r w:rsidR="00CF3EBF">
        <w:rPr>
          <w:rFonts w:ascii="Arial" w:hAnsi="Arial" w:cs="Arial"/>
          <w:sz w:val="24"/>
          <w:szCs w:val="24"/>
        </w:rPr>
        <w:t xml:space="preserve">Pilot </w:t>
      </w:r>
      <w:r>
        <w:rPr>
          <w:rFonts w:ascii="Arial" w:hAnsi="Arial" w:cs="Arial"/>
          <w:sz w:val="24"/>
          <w:szCs w:val="24"/>
        </w:rPr>
        <w:t xml:space="preserve">that has already been meter tested and approved in a previous SDG&amp;E program, then SDG&amp;E will consider that equipment as “passed” for </w:t>
      </w:r>
      <w:r w:rsidR="00C3099A">
        <w:rPr>
          <w:rFonts w:ascii="Arial" w:hAnsi="Arial" w:cs="Arial"/>
          <w:sz w:val="24"/>
          <w:szCs w:val="24"/>
        </w:rPr>
        <w:t xml:space="preserve">this Pilot’s </w:t>
      </w:r>
      <w:r>
        <w:rPr>
          <w:rFonts w:ascii="Arial" w:hAnsi="Arial" w:cs="Arial"/>
          <w:sz w:val="24"/>
          <w:szCs w:val="24"/>
        </w:rPr>
        <w:t>metering test</w:t>
      </w:r>
      <w:r w:rsidR="00A4276F">
        <w:rPr>
          <w:rFonts w:ascii="Arial" w:hAnsi="Arial" w:cs="Arial"/>
          <w:sz w:val="24"/>
          <w:szCs w:val="24"/>
        </w:rPr>
        <w:t>;</w:t>
      </w:r>
    </w:p>
    <w:p w14:paraId="3685163E" w14:textId="77777777" w:rsidR="00FA4C50" w:rsidRDefault="00FA4C50" w:rsidP="00A16F90">
      <w:pPr>
        <w:pStyle w:val="NoSpacing"/>
        <w:numPr>
          <w:ilvl w:val="0"/>
          <w:numId w:val="2"/>
        </w:numPr>
        <w:rPr>
          <w:rFonts w:ascii="Arial" w:hAnsi="Arial" w:cs="Arial"/>
          <w:sz w:val="24"/>
          <w:szCs w:val="24"/>
        </w:rPr>
      </w:pPr>
      <w:r>
        <w:rPr>
          <w:rFonts w:ascii="Arial" w:hAnsi="Arial" w:cs="Arial"/>
          <w:sz w:val="24"/>
          <w:szCs w:val="24"/>
        </w:rPr>
        <w:t>Vendors are free to engage third party meter testing services (such as Quanta as used in the PYD program) to independently test the metering in their EVSE before the official SDG&amp;E RFP process.  If the third party EVSE meter test passes, SDG&amp;E will recognize those results.</w:t>
      </w:r>
    </w:p>
    <w:p w14:paraId="2AB31A92" w14:textId="77777777" w:rsidR="005951F0" w:rsidRPr="00373513" w:rsidRDefault="005951F0" w:rsidP="00373513">
      <w:pPr>
        <w:pStyle w:val="NoSpacing"/>
        <w:rPr>
          <w:rFonts w:ascii="Arial" w:hAnsi="Arial" w:cs="Arial"/>
          <w:sz w:val="24"/>
          <w:szCs w:val="24"/>
        </w:rPr>
      </w:pPr>
    </w:p>
    <w:p w14:paraId="340F28E8" w14:textId="77777777" w:rsidR="00373513" w:rsidRPr="00373513" w:rsidRDefault="00373513" w:rsidP="00373513">
      <w:pPr>
        <w:pStyle w:val="NoSpacing"/>
        <w:rPr>
          <w:rFonts w:ascii="Arial" w:hAnsi="Arial" w:cs="Arial"/>
          <w:sz w:val="24"/>
          <w:szCs w:val="24"/>
        </w:rPr>
      </w:pPr>
    </w:p>
    <w:p w14:paraId="44A12C44" w14:textId="77777777" w:rsidR="00373513" w:rsidRDefault="00DC67DA" w:rsidP="00DC67DA">
      <w:pPr>
        <w:rPr>
          <w:rFonts w:ascii="Arial" w:hAnsi="Arial" w:cs="Arial"/>
          <w:sz w:val="24"/>
          <w:szCs w:val="24"/>
        </w:rPr>
      </w:pPr>
      <w:r>
        <w:rPr>
          <w:rFonts w:ascii="Arial" w:hAnsi="Arial" w:cs="Arial"/>
          <w:sz w:val="24"/>
          <w:szCs w:val="24"/>
        </w:rPr>
        <w:t>Q.4</w:t>
      </w:r>
      <w:r>
        <w:rPr>
          <w:rFonts w:ascii="Arial" w:hAnsi="Arial" w:cs="Arial"/>
          <w:sz w:val="24"/>
          <w:szCs w:val="24"/>
        </w:rPr>
        <w:tab/>
        <w:t>You identify making site designs “more flexible to encourage higher participation” as a “lesson learned” from the PYD program.  (Testimony, Ch.1 at RLS-7)  Please describe how site design in the School Pilot will be more flexible than the PYD program.</w:t>
      </w:r>
    </w:p>
    <w:p w14:paraId="762BFA53" w14:textId="77777777" w:rsidR="00373513" w:rsidRPr="00373513" w:rsidRDefault="00373513" w:rsidP="00373513">
      <w:pPr>
        <w:pStyle w:val="NoSpacing"/>
        <w:rPr>
          <w:rFonts w:ascii="Arial" w:hAnsi="Arial" w:cs="Arial"/>
          <w:sz w:val="24"/>
          <w:szCs w:val="24"/>
        </w:rPr>
      </w:pPr>
    </w:p>
    <w:p w14:paraId="102F4940"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0119E2E9" w14:textId="77777777" w:rsidR="00373513" w:rsidRDefault="00FF5AB3" w:rsidP="00373513">
      <w:pPr>
        <w:pStyle w:val="NoSpacing"/>
        <w:rPr>
          <w:rFonts w:ascii="Arial" w:hAnsi="Arial" w:cs="Arial"/>
          <w:sz w:val="24"/>
          <w:szCs w:val="24"/>
        </w:rPr>
      </w:pPr>
      <w:r>
        <w:rPr>
          <w:rFonts w:ascii="Arial" w:hAnsi="Arial" w:cs="Arial"/>
          <w:sz w:val="24"/>
          <w:szCs w:val="24"/>
        </w:rPr>
        <w:t xml:space="preserve">The PYD program </w:t>
      </w:r>
      <w:r w:rsidR="000E24A0">
        <w:rPr>
          <w:rFonts w:ascii="Arial" w:hAnsi="Arial" w:cs="Arial"/>
          <w:sz w:val="24"/>
          <w:szCs w:val="24"/>
        </w:rPr>
        <w:t>(and the corresponding budget) was</w:t>
      </w:r>
      <w:r>
        <w:rPr>
          <w:rFonts w:ascii="Arial" w:hAnsi="Arial" w:cs="Arial"/>
          <w:sz w:val="24"/>
          <w:szCs w:val="24"/>
        </w:rPr>
        <w:t xml:space="preserve"> </w:t>
      </w:r>
      <w:r w:rsidR="00CF3EBF">
        <w:rPr>
          <w:rFonts w:ascii="Arial" w:hAnsi="Arial" w:cs="Arial"/>
          <w:sz w:val="24"/>
          <w:szCs w:val="24"/>
        </w:rPr>
        <w:t xml:space="preserve">originally </w:t>
      </w:r>
      <w:r w:rsidR="000E24A0">
        <w:rPr>
          <w:rFonts w:ascii="Arial" w:hAnsi="Arial" w:cs="Arial"/>
          <w:sz w:val="24"/>
          <w:szCs w:val="24"/>
        </w:rPr>
        <w:t xml:space="preserve">envisioned to </w:t>
      </w:r>
      <w:r w:rsidR="00CF3EBF">
        <w:rPr>
          <w:rFonts w:ascii="Arial" w:hAnsi="Arial" w:cs="Arial"/>
          <w:sz w:val="24"/>
          <w:szCs w:val="24"/>
        </w:rPr>
        <w:t>have</w:t>
      </w:r>
      <w:r w:rsidR="000E24A0">
        <w:rPr>
          <w:rFonts w:ascii="Arial" w:hAnsi="Arial" w:cs="Arial"/>
          <w:sz w:val="24"/>
          <w:szCs w:val="24"/>
        </w:rPr>
        <w:t xml:space="preserve"> </w:t>
      </w:r>
      <w:r>
        <w:rPr>
          <w:rFonts w:ascii="Arial" w:hAnsi="Arial" w:cs="Arial"/>
          <w:sz w:val="24"/>
          <w:szCs w:val="24"/>
        </w:rPr>
        <w:t>an average of ten Level 2 EVSE per site</w:t>
      </w:r>
      <w:r w:rsidR="00B33DC8">
        <w:rPr>
          <w:rFonts w:ascii="Arial" w:hAnsi="Arial" w:cs="Arial"/>
          <w:sz w:val="24"/>
          <w:szCs w:val="24"/>
        </w:rPr>
        <w:t xml:space="preserve"> for MuDs and Workplaces</w:t>
      </w:r>
      <w:r>
        <w:rPr>
          <w:rFonts w:ascii="Arial" w:hAnsi="Arial" w:cs="Arial"/>
          <w:sz w:val="24"/>
          <w:szCs w:val="24"/>
        </w:rPr>
        <w:t xml:space="preserve">.  </w:t>
      </w:r>
      <w:r w:rsidR="000E24A0">
        <w:rPr>
          <w:rFonts w:ascii="Arial" w:hAnsi="Arial" w:cs="Arial"/>
          <w:sz w:val="24"/>
          <w:szCs w:val="24"/>
        </w:rPr>
        <w:t>There</w:t>
      </w:r>
      <w:r w:rsidR="00B33DC8">
        <w:rPr>
          <w:rFonts w:ascii="Arial" w:hAnsi="Arial" w:cs="Arial"/>
          <w:sz w:val="24"/>
          <w:szCs w:val="24"/>
        </w:rPr>
        <w:t xml:space="preserve"> </w:t>
      </w:r>
      <w:r w:rsidR="00A4276F">
        <w:rPr>
          <w:rFonts w:ascii="Arial" w:hAnsi="Arial" w:cs="Arial"/>
          <w:sz w:val="24"/>
          <w:szCs w:val="24"/>
        </w:rPr>
        <w:t xml:space="preserve">is limited </w:t>
      </w:r>
      <w:r w:rsidR="00B33DC8">
        <w:rPr>
          <w:rFonts w:ascii="Arial" w:hAnsi="Arial" w:cs="Arial"/>
          <w:sz w:val="24"/>
          <w:szCs w:val="24"/>
        </w:rPr>
        <w:t xml:space="preserve">flexibility to accommodate customers in the </w:t>
      </w:r>
      <w:r w:rsidR="000E24A0">
        <w:rPr>
          <w:rFonts w:ascii="Arial" w:hAnsi="Arial" w:cs="Arial"/>
          <w:sz w:val="24"/>
          <w:szCs w:val="24"/>
        </w:rPr>
        <w:t xml:space="preserve">PYD </w:t>
      </w:r>
      <w:r w:rsidR="00B33DC8">
        <w:rPr>
          <w:rFonts w:ascii="Arial" w:hAnsi="Arial" w:cs="Arial"/>
          <w:sz w:val="24"/>
          <w:szCs w:val="24"/>
        </w:rPr>
        <w:t>program that may have smaller charging needs</w:t>
      </w:r>
      <w:r w:rsidR="000E24A0">
        <w:rPr>
          <w:rFonts w:ascii="Arial" w:hAnsi="Arial" w:cs="Arial"/>
          <w:sz w:val="24"/>
          <w:szCs w:val="24"/>
        </w:rPr>
        <w:t>, since that would raise average costs</w:t>
      </w:r>
      <w:r>
        <w:rPr>
          <w:rFonts w:ascii="Arial" w:hAnsi="Arial" w:cs="Arial"/>
          <w:sz w:val="24"/>
          <w:szCs w:val="24"/>
        </w:rPr>
        <w:t>.</w:t>
      </w:r>
      <w:r w:rsidR="00B95BD5">
        <w:rPr>
          <w:rFonts w:ascii="Arial" w:hAnsi="Arial" w:cs="Arial"/>
          <w:sz w:val="24"/>
          <w:szCs w:val="24"/>
        </w:rPr>
        <w:t xml:space="preserve">  In PYD, we have experienced MuDs requesting fewer than 10 ports for their facilities and Workplaces requesting more than 10.  Flexibility will allow us to better provide cost efficient installations that match customer needs.</w:t>
      </w:r>
      <w:bookmarkStart w:id="0" w:name="_GoBack"/>
      <w:bookmarkEnd w:id="0"/>
    </w:p>
    <w:p w14:paraId="5922C322" w14:textId="77777777" w:rsidR="00FF5AB3" w:rsidRDefault="00FF5AB3" w:rsidP="00373513">
      <w:pPr>
        <w:pStyle w:val="NoSpacing"/>
        <w:rPr>
          <w:rFonts w:ascii="Arial" w:hAnsi="Arial" w:cs="Arial"/>
          <w:sz w:val="24"/>
          <w:szCs w:val="24"/>
        </w:rPr>
      </w:pPr>
    </w:p>
    <w:p w14:paraId="25A4DBED" w14:textId="77777777" w:rsidR="00FF5AB3" w:rsidRDefault="00FF5AB3" w:rsidP="00373513">
      <w:pPr>
        <w:pStyle w:val="NoSpacing"/>
        <w:rPr>
          <w:rFonts w:ascii="Arial" w:hAnsi="Arial" w:cs="Arial"/>
          <w:sz w:val="24"/>
          <w:szCs w:val="24"/>
        </w:rPr>
      </w:pPr>
      <w:r>
        <w:rPr>
          <w:rFonts w:ascii="Arial" w:hAnsi="Arial" w:cs="Arial"/>
          <w:sz w:val="24"/>
          <w:szCs w:val="24"/>
        </w:rPr>
        <w:t xml:space="preserve">With the School Pilot, SDG&amp;E </w:t>
      </w:r>
      <w:r w:rsidR="00A4276F">
        <w:rPr>
          <w:rFonts w:ascii="Arial" w:hAnsi="Arial" w:cs="Arial"/>
          <w:sz w:val="24"/>
          <w:szCs w:val="24"/>
        </w:rPr>
        <w:t xml:space="preserve">has </w:t>
      </w:r>
      <w:r>
        <w:rPr>
          <w:rFonts w:ascii="Arial" w:hAnsi="Arial" w:cs="Arial"/>
          <w:sz w:val="24"/>
          <w:szCs w:val="24"/>
        </w:rPr>
        <w:t xml:space="preserve">learned </w:t>
      </w:r>
      <w:r w:rsidR="00C3099A">
        <w:rPr>
          <w:rFonts w:ascii="Arial" w:hAnsi="Arial" w:cs="Arial"/>
          <w:sz w:val="24"/>
          <w:szCs w:val="24"/>
        </w:rPr>
        <w:t xml:space="preserve">that </w:t>
      </w:r>
      <w:r w:rsidR="008D5883">
        <w:rPr>
          <w:rFonts w:ascii="Arial" w:hAnsi="Arial" w:cs="Arial"/>
          <w:sz w:val="24"/>
          <w:szCs w:val="24"/>
        </w:rPr>
        <w:t xml:space="preserve">there </w:t>
      </w:r>
      <w:r w:rsidR="003C5159">
        <w:rPr>
          <w:rFonts w:ascii="Arial" w:hAnsi="Arial" w:cs="Arial"/>
          <w:sz w:val="24"/>
          <w:szCs w:val="24"/>
        </w:rPr>
        <w:t>is</w:t>
      </w:r>
      <w:r w:rsidR="008D5883">
        <w:rPr>
          <w:rFonts w:ascii="Arial" w:hAnsi="Arial" w:cs="Arial"/>
          <w:sz w:val="24"/>
          <w:szCs w:val="24"/>
        </w:rPr>
        <w:t xml:space="preserve"> a wider variety of venue sizes and needs than PYD.  Because of </w:t>
      </w:r>
      <w:r w:rsidR="00A4276F">
        <w:rPr>
          <w:rFonts w:ascii="Arial" w:hAnsi="Arial" w:cs="Arial"/>
          <w:sz w:val="24"/>
          <w:szCs w:val="24"/>
        </w:rPr>
        <w:t>this</w:t>
      </w:r>
      <w:r w:rsidR="008D5883">
        <w:rPr>
          <w:rFonts w:ascii="Arial" w:hAnsi="Arial" w:cs="Arial"/>
          <w:sz w:val="24"/>
          <w:szCs w:val="24"/>
        </w:rPr>
        <w:t xml:space="preserve">, SDG&amp;E designed the School </w:t>
      </w:r>
      <w:r w:rsidR="00CF3EBF">
        <w:rPr>
          <w:rFonts w:ascii="Arial" w:hAnsi="Arial" w:cs="Arial"/>
          <w:sz w:val="24"/>
          <w:szCs w:val="24"/>
        </w:rPr>
        <w:t xml:space="preserve">Pilot </w:t>
      </w:r>
      <w:r w:rsidR="008D5883">
        <w:rPr>
          <w:rFonts w:ascii="Arial" w:hAnsi="Arial" w:cs="Arial"/>
          <w:sz w:val="24"/>
          <w:szCs w:val="24"/>
        </w:rPr>
        <w:t xml:space="preserve">with 30 specific charging / site scenarios (Page A-4 in Chapter 1 testimony) that range from </w:t>
      </w:r>
      <w:r w:rsidR="00A4276F">
        <w:rPr>
          <w:rFonts w:ascii="Arial" w:hAnsi="Arial" w:cs="Arial"/>
          <w:sz w:val="24"/>
          <w:szCs w:val="24"/>
        </w:rPr>
        <w:t>two</w:t>
      </w:r>
      <w:r w:rsidR="008D5883">
        <w:rPr>
          <w:rFonts w:ascii="Arial" w:hAnsi="Arial" w:cs="Arial"/>
          <w:sz w:val="24"/>
          <w:szCs w:val="24"/>
        </w:rPr>
        <w:t xml:space="preserve"> to 10 charging stations, with a mixture of Level 2 charging, DC Fast charging, </w:t>
      </w:r>
      <w:r w:rsidR="00C3099A">
        <w:rPr>
          <w:rFonts w:ascii="Arial" w:hAnsi="Arial" w:cs="Arial"/>
          <w:sz w:val="24"/>
          <w:szCs w:val="24"/>
        </w:rPr>
        <w:t>or some combination thereof.</w:t>
      </w:r>
    </w:p>
    <w:p w14:paraId="4095D99B" w14:textId="77777777" w:rsidR="003C5159" w:rsidRDefault="003C5159" w:rsidP="00373513">
      <w:pPr>
        <w:pStyle w:val="NoSpacing"/>
        <w:rPr>
          <w:rFonts w:ascii="Arial" w:hAnsi="Arial" w:cs="Arial"/>
          <w:sz w:val="24"/>
          <w:szCs w:val="24"/>
        </w:rPr>
      </w:pPr>
    </w:p>
    <w:p w14:paraId="4FC9E63A" w14:textId="77777777" w:rsidR="003C5159" w:rsidRDefault="003C5159" w:rsidP="00373513">
      <w:pPr>
        <w:pStyle w:val="NoSpacing"/>
        <w:rPr>
          <w:rFonts w:ascii="Arial" w:hAnsi="Arial" w:cs="Arial"/>
          <w:sz w:val="24"/>
          <w:szCs w:val="24"/>
        </w:rPr>
      </w:pPr>
      <w:r>
        <w:rPr>
          <w:rFonts w:ascii="Arial" w:hAnsi="Arial" w:cs="Arial"/>
          <w:sz w:val="24"/>
          <w:szCs w:val="24"/>
        </w:rPr>
        <w:t xml:space="preserve">Because of the different site scenarios available in the </w:t>
      </w:r>
      <w:r w:rsidR="00CF3EBF">
        <w:rPr>
          <w:rFonts w:ascii="Arial" w:hAnsi="Arial" w:cs="Arial"/>
          <w:sz w:val="24"/>
          <w:szCs w:val="24"/>
        </w:rPr>
        <w:t>School Pilot</w:t>
      </w:r>
      <w:r>
        <w:rPr>
          <w:rFonts w:ascii="Arial" w:hAnsi="Arial" w:cs="Arial"/>
          <w:sz w:val="24"/>
          <w:szCs w:val="24"/>
        </w:rPr>
        <w:t>, SDG&amp;E believes this will provide flexible options to site hosts.  SDG&amp;E will work with potential site hosts to choose an appropriate site scenario that meets their needs.</w:t>
      </w:r>
    </w:p>
    <w:p w14:paraId="0F920D86" w14:textId="77777777" w:rsidR="00FF5AB3" w:rsidRPr="00373513" w:rsidRDefault="00FF5AB3" w:rsidP="00373513">
      <w:pPr>
        <w:pStyle w:val="NoSpacing"/>
        <w:rPr>
          <w:rFonts w:ascii="Arial" w:hAnsi="Arial" w:cs="Arial"/>
          <w:sz w:val="24"/>
          <w:szCs w:val="24"/>
        </w:rPr>
      </w:pPr>
    </w:p>
    <w:p w14:paraId="711D87F9" w14:textId="77777777" w:rsidR="00373513" w:rsidRPr="00373513" w:rsidRDefault="00373513" w:rsidP="00373513">
      <w:pPr>
        <w:pStyle w:val="NoSpacing"/>
        <w:rPr>
          <w:rFonts w:ascii="Arial" w:hAnsi="Arial" w:cs="Arial"/>
          <w:sz w:val="24"/>
          <w:szCs w:val="24"/>
        </w:rPr>
      </w:pPr>
    </w:p>
    <w:p w14:paraId="14F64170" w14:textId="77777777" w:rsidR="00DC67DA" w:rsidRDefault="00DC67DA" w:rsidP="00DC67DA">
      <w:pPr>
        <w:rPr>
          <w:rFonts w:ascii="Arial" w:hAnsi="Arial" w:cs="Arial"/>
          <w:sz w:val="24"/>
          <w:szCs w:val="24"/>
        </w:rPr>
      </w:pPr>
      <w:r>
        <w:rPr>
          <w:rFonts w:ascii="Arial" w:hAnsi="Arial" w:cs="Arial"/>
          <w:sz w:val="24"/>
          <w:szCs w:val="24"/>
        </w:rPr>
        <w:lastRenderedPageBreak/>
        <w:t>Q.5</w:t>
      </w:r>
      <w:r>
        <w:rPr>
          <w:rFonts w:ascii="Arial" w:hAnsi="Arial" w:cs="Arial"/>
          <w:sz w:val="24"/>
          <w:szCs w:val="24"/>
        </w:rPr>
        <w:tab/>
        <w:t>With respect to SDG&amp;E’s intent to “work with EVSPs via a RFP process to purchase the EVSE and associated network services” for SDG&amp;E’s School and Parks Pilots (Testimony, Ch.1 at RLS-13, RLS-27):</w:t>
      </w:r>
    </w:p>
    <w:p w14:paraId="46392168" w14:textId="77777777" w:rsidR="00DC67DA" w:rsidRDefault="00DC67DA" w:rsidP="00DC67DA">
      <w:pPr>
        <w:rPr>
          <w:rFonts w:ascii="Arial" w:hAnsi="Arial" w:cs="Arial"/>
          <w:sz w:val="24"/>
          <w:szCs w:val="24"/>
        </w:rPr>
      </w:pPr>
      <w:r>
        <w:rPr>
          <w:rFonts w:ascii="Arial" w:hAnsi="Arial" w:cs="Arial"/>
          <w:sz w:val="24"/>
          <w:szCs w:val="24"/>
        </w:rPr>
        <w:tab/>
        <w:t>a.</w:t>
      </w:r>
      <w:r>
        <w:rPr>
          <w:rFonts w:ascii="Arial" w:hAnsi="Arial" w:cs="Arial"/>
          <w:sz w:val="24"/>
          <w:szCs w:val="24"/>
        </w:rPr>
        <w:tab/>
        <w:t>Please describe this proposed “RFP process” and specify how it would be different or the same as the PYD program RFP.</w:t>
      </w:r>
    </w:p>
    <w:p w14:paraId="18C363B5" w14:textId="77777777" w:rsidR="00373513" w:rsidRPr="00373513" w:rsidRDefault="00373513" w:rsidP="00373513">
      <w:pPr>
        <w:pStyle w:val="NoSpacing"/>
        <w:rPr>
          <w:rFonts w:ascii="Arial" w:hAnsi="Arial" w:cs="Arial"/>
          <w:sz w:val="24"/>
          <w:szCs w:val="24"/>
        </w:rPr>
      </w:pPr>
    </w:p>
    <w:p w14:paraId="1AD4D0D3"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715BFFB9" w14:textId="77777777" w:rsidR="00373513" w:rsidRDefault="00AC6DC6" w:rsidP="00373513">
      <w:pPr>
        <w:pStyle w:val="NoSpacing"/>
        <w:rPr>
          <w:rFonts w:ascii="Arial" w:hAnsi="Arial" w:cs="Arial"/>
          <w:sz w:val="24"/>
          <w:szCs w:val="24"/>
        </w:rPr>
      </w:pPr>
      <w:r>
        <w:rPr>
          <w:rFonts w:ascii="Arial" w:hAnsi="Arial" w:cs="Arial"/>
          <w:sz w:val="24"/>
          <w:szCs w:val="24"/>
        </w:rPr>
        <w:t>For th</w:t>
      </w:r>
      <w:r w:rsidR="00CF3EBF">
        <w:rPr>
          <w:rFonts w:ascii="Arial" w:hAnsi="Arial" w:cs="Arial"/>
          <w:sz w:val="24"/>
          <w:szCs w:val="24"/>
        </w:rPr>
        <w:t>e School and Parks Pilots,</w:t>
      </w:r>
      <w:r w:rsidR="00C3099A">
        <w:rPr>
          <w:rFonts w:ascii="Arial" w:hAnsi="Arial" w:cs="Arial"/>
          <w:sz w:val="24"/>
          <w:szCs w:val="24"/>
        </w:rPr>
        <w:t xml:space="preserve"> </w:t>
      </w:r>
      <w:r>
        <w:rPr>
          <w:rFonts w:ascii="Arial" w:hAnsi="Arial" w:cs="Arial"/>
          <w:sz w:val="24"/>
          <w:szCs w:val="24"/>
        </w:rPr>
        <w:t>SDG&amp;E intends to issue an RFP for the EVSE hardware and associated network services</w:t>
      </w:r>
      <w:r w:rsidR="00477C7F">
        <w:rPr>
          <w:rFonts w:ascii="Arial" w:hAnsi="Arial" w:cs="Arial"/>
          <w:sz w:val="24"/>
          <w:szCs w:val="24"/>
        </w:rPr>
        <w:t xml:space="preserve"> using the same online system to disseminate materials to interested bidders and collect their responses</w:t>
      </w:r>
      <w:r>
        <w:rPr>
          <w:rFonts w:ascii="Arial" w:hAnsi="Arial" w:cs="Arial"/>
          <w:sz w:val="24"/>
          <w:szCs w:val="24"/>
        </w:rPr>
        <w:t xml:space="preserve">.  </w:t>
      </w:r>
      <w:r w:rsidR="00477C7F">
        <w:rPr>
          <w:rFonts w:ascii="Arial" w:hAnsi="Arial" w:cs="Arial"/>
          <w:sz w:val="24"/>
          <w:szCs w:val="24"/>
        </w:rPr>
        <w:t xml:space="preserve">The RFP for </w:t>
      </w:r>
      <w:r w:rsidR="00CF3EBF">
        <w:rPr>
          <w:rFonts w:ascii="Arial" w:hAnsi="Arial" w:cs="Arial"/>
          <w:sz w:val="24"/>
          <w:szCs w:val="24"/>
        </w:rPr>
        <w:t>these Pilots</w:t>
      </w:r>
      <w:r w:rsidR="00477C7F">
        <w:rPr>
          <w:rFonts w:ascii="Arial" w:hAnsi="Arial" w:cs="Arial"/>
          <w:sz w:val="24"/>
          <w:szCs w:val="24"/>
        </w:rPr>
        <w:t xml:space="preserve"> </w:t>
      </w:r>
      <w:r>
        <w:rPr>
          <w:rFonts w:ascii="Arial" w:hAnsi="Arial" w:cs="Arial"/>
          <w:sz w:val="24"/>
          <w:szCs w:val="24"/>
        </w:rPr>
        <w:t>will be similar to the PYD RFP</w:t>
      </w:r>
      <w:r w:rsidR="00C01189">
        <w:rPr>
          <w:rFonts w:ascii="Arial" w:hAnsi="Arial" w:cs="Arial"/>
          <w:sz w:val="24"/>
          <w:szCs w:val="24"/>
        </w:rPr>
        <w:t>.  But</w:t>
      </w:r>
      <w:r w:rsidR="00C01189" w:rsidDel="00C01189">
        <w:rPr>
          <w:rFonts w:ascii="Arial" w:hAnsi="Arial" w:cs="Arial"/>
          <w:sz w:val="24"/>
          <w:szCs w:val="24"/>
        </w:rPr>
        <w:t xml:space="preserve"> </w:t>
      </w:r>
      <w:r>
        <w:rPr>
          <w:rFonts w:ascii="Arial" w:hAnsi="Arial" w:cs="Arial"/>
          <w:sz w:val="24"/>
          <w:szCs w:val="24"/>
        </w:rPr>
        <w:t>there will be some differences</w:t>
      </w:r>
      <w:r w:rsidR="001A5BDC">
        <w:rPr>
          <w:rFonts w:ascii="Arial" w:hAnsi="Arial" w:cs="Arial"/>
          <w:sz w:val="24"/>
          <w:szCs w:val="24"/>
        </w:rPr>
        <w:t xml:space="preserve">, </w:t>
      </w:r>
      <w:r w:rsidR="00C3099A">
        <w:rPr>
          <w:rFonts w:ascii="Arial" w:hAnsi="Arial" w:cs="Arial"/>
          <w:sz w:val="24"/>
          <w:szCs w:val="24"/>
        </w:rPr>
        <w:t>including</w:t>
      </w:r>
      <w:r>
        <w:rPr>
          <w:rFonts w:ascii="Arial" w:hAnsi="Arial" w:cs="Arial"/>
          <w:sz w:val="24"/>
          <w:szCs w:val="24"/>
        </w:rPr>
        <w:t>:</w:t>
      </w:r>
    </w:p>
    <w:p w14:paraId="716E4A93" w14:textId="77777777" w:rsidR="00AC6DC6" w:rsidRDefault="00AC6DC6" w:rsidP="00AC6DC6">
      <w:pPr>
        <w:pStyle w:val="NoSpacing"/>
        <w:numPr>
          <w:ilvl w:val="0"/>
          <w:numId w:val="2"/>
        </w:numPr>
        <w:rPr>
          <w:rFonts w:ascii="Arial" w:hAnsi="Arial" w:cs="Arial"/>
          <w:sz w:val="24"/>
          <w:szCs w:val="24"/>
        </w:rPr>
      </w:pPr>
      <w:r>
        <w:rPr>
          <w:rFonts w:ascii="Arial" w:hAnsi="Arial" w:cs="Arial"/>
          <w:sz w:val="24"/>
          <w:szCs w:val="24"/>
        </w:rPr>
        <w:t>DC Fast charging equipment will be included in this RFP</w:t>
      </w:r>
      <w:r w:rsidR="00C01189">
        <w:rPr>
          <w:rFonts w:ascii="Arial" w:hAnsi="Arial" w:cs="Arial"/>
          <w:sz w:val="24"/>
          <w:szCs w:val="24"/>
        </w:rPr>
        <w:t>;</w:t>
      </w:r>
    </w:p>
    <w:p w14:paraId="2F2FD8AC" w14:textId="77777777" w:rsidR="00477C7F" w:rsidRDefault="00477C7F" w:rsidP="00AC6DC6">
      <w:pPr>
        <w:pStyle w:val="NoSpacing"/>
        <w:numPr>
          <w:ilvl w:val="0"/>
          <w:numId w:val="2"/>
        </w:numPr>
        <w:rPr>
          <w:rFonts w:ascii="Arial" w:hAnsi="Arial" w:cs="Arial"/>
          <w:sz w:val="24"/>
          <w:szCs w:val="24"/>
        </w:rPr>
      </w:pPr>
      <w:r>
        <w:rPr>
          <w:rFonts w:ascii="Arial" w:hAnsi="Arial" w:cs="Arial"/>
          <w:sz w:val="24"/>
          <w:szCs w:val="24"/>
        </w:rPr>
        <w:t>The rate</w:t>
      </w:r>
      <w:r w:rsidR="00CF3EBF">
        <w:rPr>
          <w:rFonts w:ascii="Arial" w:hAnsi="Arial" w:cs="Arial"/>
          <w:sz w:val="24"/>
          <w:szCs w:val="24"/>
        </w:rPr>
        <w:t>s</w:t>
      </w:r>
      <w:r>
        <w:rPr>
          <w:rFonts w:ascii="Arial" w:hAnsi="Arial" w:cs="Arial"/>
          <w:sz w:val="24"/>
          <w:szCs w:val="24"/>
        </w:rPr>
        <w:t xml:space="preserve"> </w:t>
      </w:r>
      <w:r w:rsidR="00C3099A">
        <w:rPr>
          <w:rFonts w:ascii="Arial" w:hAnsi="Arial" w:cs="Arial"/>
          <w:sz w:val="24"/>
          <w:szCs w:val="24"/>
        </w:rPr>
        <w:t>for these</w:t>
      </w:r>
      <w:r>
        <w:rPr>
          <w:rFonts w:ascii="Arial" w:hAnsi="Arial" w:cs="Arial"/>
          <w:sz w:val="24"/>
          <w:szCs w:val="24"/>
        </w:rPr>
        <w:t xml:space="preserve"> </w:t>
      </w:r>
      <w:r w:rsidR="00CF3EBF">
        <w:rPr>
          <w:rFonts w:ascii="Arial" w:hAnsi="Arial" w:cs="Arial"/>
          <w:sz w:val="24"/>
          <w:szCs w:val="24"/>
        </w:rPr>
        <w:t xml:space="preserve">Pilots </w:t>
      </w:r>
      <w:r>
        <w:rPr>
          <w:rFonts w:ascii="Arial" w:hAnsi="Arial" w:cs="Arial"/>
          <w:sz w:val="24"/>
          <w:szCs w:val="24"/>
        </w:rPr>
        <w:t>is proposed to be EV-TOU, unlike the PYD hourly VGI rate</w:t>
      </w:r>
      <w:r w:rsidR="00C01189">
        <w:rPr>
          <w:rFonts w:ascii="Arial" w:hAnsi="Arial" w:cs="Arial"/>
          <w:sz w:val="24"/>
          <w:szCs w:val="24"/>
        </w:rPr>
        <w:t>;</w:t>
      </w:r>
    </w:p>
    <w:p w14:paraId="59980E48" w14:textId="77777777" w:rsidR="00477C7F" w:rsidRDefault="00477C7F" w:rsidP="00AC6DC6">
      <w:pPr>
        <w:pStyle w:val="NoSpacing"/>
        <w:numPr>
          <w:ilvl w:val="0"/>
          <w:numId w:val="2"/>
        </w:numPr>
        <w:rPr>
          <w:rFonts w:ascii="Arial" w:hAnsi="Arial" w:cs="Arial"/>
          <w:sz w:val="24"/>
          <w:szCs w:val="24"/>
        </w:rPr>
      </w:pPr>
      <w:r>
        <w:rPr>
          <w:rFonts w:ascii="Arial" w:hAnsi="Arial" w:cs="Arial"/>
          <w:sz w:val="24"/>
          <w:szCs w:val="24"/>
        </w:rPr>
        <w:t xml:space="preserve">There are no plans at this time to offer the PYD “Rate-to-Host” and “Rate-to-Driver” billing scenarios for </w:t>
      </w:r>
      <w:r w:rsidR="00CF3EBF">
        <w:rPr>
          <w:rFonts w:ascii="Arial" w:hAnsi="Arial" w:cs="Arial"/>
          <w:sz w:val="24"/>
          <w:szCs w:val="24"/>
        </w:rPr>
        <w:t>these Pilots</w:t>
      </w:r>
      <w:r w:rsidR="00C01189">
        <w:rPr>
          <w:rFonts w:ascii="Arial" w:hAnsi="Arial" w:cs="Arial"/>
          <w:sz w:val="24"/>
          <w:szCs w:val="24"/>
        </w:rPr>
        <w:t>; and</w:t>
      </w:r>
    </w:p>
    <w:p w14:paraId="3968CB28" w14:textId="77777777" w:rsidR="00477C7F" w:rsidRPr="00477C7F" w:rsidRDefault="00477C7F" w:rsidP="00477C7F">
      <w:pPr>
        <w:pStyle w:val="NoSpacing"/>
        <w:numPr>
          <w:ilvl w:val="0"/>
          <w:numId w:val="2"/>
        </w:numPr>
        <w:rPr>
          <w:rFonts w:ascii="Arial" w:hAnsi="Arial" w:cs="Arial"/>
          <w:sz w:val="24"/>
          <w:szCs w:val="24"/>
        </w:rPr>
      </w:pPr>
      <w:r>
        <w:rPr>
          <w:rFonts w:ascii="Arial" w:hAnsi="Arial" w:cs="Arial"/>
          <w:sz w:val="24"/>
          <w:szCs w:val="24"/>
        </w:rPr>
        <w:t>SDG&amp;E will not be billing drivers for the charging energy on their home bills</w:t>
      </w:r>
      <w:r w:rsidR="00C01189">
        <w:rPr>
          <w:rFonts w:ascii="Arial" w:hAnsi="Arial" w:cs="Arial"/>
          <w:sz w:val="24"/>
          <w:szCs w:val="24"/>
        </w:rPr>
        <w:t>.</w:t>
      </w:r>
    </w:p>
    <w:p w14:paraId="04467FB2" w14:textId="77777777" w:rsidR="00AC6DC6" w:rsidRPr="00373513" w:rsidRDefault="00AC6DC6" w:rsidP="00373513">
      <w:pPr>
        <w:pStyle w:val="NoSpacing"/>
        <w:rPr>
          <w:rFonts w:ascii="Arial" w:hAnsi="Arial" w:cs="Arial"/>
          <w:sz w:val="24"/>
          <w:szCs w:val="24"/>
        </w:rPr>
      </w:pPr>
    </w:p>
    <w:p w14:paraId="1F9D920E" w14:textId="77777777" w:rsidR="00373513" w:rsidRPr="00373513" w:rsidRDefault="00373513" w:rsidP="00373513">
      <w:pPr>
        <w:pStyle w:val="NoSpacing"/>
        <w:rPr>
          <w:rFonts w:ascii="Arial" w:hAnsi="Arial" w:cs="Arial"/>
          <w:sz w:val="24"/>
          <w:szCs w:val="24"/>
        </w:rPr>
      </w:pPr>
    </w:p>
    <w:p w14:paraId="7AF8D403" w14:textId="77777777" w:rsidR="00DC67DA" w:rsidRDefault="00DC67DA" w:rsidP="00DC67DA">
      <w:pPr>
        <w:rPr>
          <w:rFonts w:ascii="Arial" w:hAnsi="Arial" w:cs="Arial"/>
          <w:sz w:val="24"/>
          <w:szCs w:val="24"/>
        </w:rPr>
      </w:pPr>
      <w:r>
        <w:rPr>
          <w:rFonts w:ascii="Arial" w:hAnsi="Arial" w:cs="Arial"/>
          <w:sz w:val="24"/>
          <w:szCs w:val="24"/>
        </w:rPr>
        <w:tab/>
        <w:t>b.</w:t>
      </w:r>
      <w:r>
        <w:rPr>
          <w:rFonts w:ascii="Arial" w:hAnsi="Arial" w:cs="Arial"/>
          <w:sz w:val="24"/>
          <w:szCs w:val="24"/>
        </w:rPr>
        <w:tab/>
        <w:t xml:space="preserve">Would vendors already qualified through the PYD program be obliged to re-submit applications for the School and/or Parks Pilots?  If so, why?  </w:t>
      </w:r>
    </w:p>
    <w:p w14:paraId="36EA6862" w14:textId="77777777" w:rsidR="00373513" w:rsidRPr="00373513" w:rsidRDefault="00373513" w:rsidP="00373513">
      <w:pPr>
        <w:pStyle w:val="NoSpacing"/>
        <w:rPr>
          <w:rFonts w:ascii="Arial" w:hAnsi="Arial" w:cs="Arial"/>
          <w:sz w:val="24"/>
          <w:szCs w:val="24"/>
        </w:rPr>
      </w:pPr>
    </w:p>
    <w:p w14:paraId="59B343A7"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4D374585" w14:textId="77777777" w:rsidR="00373513" w:rsidRDefault="00477C7F" w:rsidP="00373513">
      <w:pPr>
        <w:pStyle w:val="NoSpacing"/>
        <w:rPr>
          <w:rFonts w:ascii="Arial" w:hAnsi="Arial" w:cs="Arial"/>
          <w:sz w:val="24"/>
          <w:szCs w:val="24"/>
        </w:rPr>
      </w:pPr>
      <w:r>
        <w:rPr>
          <w:rFonts w:ascii="Arial" w:hAnsi="Arial" w:cs="Arial"/>
          <w:sz w:val="24"/>
          <w:szCs w:val="24"/>
        </w:rPr>
        <w:t xml:space="preserve">Yes, vendors that are already qualified through the PYD program will be required to submit a response for </w:t>
      </w:r>
      <w:r w:rsidR="00C01189">
        <w:rPr>
          <w:rFonts w:ascii="Arial" w:hAnsi="Arial" w:cs="Arial"/>
          <w:sz w:val="24"/>
          <w:szCs w:val="24"/>
        </w:rPr>
        <w:t>the School and/or Parks Pilots</w:t>
      </w:r>
      <w:r w:rsidR="004D7F61">
        <w:rPr>
          <w:rFonts w:ascii="Arial" w:hAnsi="Arial" w:cs="Arial"/>
          <w:sz w:val="24"/>
          <w:szCs w:val="24"/>
        </w:rPr>
        <w:t xml:space="preserve"> RFP</w:t>
      </w:r>
      <w:r>
        <w:rPr>
          <w:rFonts w:ascii="Arial" w:hAnsi="Arial" w:cs="Arial"/>
          <w:sz w:val="24"/>
          <w:szCs w:val="24"/>
        </w:rPr>
        <w:t>.</w:t>
      </w:r>
      <w:r w:rsidR="00C01189">
        <w:rPr>
          <w:rFonts w:ascii="Arial" w:hAnsi="Arial" w:cs="Arial"/>
          <w:sz w:val="24"/>
          <w:szCs w:val="24"/>
        </w:rPr>
        <w:t xml:space="preserve">  The reasons why include the following:</w:t>
      </w:r>
    </w:p>
    <w:p w14:paraId="5C72CFB7" w14:textId="77777777" w:rsidR="005F1F7F" w:rsidRDefault="005F1F7F" w:rsidP="00477C7F">
      <w:pPr>
        <w:pStyle w:val="NoSpacing"/>
        <w:numPr>
          <w:ilvl w:val="0"/>
          <w:numId w:val="2"/>
        </w:numPr>
        <w:rPr>
          <w:rFonts w:ascii="Arial" w:hAnsi="Arial" w:cs="Arial"/>
          <w:sz w:val="24"/>
          <w:szCs w:val="24"/>
        </w:rPr>
      </w:pPr>
      <w:r>
        <w:rPr>
          <w:rFonts w:ascii="Arial" w:hAnsi="Arial" w:cs="Arial"/>
          <w:sz w:val="24"/>
          <w:szCs w:val="24"/>
        </w:rPr>
        <w:t>There could be slightly different requirements for the charging stations (although these specifications haven’t been written yet)</w:t>
      </w:r>
      <w:r w:rsidR="00C01189">
        <w:rPr>
          <w:rFonts w:ascii="Arial" w:hAnsi="Arial" w:cs="Arial"/>
          <w:sz w:val="24"/>
          <w:szCs w:val="24"/>
        </w:rPr>
        <w:t>;</w:t>
      </w:r>
    </w:p>
    <w:p w14:paraId="3B977580" w14:textId="77777777" w:rsidR="00477C7F" w:rsidRDefault="00477C7F" w:rsidP="00477C7F">
      <w:pPr>
        <w:pStyle w:val="NoSpacing"/>
        <w:numPr>
          <w:ilvl w:val="0"/>
          <w:numId w:val="2"/>
        </w:numPr>
        <w:rPr>
          <w:rFonts w:ascii="Arial" w:hAnsi="Arial" w:cs="Arial"/>
          <w:sz w:val="24"/>
          <w:szCs w:val="24"/>
        </w:rPr>
      </w:pPr>
      <w:r>
        <w:rPr>
          <w:rFonts w:ascii="Arial" w:hAnsi="Arial" w:cs="Arial"/>
          <w:sz w:val="24"/>
          <w:szCs w:val="24"/>
        </w:rPr>
        <w:t xml:space="preserve">Vendors may be bidding different </w:t>
      </w:r>
      <w:r w:rsidR="005F1F7F">
        <w:rPr>
          <w:rFonts w:ascii="Arial" w:hAnsi="Arial" w:cs="Arial"/>
          <w:sz w:val="24"/>
          <w:szCs w:val="24"/>
        </w:rPr>
        <w:t xml:space="preserve">Level 2 </w:t>
      </w:r>
      <w:r>
        <w:rPr>
          <w:rFonts w:ascii="Arial" w:hAnsi="Arial" w:cs="Arial"/>
          <w:sz w:val="24"/>
          <w:szCs w:val="24"/>
        </w:rPr>
        <w:t xml:space="preserve">equipment </w:t>
      </w:r>
      <w:r w:rsidR="005F1F7F">
        <w:rPr>
          <w:rFonts w:ascii="Arial" w:hAnsi="Arial" w:cs="Arial"/>
          <w:sz w:val="24"/>
          <w:szCs w:val="24"/>
        </w:rPr>
        <w:t xml:space="preserve">solutions </w:t>
      </w:r>
      <w:r>
        <w:rPr>
          <w:rFonts w:ascii="Arial" w:hAnsi="Arial" w:cs="Arial"/>
          <w:sz w:val="24"/>
          <w:szCs w:val="24"/>
        </w:rPr>
        <w:t xml:space="preserve">into the </w:t>
      </w:r>
      <w:r w:rsidR="00CF3EBF">
        <w:rPr>
          <w:rFonts w:ascii="Arial" w:hAnsi="Arial" w:cs="Arial"/>
          <w:sz w:val="24"/>
          <w:szCs w:val="24"/>
        </w:rPr>
        <w:t>Pilots</w:t>
      </w:r>
      <w:r w:rsidR="00C01189">
        <w:rPr>
          <w:rFonts w:ascii="Arial" w:hAnsi="Arial" w:cs="Arial"/>
          <w:sz w:val="24"/>
          <w:szCs w:val="24"/>
        </w:rPr>
        <w:t>;</w:t>
      </w:r>
    </w:p>
    <w:p w14:paraId="3C83770F" w14:textId="77777777" w:rsidR="00477C7F" w:rsidRDefault="005F1F7F" w:rsidP="00477C7F">
      <w:pPr>
        <w:pStyle w:val="NoSpacing"/>
        <w:numPr>
          <w:ilvl w:val="0"/>
          <w:numId w:val="2"/>
        </w:numPr>
        <w:rPr>
          <w:rFonts w:ascii="Arial" w:hAnsi="Arial" w:cs="Arial"/>
          <w:sz w:val="24"/>
          <w:szCs w:val="24"/>
        </w:rPr>
      </w:pPr>
      <w:r>
        <w:rPr>
          <w:rFonts w:ascii="Arial" w:hAnsi="Arial" w:cs="Arial"/>
          <w:sz w:val="24"/>
          <w:szCs w:val="24"/>
        </w:rPr>
        <w:t>DC Fast charging equipment solutions may now be offered</w:t>
      </w:r>
      <w:r w:rsidR="00C01189">
        <w:rPr>
          <w:rFonts w:ascii="Arial" w:hAnsi="Arial" w:cs="Arial"/>
          <w:sz w:val="24"/>
          <w:szCs w:val="24"/>
        </w:rPr>
        <w:t>;</w:t>
      </w:r>
    </w:p>
    <w:p w14:paraId="1A7B3FD6" w14:textId="77777777" w:rsidR="005F1F7F" w:rsidRDefault="005F1F7F" w:rsidP="00477C7F">
      <w:pPr>
        <w:pStyle w:val="NoSpacing"/>
        <w:numPr>
          <w:ilvl w:val="0"/>
          <w:numId w:val="2"/>
        </w:numPr>
        <w:rPr>
          <w:rFonts w:ascii="Arial" w:hAnsi="Arial" w:cs="Arial"/>
          <w:sz w:val="24"/>
          <w:szCs w:val="24"/>
        </w:rPr>
      </w:pPr>
      <w:r>
        <w:rPr>
          <w:rFonts w:ascii="Arial" w:hAnsi="Arial" w:cs="Arial"/>
          <w:sz w:val="24"/>
          <w:szCs w:val="24"/>
        </w:rPr>
        <w:t>Billing requirements will be different</w:t>
      </w:r>
      <w:r w:rsidR="00C01189">
        <w:rPr>
          <w:rFonts w:ascii="Arial" w:hAnsi="Arial" w:cs="Arial"/>
          <w:sz w:val="24"/>
          <w:szCs w:val="24"/>
        </w:rPr>
        <w:t>; and</w:t>
      </w:r>
    </w:p>
    <w:p w14:paraId="054CAFDD" w14:textId="77777777" w:rsidR="005F1F7F" w:rsidRDefault="005F1F7F" w:rsidP="00477C7F">
      <w:pPr>
        <w:pStyle w:val="NoSpacing"/>
        <w:numPr>
          <w:ilvl w:val="0"/>
          <w:numId w:val="2"/>
        </w:numPr>
        <w:rPr>
          <w:rFonts w:ascii="Arial" w:hAnsi="Arial" w:cs="Arial"/>
          <w:sz w:val="24"/>
          <w:szCs w:val="24"/>
        </w:rPr>
      </w:pPr>
      <w:r>
        <w:rPr>
          <w:rFonts w:ascii="Arial" w:hAnsi="Arial" w:cs="Arial"/>
          <w:sz w:val="24"/>
          <w:szCs w:val="24"/>
        </w:rPr>
        <w:t xml:space="preserve">Equipment and service prices </w:t>
      </w:r>
      <w:r w:rsidR="00CF2D18">
        <w:rPr>
          <w:rFonts w:ascii="Arial" w:hAnsi="Arial" w:cs="Arial"/>
          <w:sz w:val="24"/>
          <w:szCs w:val="24"/>
        </w:rPr>
        <w:t xml:space="preserve">from vendors </w:t>
      </w:r>
      <w:r>
        <w:rPr>
          <w:rFonts w:ascii="Arial" w:hAnsi="Arial" w:cs="Arial"/>
          <w:sz w:val="24"/>
          <w:szCs w:val="24"/>
        </w:rPr>
        <w:t>may have changed since the PYD bid submittal was evaluated</w:t>
      </w:r>
      <w:r w:rsidR="00C01189">
        <w:rPr>
          <w:rFonts w:ascii="Arial" w:hAnsi="Arial" w:cs="Arial"/>
          <w:sz w:val="24"/>
          <w:szCs w:val="24"/>
        </w:rPr>
        <w:t>.</w:t>
      </w:r>
    </w:p>
    <w:p w14:paraId="6A0370D2" w14:textId="77777777" w:rsidR="00373513" w:rsidRDefault="00373513" w:rsidP="00373513">
      <w:pPr>
        <w:pStyle w:val="NoSpacing"/>
        <w:rPr>
          <w:rFonts w:ascii="Arial" w:hAnsi="Arial" w:cs="Arial"/>
          <w:sz w:val="24"/>
          <w:szCs w:val="24"/>
        </w:rPr>
      </w:pPr>
    </w:p>
    <w:p w14:paraId="210C29B1" w14:textId="77777777" w:rsidR="00477C7F" w:rsidRPr="00373513" w:rsidRDefault="00477C7F" w:rsidP="00373513">
      <w:pPr>
        <w:pStyle w:val="NoSpacing"/>
        <w:rPr>
          <w:rFonts w:ascii="Arial" w:hAnsi="Arial" w:cs="Arial"/>
          <w:sz w:val="24"/>
          <w:szCs w:val="24"/>
        </w:rPr>
      </w:pPr>
    </w:p>
    <w:p w14:paraId="6AA83960" w14:textId="77777777" w:rsidR="00DC67DA" w:rsidRDefault="00DC67DA" w:rsidP="00DC67DA">
      <w:pPr>
        <w:rPr>
          <w:rFonts w:ascii="Arial" w:hAnsi="Arial" w:cs="Arial"/>
          <w:sz w:val="24"/>
          <w:szCs w:val="24"/>
        </w:rPr>
      </w:pPr>
      <w:r>
        <w:rPr>
          <w:rFonts w:ascii="Arial" w:hAnsi="Arial" w:cs="Arial"/>
          <w:sz w:val="24"/>
          <w:szCs w:val="24"/>
        </w:rPr>
        <w:lastRenderedPageBreak/>
        <w:t>Q.6</w:t>
      </w:r>
      <w:r>
        <w:rPr>
          <w:rFonts w:ascii="Arial" w:hAnsi="Arial" w:cs="Arial"/>
          <w:sz w:val="24"/>
          <w:szCs w:val="24"/>
        </w:rPr>
        <w:tab/>
        <w:t>Will schools and educational institutions participating in the proposed School and Parks Pilots be allowed to choose their EVSE and network service provider from vendors qualified through the proposed “RFP process”?</w:t>
      </w:r>
    </w:p>
    <w:p w14:paraId="52ADFC0E" w14:textId="77777777" w:rsidR="00373513" w:rsidRDefault="00373513" w:rsidP="00373513">
      <w:pPr>
        <w:pStyle w:val="NoSpacing"/>
        <w:rPr>
          <w:rFonts w:ascii="Arial" w:hAnsi="Arial" w:cs="Arial"/>
          <w:sz w:val="24"/>
          <w:szCs w:val="24"/>
        </w:rPr>
      </w:pPr>
    </w:p>
    <w:p w14:paraId="77AB794D" w14:textId="77777777" w:rsidR="004D7F61" w:rsidRDefault="004D7F61" w:rsidP="00373513">
      <w:pPr>
        <w:pStyle w:val="NoSpacing"/>
        <w:rPr>
          <w:rFonts w:ascii="Arial" w:hAnsi="Arial" w:cs="Arial"/>
          <w:sz w:val="24"/>
          <w:szCs w:val="24"/>
        </w:rPr>
      </w:pPr>
    </w:p>
    <w:p w14:paraId="08598579" w14:textId="77777777" w:rsidR="004D7F61" w:rsidRPr="00373513" w:rsidRDefault="004D7F61" w:rsidP="00373513">
      <w:pPr>
        <w:pStyle w:val="NoSpacing"/>
        <w:rPr>
          <w:rFonts w:ascii="Arial" w:hAnsi="Arial" w:cs="Arial"/>
          <w:sz w:val="24"/>
          <w:szCs w:val="24"/>
        </w:rPr>
      </w:pPr>
    </w:p>
    <w:p w14:paraId="6D62283B"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69AE3EE4" w14:textId="77777777" w:rsidR="00373513" w:rsidRDefault="00C202FE" w:rsidP="00373513">
      <w:pPr>
        <w:pStyle w:val="NoSpacing"/>
        <w:rPr>
          <w:rFonts w:ascii="Arial" w:hAnsi="Arial" w:cs="Arial"/>
          <w:sz w:val="24"/>
          <w:szCs w:val="24"/>
        </w:rPr>
      </w:pPr>
      <w:r>
        <w:rPr>
          <w:rFonts w:ascii="Arial" w:hAnsi="Arial" w:cs="Arial"/>
          <w:sz w:val="24"/>
          <w:szCs w:val="24"/>
        </w:rPr>
        <w:t>SDG&amp;E has not yet determined the answer to this question.</w:t>
      </w:r>
    </w:p>
    <w:p w14:paraId="5CAF9A8D" w14:textId="77777777" w:rsidR="00C202FE" w:rsidRPr="00373513" w:rsidRDefault="00C202FE" w:rsidP="00373513">
      <w:pPr>
        <w:pStyle w:val="NoSpacing"/>
        <w:rPr>
          <w:rFonts w:ascii="Arial" w:hAnsi="Arial" w:cs="Arial"/>
          <w:sz w:val="24"/>
          <w:szCs w:val="24"/>
        </w:rPr>
      </w:pPr>
    </w:p>
    <w:p w14:paraId="57C8F860" w14:textId="77777777" w:rsidR="00373513" w:rsidRPr="00373513" w:rsidRDefault="00373513" w:rsidP="00373513">
      <w:pPr>
        <w:pStyle w:val="NoSpacing"/>
        <w:rPr>
          <w:rFonts w:ascii="Arial" w:hAnsi="Arial" w:cs="Arial"/>
          <w:sz w:val="24"/>
          <w:szCs w:val="24"/>
        </w:rPr>
      </w:pPr>
    </w:p>
    <w:p w14:paraId="53ED5CF5" w14:textId="77777777" w:rsidR="00DC67DA" w:rsidRDefault="00DC67DA" w:rsidP="00DC67DA">
      <w:pPr>
        <w:rPr>
          <w:rFonts w:ascii="Arial" w:hAnsi="Arial" w:cs="Arial"/>
          <w:sz w:val="24"/>
          <w:szCs w:val="24"/>
        </w:rPr>
      </w:pPr>
      <w:r>
        <w:rPr>
          <w:rFonts w:ascii="Arial" w:hAnsi="Arial" w:cs="Arial"/>
          <w:sz w:val="24"/>
          <w:szCs w:val="24"/>
        </w:rPr>
        <w:t>Q.7</w:t>
      </w:r>
      <w:r>
        <w:rPr>
          <w:rFonts w:ascii="Arial" w:hAnsi="Arial" w:cs="Arial"/>
          <w:sz w:val="24"/>
          <w:szCs w:val="24"/>
        </w:rPr>
        <w:tab/>
        <w:t>SDG&amp;E proposes to use the “EV-TOU rate” for the School and Parks Pilots.  (Testimony, Ch.1 at RLS-13, RLS-27, RLS-30)  With respect to this proposal:</w:t>
      </w:r>
    </w:p>
    <w:p w14:paraId="5413F3ED" w14:textId="77777777" w:rsidR="00DC67DA" w:rsidRDefault="00DC67DA" w:rsidP="00DC67DA">
      <w:pPr>
        <w:rPr>
          <w:rFonts w:ascii="Arial" w:hAnsi="Arial" w:cs="Arial"/>
          <w:sz w:val="24"/>
          <w:szCs w:val="24"/>
        </w:rPr>
      </w:pPr>
      <w:r>
        <w:rPr>
          <w:rFonts w:ascii="Arial" w:hAnsi="Arial" w:cs="Arial"/>
          <w:sz w:val="24"/>
          <w:szCs w:val="24"/>
        </w:rPr>
        <w:tab/>
        <w:t>a.</w:t>
      </w:r>
      <w:r>
        <w:rPr>
          <w:rFonts w:ascii="Arial" w:hAnsi="Arial" w:cs="Arial"/>
          <w:sz w:val="24"/>
          <w:szCs w:val="24"/>
        </w:rPr>
        <w:tab/>
        <w:t>Does this mean that pricing to driver for charging at every charging station in the Schools and Parks Pilots will be on current Residential Schedule EV-TOU rates?  If not, please explain.</w:t>
      </w:r>
    </w:p>
    <w:p w14:paraId="1C81AB88" w14:textId="77777777" w:rsidR="00373513" w:rsidRPr="00373513" w:rsidRDefault="00373513" w:rsidP="00373513">
      <w:pPr>
        <w:pStyle w:val="NoSpacing"/>
        <w:rPr>
          <w:rFonts w:ascii="Arial" w:hAnsi="Arial" w:cs="Arial"/>
          <w:sz w:val="24"/>
          <w:szCs w:val="24"/>
        </w:rPr>
      </w:pPr>
    </w:p>
    <w:p w14:paraId="359E517B"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15A8A3B1" w14:textId="77777777" w:rsidR="00373513" w:rsidRPr="00373513" w:rsidRDefault="00C202FE" w:rsidP="00373513">
      <w:pPr>
        <w:pStyle w:val="NoSpacing"/>
        <w:rPr>
          <w:rFonts w:ascii="Arial" w:hAnsi="Arial" w:cs="Arial"/>
          <w:sz w:val="24"/>
          <w:szCs w:val="24"/>
        </w:rPr>
      </w:pPr>
      <w:r>
        <w:rPr>
          <w:rFonts w:ascii="Arial" w:hAnsi="Arial" w:cs="Arial"/>
          <w:sz w:val="24"/>
          <w:szCs w:val="24"/>
        </w:rPr>
        <w:t xml:space="preserve">Yes, </w:t>
      </w:r>
      <w:r w:rsidR="00C01189">
        <w:rPr>
          <w:rFonts w:ascii="Arial" w:hAnsi="Arial" w:cs="Arial"/>
          <w:sz w:val="24"/>
          <w:szCs w:val="24"/>
        </w:rPr>
        <w:t xml:space="preserve">the EV-TOU </w:t>
      </w:r>
      <w:r w:rsidR="00392B93">
        <w:rPr>
          <w:rFonts w:ascii="Arial" w:hAnsi="Arial" w:cs="Arial"/>
          <w:sz w:val="24"/>
          <w:szCs w:val="24"/>
        </w:rPr>
        <w:t xml:space="preserve">proposed rate </w:t>
      </w:r>
      <w:r w:rsidR="00C01189">
        <w:rPr>
          <w:rFonts w:ascii="Arial" w:hAnsi="Arial" w:cs="Arial"/>
          <w:sz w:val="24"/>
          <w:szCs w:val="24"/>
        </w:rPr>
        <w:t xml:space="preserve">will apply </w:t>
      </w:r>
      <w:r w:rsidR="00392B93">
        <w:rPr>
          <w:rFonts w:ascii="Arial" w:hAnsi="Arial" w:cs="Arial"/>
          <w:sz w:val="24"/>
          <w:szCs w:val="24"/>
        </w:rPr>
        <w:t>to</w:t>
      </w:r>
      <w:r w:rsidR="00C01189">
        <w:rPr>
          <w:rFonts w:ascii="Arial" w:hAnsi="Arial" w:cs="Arial"/>
          <w:sz w:val="24"/>
          <w:szCs w:val="24"/>
        </w:rPr>
        <w:t xml:space="preserve"> all</w:t>
      </w:r>
      <w:r w:rsidR="00392B93">
        <w:rPr>
          <w:rFonts w:ascii="Arial" w:hAnsi="Arial" w:cs="Arial"/>
          <w:sz w:val="24"/>
          <w:szCs w:val="24"/>
        </w:rPr>
        <w:t xml:space="preserve"> drivers for all charging stations </w:t>
      </w:r>
      <w:r w:rsidR="00C01189">
        <w:rPr>
          <w:rFonts w:ascii="Arial" w:hAnsi="Arial" w:cs="Arial"/>
          <w:sz w:val="24"/>
          <w:szCs w:val="24"/>
        </w:rPr>
        <w:t>under the School and Parks Pilots</w:t>
      </w:r>
      <w:r>
        <w:rPr>
          <w:rFonts w:ascii="Arial" w:hAnsi="Arial" w:cs="Arial"/>
          <w:sz w:val="24"/>
          <w:szCs w:val="24"/>
        </w:rPr>
        <w:t>.</w:t>
      </w:r>
    </w:p>
    <w:p w14:paraId="019C8623" w14:textId="77777777" w:rsidR="00373513" w:rsidRPr="00373513" w:rsidRDefault="00373513" w:rsidP="00373513">
      <w:pPr>
        <w:pStyle w:val="NoSpacing"/>
        <w:rPr>
          <w:rFonts w:ascii="Arial" w:hAnsi="Arial" w:cs="Arial"/>
          <w:sz w:val="24"/>
          <w:szCs w:val="24"/>
        </w:rPr>
      </w:pPr>
    </w:p>
    <w:p w14:paraId="6CD28F1B" w14:textId="77777777" w:rsidR="00DC67DA" w:rsidRDefault="00DC67DA" w:rsidP="00DC67DA">
      <w:pPr>
        <w:rPr>
          <w:rFonts w:ascii="Arial" w:hAnsi="Arial" w:cs="Arial"/>
          <w:sz w:val="24"/>
          <w:szCs w:val="24"/>
        </w:rPr>
      </w:pPr>
      <w:r>
        <w:rPr>
          <w:rFonts w:ascii="Arial" w:hAnsi="Arial" w:cs="Arial"/>
          <w:sz w:val="24"/>
          <w:szCs w:val="24"/>
        </w:rPr>
        <w:tab/>
        <w:t>b.</w:t>
      </w:r>
      <w:r>
        <w:rPr>
          <w:rFonts w:ascii="Arial" w:hAnsi="Arial" w:cs="Arial"/>
          <w:sz w:val="24"/>
          <w:szCs w:val="24"/>
        </w:rPr>
        <w:tab/>
        <w:t>For what period of time would the proposed EV-TOU pricing to driver apply?</w:t>
      </w:r>
    </w:p>
    <w:p w14:paraId="64C8E6F5" w14:textId="77777777" w:rsidR="00373513" w:rsidRPr="00373513" w:rsidRDefault="00373513" w:rsidP="00373513">
      <w:pPr>
        <w:pStyle w:val="NoSpacing"/>
        <w:rPr>
          <w:rFonts w:ascii="Arial" w:hAnsi="Arial" w:cs="Arial"/>
          <w:sz w:val="24"/>
          <w:szCs w:val="24"/>
        </w:rPr>
      </w:pPr>
    </w:p>
    <w:p w14:paraId="0A513CD1"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6996E268" w14:textId="77777777" w:rsidR="00373513" w:rsidRPr="00373513" w:rsidRDefault="00421892" w:rsidP="00373513">
      <w:pPr>
        <w:pStyle w:val="NoSpacing"/>
        <w:rPr>
          <w:rFonts w:ascii="Arial" w:hAnsi="Arial" w:cs="Arial"/>
          <w:sz w:val="24"/>
          <w:szCs w:val="24"/>
        </w:rPr>
      </w:pPr>
      <w:r>
        <w:rPr>
          <w:rFonts w:ascii="Arial" w:hAnsi="Arial" w:cs="Arial"/>
          <w:sz w:val="24"/>
          <w:szCs w:val="24"/>
        </w:rPr>
        <w:t xml:space="preserve">SDG&amp;E is proposing </w:t>
      </w:r>
      <w:r w:rsidR="00FB4EDD">
        <w:rPr>
          <w:rFonts w:ascii="Arial" w:hAnsi="Arial" w:cs="Arial"/>
          <w:sz w:val="24"/>
          <w:szCs w:val="24"/>
        </w:rPr>
        <w:t xml:space="preserve">to offer </w:t>
      </w:r>
      <w:r>
        <w:rPr>
          <w:rFonts w:ascii="Arial" w:hAnsi="Arial" w:cs="Arial"/>
          <w:sz w:val="24"/>
          <w:szCs w:val="24"/>
        </w:rPr>
        <w:t>the EV-TOU rate</w:t>
      </w:r>
      <w:r w:rsidR="00C01189">
        <w:rPr>
          <w:rFonts w:ascii="Arial" w:hAnsi="Arial" w:cs="Arial"/>
          <w:sz w:val="24"/>
          <w:szCs w:val="24"/>
        </w:rPr>
        <w:t xml:space="preserve"> for as long as the charging stations are in service</w:t>
      </w:r>
      <w:r>
        <w:rPr>
          <w:rFonts w:ascii="Arial" w:hAnsi="Arial" w:cs="Arial"/>
          <w:sz w:val="24"/>
          <w:szCs w:val="24"/>
        </w:rPr>
        <w:t>.</w:t>
      </w:r>
    </w:p>
    <w:p w14:paraId="5C78B0BB" w14:textId="77777777" w:rsidR="00373513" w:rsidRPr="00373513" w:rsidRDefault="00373513" w:rsidP="00373513">
      <w:pPr>
        <w:pStyle w:val="NoSpacing"/>
        <w:rPr>
          <w:rFonts w:ascii="Arial" w:hAnsi="Arial" w:cs="Arial"/>
          <w:sz w:val="24"/>
          <w:szCs w:val="24"/>
        </w:rPr>
      </w:pPr>
    </w:p>
    <w:p w14:paraId="1D20E6EE" w14:textId="77777777" w:rsidR="00373513" w:rsidRPr="00373513" w:rsidRDefault="00373513" w:rsidP="00373513">
      <w:pPr>
        <w:pStyle w:val="NoSpacing"/>
        <w:rPr>
          <w:rFonts w:ascii="Arial" w:hAnsi="Arial" w:cs="Arial"/>
          <w:sz w:val="24"/>
          <w:szCs w:val="24"/>
        </w:rPr>
      </w:pPr>
    </w:p>
    <w:p w14:paraId="1247E8A5" w14:textId="77777777" w:rsidR="00DC67DA" w:rsidRDefault="00DC67DA" w:rsidP="00DC67DA">
      <w:pPr>
        <w:rPr>
          <w:rFonts w:ascii="Arial" w:hAnsi="Arial" w:cs="Arial"/>
          <w:sz w:val="24"/>
          <w:szCs w:val="24"/>
        </w:rPr>
      </w:pPr>
      <w:r>
        <w:rPr>
          <w:rFonts w:ascii="Arial" w:hAnsi="Arial" w:cs="Arial"/>
          <w:sz w:val="24"/>
          <w:szCs w:val="24"/>
        </w:rPr>
        <w:tab/>
      </w:r>
      <w:r w:rsidR="00FA4572">
        <w:rPr>
          <w:rFonts w:ascii="Arial" w:hAnsi="Arial" w:cs="Arial"/>
          <w:sz w:val="24"/>
          <w:szCs w:val="24"/>
        </w:rPr>
        <w:t>c</w:t>
      </w:r>
      <w:r>
        <w:rPr>
          <w:rFonts w:ascii="Arial" w:hAnsi="Arial" w:cs="Arial"/>
          <w:sz w:val="24"/>
          <w:szCs w:val="24"/>
        </w:rPr>
        <w:t>.</w:t>
      </w:r>
      <w:r>
        <w:rPr>
          <w:rFonts w:ascii="Arial" w:hAnsi="Arial" w:cs="Arial"/>
          <w:sz w:val="24"/>
          <w:szCs w:val="24"/>
        </w:rPr>
        <w:tab/>
        <w:t>Does SDG&amp;E expect the Commission to approve the rate in its decision on this proposal, or will SDG&amp;E submit a tariff filing detailing the proposed rate?</w:t>
      </w:r>
    </w:p>
    <w:p w14:paraId="6BB4AD8C" w14:textId="77777777" w:rsidR="00373513" w:rsidRPr="00373513" w:rsidRDefault="00373513" w:rsidP="00373513">
      <w:pPr>
        <w:pStyle w:val="NoSpacing"/>
        <w:rPr>
          <w:rFonts w:ascii="Arial" w:hAnsi="Arial" w:cs="Arial"/>
          <w:sz w:val="24"/>
          <w:szCs w:val="24"/>
        </w:rPr>
      </w:pPr>
    </w:p>
    <w:p w14:paraId="0D72C920"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079A8E72" w14:textId="77777777" w:rsidR="00373513" w:rsidRDefault="008304CA" w:rsidP="00373513">
      <w:pPr>
        <w:pStyle w:val="NoSpacing"/>
        <w:rPr>
          <w:rFonts w:ascii="Arial" w:hAnsi="Arial" w:cs="Arial"/>
          <w:sz w:val="24"/>
          <w:szCs w:val="24"/>
        </w:rPr>
      </w:pPr>
      <w:r>
        <w:rPr>
          <w:rFonts w:ascii="Arial" w:hAnsi="Arial" w:cs="Arial"/>
          <w:sz w:val="24"/>
          <w:szCs w:val="24"/>
        </w:rPr>
        <w:t>SDG&amp;E expects the Commission to approve the EV-TOU rate as proposed in its decision.  The tariff for EV-TOU is located at the following link:</w:t>
      </w:r>
    </w:p>
    <w:p w14:paraId="4F575945" w14:textId="77777777" w:rsidR="008304CA" w:rsidRDefault="00F7419B" w:rsidP="00373513">
      <w:pPr>
        <w:pStyle w:val="NoSpacing"/>
        <w:rPr>
          <w:rFonts w:ascii="Arial" w:hAnsi="Arial" w:cs="Arial"/>
          <w:sz w:val="24"/>
          <w:szCs w:val="24"/>
        </w:rPr>
      </w:pPr>
      <w:hyperlink r:id="rId11" w:history="1">
        <w:r w:rsidR="008304CA" w:rsidRPr="00491D65">
          <w:rPr>
            <w:rStyle w:val="Hyperlink"/>
            <w:rFonts w:ascii="Arial" w:hAnsi="Arial" w:cs="Arial"/>
            <w:sz w:val="24"/>
            <w:szCs w:val="24"/>
          </w:rPr>
          <w:t>http://regarchive.sdge.com/tm2/pdf/ELEC_ELEC-SCHEDS_EV-TOU.pdf</w:t>
        </w:r>
      </w:hyperlink>
    </w:p>
    <w:p w14:paraId="65088C33" w14:textId="77777777" w:rsidR="008304CA" w:rsidRPr="00373513" w:rsidRDefault="008304CA" w:rsidP="00373513">
      <w:pPr>
        <w:pStyle w:val="NoSpacing"/>
        <w:rPr>
          <w:rFonts w:ascii="Arial" w:hAnsi="Arial" w:cs="Arial"/>
          <w:sz w:val="24"/>
          <w:szCs w:val="24"/>
        </w:rPr>
      </w:pPr>
    </w:p>
    <w:p w14:paraId="13F75C18" w14:textId="77777777" w:rsidR="00373513" w:rsidRPr="00373513" w:rsidRDefault="00373513" w:rsidP="00373513">
      <w:pPr>
        <w:pStyle w:val="NoSpacing"/>
        <w:rPr>
          <w:rFonts w:ascii="Arial" w:hAnsi="Arial" w:cs="Arial"/>
          <w:sz w:val="24"/>
          <w:szCs w:val="24"/>
        </w:rPr>
      </w:pPr>
    </w:p>
    <w:p w14:paraId="1394B6D9" w14:textId="77777777" w:rsidR="00DC67DA" w:rsidRDefault="00DC67DA" w:rsidP="00DC67DA">
      <w:pPr>
        <w:rPr>
          <w:rFonts w:ascii="Arial" w:hAnsi="Arial" w:cs="Arial"/>
          <w:sz w:val="24"/>
          <w:szCs w:val="24"/>
        </w:rPr>
      </w:pPr>
      <w:r>
        <w:rPr>
          <w:rFonts w:ascii="Arial" w:hAnsi="Arial" w:cs="Arial"/>
          <w:sz w:val="24"/>
          <w:szCs w:val="24"/>
        </w:rPr>
        <w:tab/>
        <w:t>d.</w:t>
      </w:r>
      <w:r>
        <w:rPr>
          <w:rFonts w:ascii="Arial" w:hAnsi="Arial" w:cs="Arial"/>
          <w:sz w:val="24"/>
          <w:szCs w:val="24"/>
        </w:rPr>
        <w:tab/>
        <w:t>If the participating school or educational institution has an on-site solar system, could the School Pilot EVSE be integrated into campus load served by on-site solar?</w:t>
      </w:r>
    </w:p>
    <w:p w14:paraId="4B376A2A" w14:textId="77777777" w:rsidR="00373513" w:rsidRPr="00373513" w:rsidRDefault="00373513" w:rsidP="00373513">
      <w:pPr>
        <w:pStyle w:val="NoSpacing"/>
        <w:rPr>
          <w:rFonts w:ascii="Arial" w:hAnsi="Arial" w:cs="Arial"/>
          <w:sz w:val="24"/>
          <w:szCs w:val="24"/>
        </w:rPr>
      </w:pPr>
    </w:p>
    <w:p w14:paraId="27F0A41A"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55D440ED" w14:textId="77777777" w:rsidR="00373513" w:rsidRDefault="00FA4572" w:rsidP="00373513">
      <w:pPr>
        <w:pStyle w:val="NoSpacing"/>
        <w:rPr>
          <w:rFonts w:ascii="Arial" w:hAnsi="Arial" w:cs="Arial"/>
          <w:sz w:val="24"/>
          <w:szCs w:val="24"/>
        </w:rPr>
      </w:pPr>
      <w:r>
        <w:rPr>
          <w:rFonts w:ascii="Arial" w:hAnsi="Arial" w:cs="Arial"/>
          <w:sz w:val="24"/>
          <w:szCs w:val="24"/>
        </w:rPr>
        <w:t xml:space="preserve">Integrating charging load at a school with their solar PV system </w:t>
      </w:r>
      <w:r w:rsidR="008A629F">
        <w:rPr>
          <w:rFonts w:ascii="Arial" w:hAnsi="Arial" w:cs="Arial"/>
          <w:sz w:val="24"/>
          <w:szCs w:val="24"/>
        </w:rPr>
        <w:t xml:space="preserve">might </w:t>
      </w:r>
      <w:r w:rsidR="00843D4F">
        <w:rPr>
          <w:rFonts w:ascii="Arial" w:hAnsi="Arial" w:cs="Arial"/>
          <w:sz w:val="24"/>
          <w:szCs w:val="24"/>
        </w:rPr>
        <w:t xml:space="preserve">be possible, but </w:t>
      </w:r>
      <w:r w:rsidR="00CF2D18">
        <w:rPr>
          <w:rFonts w:ascii="Arial" w:hAnsi="Arial" w:cs="Arial"/>
          <w:sz w:val="24"/>
          <w:szCs w:val="24"/>
        </w:rPr>
        <w:t xml:space="preserve">SDG&amp;E is not proposing that for </w:t>
      </w:r>
      <w:r w:rsidR="00C3099A">
        <w:rPr>
          <w:rFonts w:ascii="Arial" w:hAnsi="Arial" w:cs="Arial"/>
          <w:sz w:val="24"/>
          <w:szCs w:val="24"/>
        </w:rPr>
        <w:t>these</w:t>
      </w:r>
      <w:r w:rsidR="00CF2D18">
        <w:rPr>
          <w:rFonts w:ascii="Arial" w:hAnsi="Arial" w:cs="Arial"/>
          <w:sz w:val="24"/>
          <w:szCs w:val="24"/>
        </w:rPr>
        <w:t xml:space="preserve"> </w:t>
      </w:r>
      <w:r w:rsidR="00C3099A">
        <w:rPr>
          <w:rFonts w:ascii="Arial" w:hAnsi="Arial" w:cs="Arial"/>
          <w:sz w:val="24"/>
          <w:szCs w:val="24"/>
        </w:rPr>
        <w:t xml:space="preserve">Pilots </w:t>
      </w:r>
      <w:r w:rsidR="00524B77">
        <w:rPr>
          <w:rFonts w:ascii="Arial" w:hAnsi="Arial" w:cs="Arial"/>
          <w:sz w:val="24"/>
          <w:szCs w:val="24"/>
        </w:rPr>
        <w:t>for the following reasons</w:t>
      </w:r>
      <w:r w:rsidR="00843D4F">
        <w:rPr>
          <w:rFonts w:ascii="Arial" w:hAnsi="Arial" w:cs="Arial"/>
          <w:sz w:val="24"/>
          <w:szCs w:val="24"/>
        </w:rPr>
        <w:t>:</w:t>
      </w:r>
    </w:p>
    <w:p w14:paraId="4ACBA8E0" w14:textId="77777777" w:rsidR="00843D4F" w:rsidRDefault="00524B77" w:rsidP="00843D4F">
      <w:pPr>
        <w:pStyle w:val="NoSpacing"/>
        <w:numPr>
          <w:ilvl w:val="0"/>
          <w:numId w:val="2"/>
        </w:numPr>
        <w:rPr>
          <w:rFonts w:ascii="Arial" w:hAnsi="Arial" w:cs="Arial"/>
          <w:sz w:val="24"/>
          <w:szCs w:val="24"/>
        </w:rPr>
      </w:pPr>
      <w:r>
        <w:rPr>
          <w:rFonts w:ascii="Arial" w:hAnsi="Arial" w:cs="Arial"/>
          <w:sz w:val="24"/>
          <w:szCs w:val="24"/>
        </w:rPr>
        <w:t xml:space="preserve">The school property </w:t>
      </w:r>
      <w:r w:rsidR="008A629F">
        <w:rPr>
          <w:rFonts w:ascii="Arial" w:hAnsi="Arial" w:cs="Arial"/>
          <w:sz w:val="24"/>
          <w:szCs w:val="24"/>
        </w:rPr>
        <w:t xml:space="preserve">would need </w:t>
      </w:r>
      <w:r w:rsidR="00843D4F">
        <w:rPr>
          <w:rFonts w:ascii="Arial" w:hAnsi="Arial" w:cs="Arial"/>
          <w:sz w:val="24"/>
          <w:szCs w:val="24"/>
        </w:rPr>
        <w:t xml:space="preserve">a robust electrical </w:t>
      </w:r>
      <w:r w:rsidR="008A629F">
        <w:rPr>
          <w:rFonts w:ascii="Arial" w:hAnsi="Arial" w:cs="Arial"/>
          <w:sz w:val="24"/>
          <w:szCs w:val="24"/>
        </w:rPr>
        <w:t xml:space="preserve">source fed from their </w:t>
      </w:r>
      <w:r w:rsidR="00843D4F">
        <w:rPr>
          <w:rFonts w:ascii="Arial" w:hAnsi="Arial" w:cs="Arial"/>
          <w:sz w:val="24"/>
          <w:szCs w:val="24"/>
        </w:rPr>
        <w:t xml:space="preserve">existing </w:t>
      </w:r>
      <w:r w:rsidR="00D06388">
        <w:rPr>
          <w:rFonts w:ascii="Arial" w:hAnsi="Arial" w:cs="Arial"/>
          <w:sz w:val="24"/>
          <w:szCs w:val="24"/>
        </w:rPr>
        <w:t xml:space="preserve">electric </w:t>
      </w:r>
      <w:r w:rsidR="00843D4F">
        <w:rPr>
          <w:rFonts w:ascii="Arial" w:hAnsi="Arial" w:cs="Arial"/>
          <w:sz w:val="24"/>
          <w:szCs w:val="24"/>
        </w:rPr>
        <w:t>service that can feed the charging stations</w:t>
      </w:r>
      <w:r w:rsidR="008A629F">
        <w:rPr>
          <w:rFonts w:ascii="Arial" w:hAnsi="Arial" w:cs="Arial"/>
          <w:sz w:val="24"/>
          <w:szCs w:val="24"/>
        </w:rPr>
        <w:t xml:space="preserve"> (which isn’t always available)</w:t>
      </w:r>
      <w:r w:rsidR="00C01189">
        <w:rPr>
          <w:rFonts w:ascii="Arial" w:hAnsi="Arial" w:cs="Arial"/>
          <w:sz w:val="24"/>
          <w:szCs w:val="24"/>
        </w:rPr>
        <w:t>;</w:t>
      </w:r>
    </w:p>
    <w:p w14:paraId="021A7EFB" w14:textId="77777777" w:rsidR="00843D4F" w:rsidRDefault="008A629F" w:rsidP="00843D4F">
      <w:pPr>
        <w:pStyle w:val="NoSpacing"/>
        <w:numPr>
          <w:ilvl w:val="0"/>
          <w:numId w:val="2"/>
        </w:numPr>
        <w:rPr>
          <w:rFonts w:ascii="Arial" w:hAnsi="Arial" w:cs="Arial"/>
          <w:sz w:val="24"/>
          <w:szCs w:val="24"/>
        </w:rPr>
      </w:pPr>
      <w:r>
        <w:rPr>
          <w:rFonts w:ascii="Arial" w:hAnsi="Arial" w:cs="Arial"/>
          <w:sz w:val="24"/>
          <w:szCs w:val="24"/>
        </w:rPr>
        <w:t>The s</w:t>
      </w:r>
      <w:r w:rsidR="00843D4F">
        <w:rPr>
          <w:rFonts w:ascii="Arial" w:hAnsi="Arial" w:cs="Arial"/>
          <w:sz w:val="24"/>
          <w:szCs w:val="24"/>
        </w:rPr>
        <w:t>chool</w:t>
      </w:r>
      <w:r>
        <w:rPr>
          <w:rFonts w:ascii="Arial" w:hAnsi="Arial" w:cs="Arial"/>
          <w:sz w:val="24"/>
          <w:szCs w:val="24"/>
        </w:rPr>
        <w:t>’s</w:t>
      </w:r>
      <w:r w:rsidR="00843D4F">
        <w:rPr>
          <w:rFonts w:ascii="Arial" w:hAnsi="Arial" w:cs="Arial"/>
          <w:sz w:val="24"/>
          <w:szCs w:val="24"/>
        </w:rPr>
        <w:t xml:space="preserve"> existing </w:t>
      </w:r>
      <w:r w:rsidR="00D06388">
        <w:rPr>
          <w:rFonts w:ascii="Arial" w:hAnsi="Arial" w:cs="Arial"/>
          <w:sz w:val="24"/>
          <w:szCs w:val="24"/>
        </w:rPr>
        <w:t xml:space="preserve">electric </w:t>
      </w:r>
      <w:r w:rsidR="00843D4F">
        <w:rPr>
          <w:rFonts w:ascii="Arial" w:hAnsi="Arial" w:cs="Arial"/>
          <w:sz w:val="24"/>
          <w:szCs w:val="24"/>
        </w:rPr>
        <w:t xml:space="preserve">service / electric rate </w:t>
      </w:r>
      <w:r>
        <w:rPr>
          <w:rFonts w:ascii="Arial" w:hAnsi="Arial" w:cs="Arial"/>
          <w:sz w:val="24"/>
          <w:szCs w:val="24"/>
        </w:rPr>
        <w:t xml:space="preserve">would need to be used (most likely a commercial rate with demand charges).  This rate most likely won’t </w:t>
      </w:r>
      <w:r w:rsidR="00843D4F">
        <w:rPr>
          <w:rFonts w:ascii="Arial" w:hAnsi="Arial" w:cs="Arial"/>
          <w:sz w:val="24"/>
          <w:szCs w:val="24"/>
        </w:rPr>
        <w:t>send proper pricing signals to drivers</w:t>
      </w:r>
      <w:r w:rsidR="00C01189">
        <w:rPr>
          <w:rFonts w:ascii="Arial" w:hAnsi="Arial" w:cs="Arial"/>
          <w:sz w:val="24"/>
          <w:szCs w:val="24"/>
        </w:rPr>
        <w:t>; and</w:t>
      </w:r>
    </w:p>
    <w:p w14:paraId="4D862259" w14:textId="77777777" w:rsidR="00843D4F" w:rsidRPr="00373513" w:rsidRDefault="008A629F" w:rsidP="00843D4F">
      <w:pPr>
        <w:pStyle w:val="NoSpacing"/>
        <w:numPr>
          <w:ilvl w:val="0"/>
          <w:numId w:val="2"/>
        </w:numPr>
        <w:rPr>
          <w:rFonts w:ascii="Arial" w:hAnsi="Arial" w:cs="Arial"/>
          <w:sz w:val="24"/>
          <w:szCs w:val="24"/>
        </w:rPr>
      </w:pPr>
      <w:r>
        <w:rPr>
          <w:rFonts w:ascii="Arial" w:hAnsi="Arial" w:cs="Arial"/>
          <w:sz w:val="24"/>
          <w:szCs w:val="24"/>
        </w:rPr>
        <w:t>This scenario c</w:t>
      </w:r>
      <w:r w:rsidR="00D06388">
        <w:rPr>
          <w:rFonts w:ascii="Arial" w:hAnsi="Arial" w:cs="Arial"/>
          <w:sz w:val="24"/>
          <w:szCs w:val="24"/>
        </w:rPr>
        <w:t xml:space="preserve">ould add to demand charges for </w:t>
      </w:r>
      <w:r>
        <w:rPr>
          <w:rFonts w:ascii="Arial" w:hAnsi="Arial" w:cs="Arial"/>
          <w:sz w:val="24"/>
          <w:szCs w:val="24"/>
        </w:rPr>
        <w:t xml:space="preserve">the </w:t>
      </w:r>
      <w:r w:rsidR="00D06388">
        <w:rPr>
          <w:rFonts w:ascii="Arial" w:hAnsi="Arial" w:cs="Arial"/>
          <w:sz w:val="24"/>
          <w:szCs w:val="24"/>
        </w:rPr>
        <w:t xml:space="preserve">customer in certain </w:t>
      </w:r>
      <w:r>
        <w:rPr>
          <w:rFonts w:ascii="Arial" w:hAnsi="Arial" w:cs="Arial"/>
          <w:sz w:val="24"/>
          <w:szCs w:val="24"/>
        </w:rPr>
        <w:t>situations (in cases of low solar production or during evenings with a high charging load)</w:t>
      </w:r>
    </w:p>
    <w:p w14:paraId="2DE08EE5" w14:textId="77777777" w:rsidR="00373513" w:rsidRDefault="00373513" w:rsidP="00373513">
      <w:pPr>
        <w:pStyle w:val="NoSpacing"/>
        <w:rPr>
          <w:rFonts w:ascii="Arial" w:hAnsi="Arial" w:cs="Arial"/>
          <w:sz w:val="24"/>
          <w:szCs w:val="24"/>
        </w:rPr>
      </w:pPr>
    </w:p>
    <w:p w14:paraId="1AD6BA84" w14:textId="77777777" w:rsidR="008A629F" w:rsidRPr="00373513" w:rsidRDefault="008A629F" w:rsidP="00373513">
      <w:pPr>
        <w:pStyle w:val="NoSpacing"/>
        <w:rPr>
          <w:rFonts w:ascii="Arial" w:hAnsi="Arial" w:cs="Arial"/>
          <w:sz w:val="24"/>
          <w:szCs w:val="24"/>
        </w:rPr>
      </w:pPr>
    </w:p>
    <w:p w14:paraId="3ABE0CD5" w14:textId="77777777" w:rsidR="00DC67DA" w:rsidRDefault="00DC67DA" w:rsidP="00DC67DA">
      <w:pPr>
        <w:rPr>
          <w:rFonts w:ascii="Arial" w:hAnsi="Arial" w:cs="Arial"/>
          <w:sz w:val="24"/>
          <w:szCs w:val="24"/>
        </w:rPr>
      </w:pPr>
      <w:bookmarkStart w:id="1" w:name="_Hlk525714294"/>
      <w:bookmarkStart w:id="2" w:name="_Hlk525653612"/>
      <w:r>
        <w:rPr>
          <w:rFonts w:ascii="Arial" w:hAnsi="Arial" w:cs="Arial"/>
          <w:sz w:val="24"/>
          <w:szCs w:val="24"/>
        </w:rPr>
        <w:tab/>
        <w:t>e.</w:t>
      </w:r>
      <w:r>
        <w:rPr>
          <w:rFonts w:ascii="Arial" w:hAnsi="Arial" w:cs="Arial"/>
          <w:sz w:val="24"/>
          <w:szCs w:val="24"/>
        </w:rPr>
        <w:tab/>
        <w:t>Does this EV-TOU rate requirement mean that the School and Parks Pilots will not be available to sites located within a CCA?  Please explain.</w:t>
      </w:r>
    </w:p>
    <w:p w14:paraId="27FF07AB" w14:textId="77777777" w:rsidR="00373513" w:rsidRPr="00373513" w:rsidRDefault="00373513" w:rsidP="00373513">
      <w:pPr>
        <w:pStyle w:val="NoSpacing"/>
        <w:rPr>
          <w:rFonts w:ascii="Arial" w:hAnsi="Arial" w:cs="Arial"/>
          <w:sz w:val="24"/>
          <w:szCs w:val="24"/>
        </w:rPr>
      </w:pPr>
    </w:p>
    <w:p w14:paraId="7DD5FF1D"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15A8ED21" w14:textId="77777777" w:rsidR="00373513" w:rsidRDefault="00DB430C" w:rsidP="00373513">
      <w:pPr>
        <w:pStyle w:val="NoSpacing"/>
        <w:rPr>
          <w:rFonts w:ascii="Arial" w:hAnsi="Arial" w:cs="Arial"/>
          <w:sz w:val="24"/>
          <w:szCs w:val="24"/>
        </w:rPr>
      </w:pPr>
      <w:r>
        <w:rPr>
          <w:rFonts w:ascii="Arial" w:hAnsi="Arial" w:cs="Arial"/>
          <w:sz w:val="24"/>
          <w:szCs w:val="24"/>
        </w:rPr>
        <w:t xml:space="preserve">The program will be available to install charging stations at CCA </w:t>
      </w:r>
      <w:r w:rsidR="005A1AB0">
        <w:rPr>
          <w:rFonts w:ascii="Arial" w:hAnsi="Arial" w:cs="Arial"/>
          <w:sz w:val="24"/>
          <w:szCs w:val="24"/>
        </w:rPr>
        <w:t xml:space="preserve">School or Parks </w:t>
      </w:r>
      <w:r>
        <w:rPr>
          <w:rFonts w:ascii="Arial" w:hAnsi="Arial" w:cs="Arial"/>
          <w:sz w:val="24"/>
          <w:szCs w:val="24"/>
        </w:rPr>
        <w:t>locations</w:t>
      </w:r>
      <w:r w:rsidR="005A1AB0">
        <w:rPr>
          <w:rFonts w:ascii="Arial" w:hAnsi="Arial" w:cs="Arial"/>
          <w:sz w:val="24"/>
          <w:szCs w:val="24"/>
        </w:rPr>
        <w:t>, because:</w:t>
      </w:r>
    </w:p>
    <w:p w14:paraId="0C9DCC8E" w14:textId="77777777" w:rsidR="00DB430C" w:rsidRDefault="00DB430C" w:rsidP="00DB430C">
      <w:pPr>
        <w:pStyle w:val="NoSpacing"/>
        <w:numPr>
          <w:ilvl w:val="0"/>
          <w:numId w:val="2"/>
        </w:numPr>
        <w:rPr>
          <w:rFonts w:ascii="Arial" w:hAnsi="Arial" w:cs="Arial"/>
          <w:sz w:val="24"/>
          <w:szCs w:val="24"/>
        </w:rPr>
      </w:pPr>
      <w:r>
        <w:rPr>
          <w:rFonts w:ascii="Arial" w:hAnsi="Arial" w:cs="Arial"/>
          <w:sz w:val="24"/>
          <w:szCs w:val="24"/>
        </w:rPr>
        <w:t>A new electric service will be installed to power the charging stations</w:t>
      </w:r>
      <w:r w:rsidR="00C01189">
        <w:rPr>
          <w:rFonts w:ascii="Arial" w:hAnsi="Arial" w:cs="Arial"/>
          <w:sz w:val="24"/>
          <w:szCs w:val="24"/>
        </w:rPr>
        <w:t>;</w:t>
      </w:r>
    </w:p>
    <w:p w14:paraId="1CBD1497" w14:textId="77777777" w:rsidR="00DB430C" w:rsidRDefault="00DB430C" w:rsidP="00DB430C">
      <w:pPr>
        <w:pStyle w:val="NoSpacing"/>
        <w:numPr>
          <w:ilvl w:val="0"/>
          <w:numId w:val="2"/>
        </w:numPr>
        <w:rPr>
          <w:rFonts w:ascii="Arial" w:hAnsi="Arial" w:cs="Arial"/>
          <w:sz w:val="24"/>
          <w:szCs w:val="24"/>
        </w:rPr>
      </w:pPr>
      <w:r>
        <w:rPr>
          <w:rFonts w:ascii="Arial" w:hAnsi="Arial" w:cs="Arial"/>
          <w:sz w:val="24"/>
          <w:szCs w:val="24"/>
        </w:rPr>
        <w:t>The site host will not be responsible for paying the bill for the charging stations</w:t>
      </w:r>
      <w:r w:rsidR="00C01189">
        <w:rPr>
          <w:rFonts w:ascii="Arial" w:hAnsi="Arial" w:cs="Arial"/>
          <w:sz w:val="24"/>
          <w:szCs w:val="24"/>
        </w:rPr>
        <w:t>;</w:t>
      </w:r>
    </w:p>
    <w:p w14:paraId="1CCBB6C1" w14:textId="77777777" w:rsidR="00DB430C" w:rsidRDefault="00DB430C" w:rsidP="00DB430C">
      <w:pPr>
        <w:pStyle w:val="NoSpacing"/>
        <w:numPr>
          <w:ilvl w:val="0"/>
          <w:numId w:val="2"/>
        </w:numPr>
        <w:rPr>
          <w:rFonts w:ascii="Arial" w:hAnsi="Arial" w:cs="Arial"/>
          <w:sz w:val="24"/>
          <w:szCs w:val="24"/>
        </w:rPr>
      </w:pPr>
      <w:r>
        <w:rPr>
          <w:rFonts w:ascii="Arial" w:hAnsi="Arial" w:cs="Arial"/>
          <w:sz w:val="24"/>
          <w:szCs w:val="24"/>
        </w:rPr>
        <w:t>The site host will not be the customer of record for the electric service</w:t>
      </w:r>
      <w:r w:rsidR="00C01189">
        <w:rPr>
          <w:rFonts w:ascii="Arial" w:hAnsi="Arial" w:cs="Arial"/>
          <w:sz w:val="24"/>
          <w:szCs w:val="24"/>
        </w:rPr>
        <w:t>;</w:t>
      </w:r>
    </w:p>
    <w:p w14:paraId="4E2ED20B" w14:textId="77777777" w:rsidR="00DB430C" w:rsidRDefault="00DB430C" w:rsidP="00DB430C">
      <w:pPr>
        <w:pStyle w:val="NoSpacing"/>
        <w:numPr>
          <w:ilvl w:val="0"/>
          <w:numId w:val="2"/>
        </w:numPr>
        <w:rPr>
          <w:rFonts w:ascii="Arial" w:hAnsi="Arial" w:cs="Arial"/>
          <w:sz w:val="24"/>
          <w:szCs w:val="24"/>
        </w:rPr>
      </w:pPr>
      <w:r>
        <w:rPr>
          <w:rFonts w:ascii="Arial" w:hAnsi="Arial" w:cs="Arial"/>
          <w:sz w:val="24"/>
          <w:szCs w:val="24"/>
        </w:rPr>
        <w:t>Drivers will pay for their own charging sessions at the charging station on the EV-TOU rate</w:t>
      </w:r>
      <w:r w:rsidR="00C01189">
        <w:rPr>
          <w:rFonts w:ascii="Arial" w:hAnsi="Arial" w:cs="Arial"/>
          <w:sz w:val="24"/>
          <w:szCs w:val="24"/>
        </w:rPr>
        <w:t>; and</w:t>
      </w:r>
    </w:p>
    <w:p w14:paraId="753CD838" w14:textId="77777777" w:rsidR="00DB430C" w:rsidRPr="00DB430C" w:rsidRDefault="00DB430C" w:rsidP="00B93978">
      <w:pPr>
        <w:pStyle w:val="NoSpacing"/>
        <w:numPr>
          <w:ilvl w:val="0"/>
          <w:numId w:val="2"/>
        </w:numPr>
        <w:rPr>
          <w:rFonts w:ascii="Arial" w:hAnsi="Arial" w:cs="Arial"/>
          <w:sz w:val="24"/>
          <w:szCs w:val="24"/>
        </w:rPr>
      </w:pPr>
      <w:r w:rsidRPr="00DB430C">
        <w:rPr>
          <w:rFonts w:ascii="Arial" w:hAnsi="Arial" w:cs="Arial"/>
          <w:sz w:val="24"/>
          <w:szCs w:val="24"/>
        </w:rPr>
        <w:t>Drivers will not be billed on their home SDG&amp;E bills</w:t>
      </w:r>
      <w:r w:rsidR="00C01189">
        <w:rPr>
          <w:rFonts w:ascii="Arial" w:hAnsi="Arial" w:cs="Arial"/>
          <w:sz w:val="24"/>
          <w:szCs w:val="24"/>
        </w:rPr>
        <w:t>.</w:t>
      </w:r>
    </w:p>
    <w:bookmarkEnd w:id="1"/>
    <w:p w14:paraId="3A3FCF96" w14:textId="77777777" w:rsidR="00D06388" w:rsidRDefault="00D06388" w:rsidP="00373513">
      <w:pPr>
        <w:pStyle w:val="NoSpacing"/>
        <w:rPr>
          <w:rFonts w:ascii="Arial" w:hAnsi="Arial" w:cs="Arial"/>
          <w:sz w:val="24"/>
          <w:szCs w:val="24"/>
        </w:rPr>
      </w:pPr>
    </w:p>
    <w:bookmarkEnd w:id="2"/>
    <w:p w14:paraId="3D0B6F0E" w14:textId="77777777" w:rsidR="00373513" w:rsidRPr="00373513" w:rsidRDefault="00373513" w:rsidP="00373513">
      <w:pPr>
        <w:pStyle w:val="NoSpacing"/>
        <w:rPr>
          <w:rFonts w:ascii="Arial" w:hAnsi="Arial" w:cs="Arial"/>
          <w:sz w:val="24"/>
          <w:szCs w:val="24"/>
        </w:rPr>
      </w:pPr>
    </w:p>
    <w:p w14:paraId="7AB04373" w14:textId="77777777" w:rsidR="00DC67DA" w:rsidRDefault="00DC67DA" w:rsidP="00DC67DA">
      <w:pPr>
        <w:rPr>
          <w:rFonts w:ascii="Arial" w:hAnsi="Arial" w:cs="Arial"/>
          <w:sz w:val="24"/>
          <w:szCs w:val="24"/>
        </w:rPr>
      </w:pPr>
      <w:r>
        <w:rPr>
          <w:rFonts w:ascii="Arial" w:hAnsi="Arial" w:cs="Arial"/>
          <w:sz w:val="24"/>
          <w:szCs w:val="24"/>
        </w:rPr>
        <w:t>Q.8</w:t>
      </w:r>
      <w:r>
        <w:rPr>
          <w:rFonts w:ascii="Arial" w:hAnsi="Arial" w:cs="Arial"/>
          <w:sz w:val="24"/>
          <w:szCs w:val="24"/>
        </w:rPr>
        <w:tab/>
        <w:t>You state that:  “Each charger will allow EV drivers a variety of payment options, including credit/debit card, fob, and mobile device.”  (Testimony, Ch.1 at RLS-14, RLS-30)  With respect to this statement, please confirm that using Tap-to-Pay, Apple Pay, or customer support via a 1-800 number will satisfy the credit/debit card payment option.</w:t>
      </w:r>
    </w:p>
    <w:p w14:paraId="57188B09" w14:textId="77777777" w:rsidR="00373513" w:rsidRPr="00373513" w:rsidRDefault="00373513" w:rsidP="00373513">
      <w:pPr>
        <w:pStyle w:val="NoSpacing"/>
        <w:rPr>
          <w:rFonts w:ascii="Arial" w:hAnsi="Arial" w:cs="Arial"/>
          <w:sz w:val="24"/>
          <w:szCs w:val="24"/>
        </w:rPr>
      </w:pPr>
    </w:p>
    <w:p w14:paraId="639AC6A3"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43C34A69" w14:textId="77777777" w:rsidR="00373513" w:rsidRDefault="00597865" w:rsidP="00373513">
      <w:pPr>
        <w:pStyle w:val="NoSpacing"/>
        <w:rPr>
          <w:rFonts w:ascii="Arial" w:hAnsi="Arial" w:cs="Arial"/>
          <w:sz w:val="24"/>
          <w:szCs w:val="24"/>
        </w:rPr>
      </w:pPr>
      <w:r>
        <w:rPr>
          <w:rFonts w:ascii="Arial" w:hAnsi="Arial" w:cs="Arial"/>
          <w:sz w:val="24"/>
          <w:szCs w:val="24"/>
        </w:rPr>
        <w:lastRenderedPageBreak/>
        <w:t xml:space="preserve">SDG&amp;E </w:t>
      </w:r>
      <w:r w:rsidR="00312CB3">
        <w:rPr>
          <w:rFonts w:ascii="Arial" w:hAnsi="Arial" w:cs="Arial"/>
          <w:sz w:val="24"/>
          <w:szCs w:val="24"/>
        </w:rPr>
        <w:t xml:space="preserve">has </w:t>
      </w:r>
      <w:r>
        <w:rPr>
          <w:rFonts w:ascii="Arial" w:hAnsi="Arial" w:cs="Arial"/>
          <w:sz w:val="24"/>
          <w:szCs w:val="24"/>
        </w:rPr>
        <w:t>attempted to design a program with a wide range of payment options</w:t>
      </w:r>
      <w:r w:rsidR="008A629F">
        <w:rPr>
          <w:rFonts w:ascii="Arial" w:hAnsi="Arial" w:cs="Arial"/>
          <w:sz w:val="24"/>
          <w:szCs w:val="24"/>
        </w:rPr>
        <w:t xml:space="preserve">, but hasn’t </w:t>
      </w:r>
      <w:r w:rsidR="007271F2">
        <w:rPr>
          <w:rFonts w:ascii="Arial" w:hAnsi="Arial" w:cs="Arial"/>
          <w:sz w:val="24"/>
          <w:szCs w:val="24"/>
        </w:rPr>
        <w:t xml:space="preserve">yet </w:t>
      </w:r>
      <w:r w:rsidR="008A629F">
        <w:rPr>
          <w:rFonts w:ascii="Arial" w:hAnsi="Arial" w:cs="Arial"/>
          <w:sz w:val="24"/>
          <w:szCs w:val="24"/>
        </w:rPr>
        <w:t>determine</w:t>
      </w:r>
      <w:r w:rsidR="007271F2">
        <w:rPr>
          <w:rFonts w:ascii="Arial" w:hAnsi="Arial" w:cs="Arial"/>
          <w:sz w:val="24"/>
          <w:szCs w:val="24"/>
        </w:rPr>
        <w:t>d</w:t>
      </w:r>
      <w:r w:rsidR="008A629F">
        <w:rPr>
          <w:rFonts w:ascii="Arial" w:hAnsi="Arial" w:cs="Arial"/>
          <w:sz w:val="24"/>
          <w:szCs w:val="24"/>
        </w:rPr>
        <w:t xml:space="preserve"> </w:t>
      </w:r>
      <w:r w:rsidR="007271F2">
        <w:rPr>
          <w:rFonts w:ascii="Arial" w:hAnsi="Arial" w:cs="Arial"/>
          <w:sz w:val="24"/>
          <w:szCs w:val="24"/>
        </w:rPr>
        <w:t xml:space="preserve">the </w:t>
      </w:r>
      <w:r w:rsidR="00C3099A">
        <w:rPr>
          <w:rFonts w:ascii="Arial" w:hAnsi="Arial" w:cs="Arial"/>
          <w:sz w:val="24"/>
          <w:szCs w:val="24"/>
        </w:rPr>
        <w:t xml:space="preserve">precise </w:t>
      </w:r>
      <w:r w:rsidR="008A629F">
        <w:rPr>
          <w:rFonts w:ascii="Arial" w:hAnsi="Arial" w:cs="Arial"/>
          <w:sz w:val="24"/>
          <w:szCs w:val="24"/>
        </w:rPr>
        <w:t>detailed program design</w:t>
      </w:r>
      <w:r w:rsidR="007271F2">
        <w:rPr>
          <w:rFonts w:ascii="Arial" w:hAnsi="Arial" w:cs="Arial"/>
          <w:sz w:val="24"/>
          <w:szCs w:val="24"/>
        </w:rPr>
        <w:t xml:space="preserve"> and criteria</w:t>
      </w:r>
      <w:r>
        <w:rPr>
          <w:rFonts w:ascii="Arial" w:hAnsi="Arial" w:cs="Arial"/>
          <w:sz w:val="24"/>
          <w:szCs w:val="24"/>
        </w:rPr>
        <w:t xml:space="preserve">.  </w:t>
      </w:r>
    </w:p>
    <w:p w14:paraId="360A66E7" w14:textId="77777777" w:rsidR="00D06388" w:rsidRPr="00373513" w:rsidRDefault="00D06388" w:rsidP="00373513">
      <w:pPr>
        <w:pStyle w:val="NoSpacing"/>
        <w:rPr>
          <w:rFonts w:ascii="Arial" w:hAnsi="Arial" w:cs="Arial"/>
          <w:sz w:val="24"/>
          <w:szCs w:val="24"/>
        </w:rPr>
      </w:pPr>
    </w:p>
    <w:p w14:paraId="481A6DB4" w14:textId="77777777" w:rsidR="00373513" w:rsidRPr="00373513" w:rsidRDefault="00373513" w:rsidP="00373513">
      <w:pPr>
        <w:pStyle w:val="NoSpacing"/>
        <w:rPr>
          <w:rFonts w:ascii="Arial" w:hAnsi="Arial" w:cs="Arial"/>
          <w:sz w:val="24"/>
          <w:szCs w:val="24"/>
        </w:rPr>
      </w:pPr>
    </w:p>
    <w:p w14:paraId="38EF7EAA" w14:textId="77777777" w:rsidR="00DC67DA" w:rsidRDefault="00DC67DA" w:rsidP="00DC67DA">
      <w:pPr>
        <w:rPr>
          <w:rFonts w:ascii="Arial" w:hAnsi="Arial" w:cs="Arial"/>
          <w:sz w:val="24"/>
          <w:szCs w:val="24"/>
        </w:rPr>
      </w:pPr>
      <w:bookmarkStart w:id="3" w:name="_Hlk525642105"/>
      <w:r>
        <w:rPr>
          <w:rFonts w:ascii="Arial" w:hAnsi="Arial" w:cs="Arial"/>
          <w:sz w:val="24"/>
          <w:szCs w:val="24"/>
        </w:rPr>
        <w:t>Q.9</w:t>
      </w:r>
      <w:r>
        <w:rPr>
          <w:rFonts w:ascii="Arial" w:hAnsi="Arial" w:cs="Arial"/>
          <w:sz w:val="24"/>
          <w:szCs w:val="24"/>
        </w:rPr>
        <w:tab/>
        <w:t>Do any EV charging stations currently owned and operated by SDG&amp;E at its own facilities or elsewhere incorporate the payment options proposed for the School and Parks Pilots?  If yes, please identify location and (if relevant) program.</w:t>
      </w:r>
    </w:p>
    <w:bookmarkEnd w:id="3"/>
    <w:p w14:paraId="56DB054A" w14:textId="77777777" w:rsidR="00373513" w:rsidRPr="00373513" w:rsidRDefault="00373513" w:rsidP="00373513">
      <w:pPr>
        <w:pStyle w:val="NoSpacing"/>
        <w:rPr>
          <w:rFonts w:ascii="Arial" w:hAnsi="Arial" w:cs="Arial"/>
          <w:sz w:val="24"/>
          <w:szCs w:val="24"/>
        </w:rPr>
      </w:pPr>
    </w:p>
    <w:p w14:paraId="2B66D74E"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235E82A3" w14:textId="77777777" w:rsidR="00207BA9" w:rsidRDefault="00E01F3F" w:rsidP="00373513">
      <w:pPr>
        <w:pStyle w:val="NoSpacing"/>
        <w:rPr>
          <w:rFonts w:ascii="Arial" w:hAnsi="Arial" w:cs="Arial"/>
          <w:sz w:val="24"/>
          <w:szCs w:val="24"/>
        </w:rPr>
      </w:pPr>
      <w:r>
        <w:rPr>
          <w:rFonts w:ascii="Arial" w:hAnsi="Arial" w:cs="Arial"/>
          <w:sz w:val="24"/>
          <w:szCs w:val="24"/>
        </w:rPr>
        <w:t xml:space="preserve">Yes, it is our intent to have multiple payment options available in our Electrify </w:t>
      </w:r>
      <w:r w:rsidR="00331CDA">
        <w:rPr>
          <w:rFonts w:ascii="Arial" w:hAnsi="Arial" w:cs="Arial"/>
          <w:sz w:val="24"/>
          <w:szCs w:val="24"/>
        </w:rPr>
        <w:t>Local Highways program</w:t>
      </w:r>
      <w:r w:rsidR="00746219">
        <w:rPr>
          <w:rFonts w:ascii="Arial" w:hAnsi="Arial" w:cs="Arial"/>
          <w:sz w:val="24"/>
          <w:szCs w:val="24"/>
        </w:rPr>
        <w:t>.  Those will begin in</w:t>
      </w:r>
      <w:r w:rsidR="00331CDA">
        <w:rPr>
          <w:rFonts w:ascii="Arial" w:hAnsi="Arial" w:cs="Arial"/>
          <w:sz w:val="24"/>
          <w:szCs w:val="24"/>
        </w:rPr>
        <w:t xml:space="preserve"> early 2019.</w:t>
      </w:r>
    </w:p>
    <w:p w14:paraId="7BC65CA3" w14:textId="77777777" w:rsidR="00E01F3F" w:rsidRPr="00373513" w:rsidRDefault="00E01F3F" w:rsidP="00373513">
      <w:pPr>
        <w:pStyle w:val="NoSpacing"/>
        <w:rPr>
          <w:rFonts w:ascii="Arial" w:hAnsi="Arial" w:cs="Arial"/>
          <w:sz w:val="24"/>
          <w:szCs w:val="24"/>
        </w:rPr>
      </w:pPr>
    </w:p>
    <w:p w14:paraId="03DCC69D" w14:textId="77777777" w:rsidR="00373513" w:rsidRPr="00373513" w:rsidRDefault="00373513" w:rsidP="00373513">
      <w:pPr>
        <w:pStyle w:val="NoSpacing"/>
        <w:rPr>
          <w:rFonts w:ascii="Arial" w:hAnsi="Arial" w:cs="Arial"/>
          <w:sz w:val="24"/>
          <w:szCs w:val="24"/>
        </w:rPr>
      </w:pPr>
    </w:p>
    <w:p w14:paraId="47BC3001" w14:textId="77777777" w:rsidR="00DC67DA" w:rsidRDefault="00DC67DA" w:rsidP="00DC67DA">
      <w:pPr>
        <w:rPr>
          <w:rFonts w:ascii="Arial" w:hAnsi="Arial" w:cs="Arial"/>
          <w:sz w:val="24"/>
          <w:szCs w:val="24"/>
        </w:rPr>
      </w:pPr>
      <w:r>
        <w:rPr>
          <w:rFonts w:ascii="Arial" w:hAnsi="Arial" w:cs="Arial"/>
          <w:sz w:val="24"/>
          <w:szCs w:val="24"/>
        </w:rPr>
        <w:t>Q.10</w:t>
      </w:r>
      <w:r>
        <w:rPr>
          <w:rFonts w:ascii="Arial" w:hAnsi="Arial" w:cs="Arial"/>
          <w:sz w:val="24"/>
          <w:szCs w:val="24"/>
        </w:rPr>
        <w:tab/>
        <w:t>You state that SDG&amp;E will ensure that the charging facilities are “reliably operated and maintained”  (Testimony, Ch.1 at RLS-15)</w:t>
      </w:r>
      <w:r w:rsidR="00331CDA">
        <w:rPr>
          <w:rFonts w:ascii="Arial" w:hAnsi="Arial" w:cs="Arial"/>
          <w:sz w:val="24"/>
          <w:szCs w:val="24"/>
        </w:rPr>
        <w:t>.</w:t>
      </w:r>
      <w:r>
        <w:rPr>
          <w:rFonts w:ascii="Arial" w:hAnsi="Arial" w:cs="Arial"/>
          <w:sz w:val="24"/>
          <w:szCs w:val="24"/>
        </w:rPr>
        <w:t xml:space="preserve"> Under the School Pilot proposal, would operation and maintenance services for EVSE be provided by SDG&amp;E employees or by contractors procured through the RFP?</w:t>
      </w:r>
    </w:p>
    <w:p w14:paraId="198A6E55" w14:textId="77777777" w:rsidR="00373513" w:rsidRPr="00373513" w:rsidRDefault="00373513" w:rsidP="00373513">
      <w:pPr>
        <w:pStyle w:val="NoSpacing"/>
        <w:rPr>
          <w:rFonts w:ascii="Arial" w:hAnsi="Arial" w:cs="Arial"/>
          <w:sz w:val="24"/>
          <w:szCs w:val="24"/>
        </w:rPr>
      </w:pPr>
    </w:p>
    <w:p w14:paraId="6EB76FCB"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0E48B270" w14:textId="77777777" w:rsidR="00373513" w:rsidRDefault="00331CDA" w:rsidP="00373513">
      <w:pPr>
        <w:pStyle w:val="NoSpacing"/>
        <w:rPr>
          <w:rFonts w:ascii="Arial" w:hAnsi="Arial" w:cs="Arial"/>
          <w:sz w:val="24"/>
          <w:szCs w:val="24"/>
        </w:rPr>
      </w:pPr>
      <w:r>
        <w:rPr>
          <w:rFonts w:ascii="Arial" w:hAnsi="Arial" w:cs="Arial"/>
          <w:sz w:val="24"/>
          <w:szCs w:val="24"/>
        </w:rPr>
        <w:t>SDG&amp;E is currently looking at both options and hasn’t decided which approach might be used.</w:t>
      </w:r>
    </w:p>
    <w:p w14:paraId="15F2378D" w14:textId="77777777" w:rsidR="00331CDA" w:rsidRPr="00373513" w:rsidRDefault="00331CDA" w:rsidP="00373513">
      <w:pPr>
        <w:pStyle w:val="NoSpacing"/>
        <w:rPr>
          <w:rFonts w:ascii="Arial" w:hAnsi="Arial" w:cs="Arial"/>
          <w:sz w:val="24"/>
          <w:szCs w:val="24"/>
        </w:rPr>
      </w:pPr>
    </w:p>
    <w:p w14:paraId="0849CCEE" w14:textId="77777777" w:rsidR="00373513" w:rsidRPr="00373513" w:rsidRDefault="00373513" w:rsidP="00373513">
      <w:pPr>
        <w:pStyle w:val="NoSpacing"/>
        <w:rPr>
          <w:rFonts w:ascii="Arial" w:hAnsi="Arial" w:cs="Arial"/>
          <w:sz w:val="24"/>
          <w:szCs w:val="24"/>
        </w:rPr>
      </w:pPr>
    </w:p>
    <w:p w14:paraId="12477C7D" w14:textId="77777777" w:rsidR="00DC67DA" w:rsidRDefault="00DC67DA" w:rsidP="00DC67DA">
      <w:pPr>
        <w:rPr>
          <w:rFonts w:ascii="Arial" w:hAnsi="Arial" w:cs="Arial"/>
          <w:sz w:val="24"/>
          <w:szCs w:val="24"/>
        </w:rPr>
      </w:pPr>
      <w:r>
        <w:rPr>
          <w:rFonts w:ascii="Arial" w:hAnsi="Arial" w:cs="Arial"/>
          <w:sz w:val="24"/>
          <w:szCs w:val="24"/>
        </w:rPr>
        <w:t>Q.11</w:t>
      </w:r>
      <w:r>
        <w:rPr>
          <w:rFonts w:ascii="Arial" w:hAnsi="Arial" w:cs="Arial"/>
          <w:sz w:val="24"/>
          <w:szCs w:val="24"/>
        </w:rPr>
        <w:tab/>
        <w:t xml:space="preserve">The Application (at page 2) refers to, and you attach as Appendix A to the Application, letters of support for SDG&amp;E’s proposal from various individual public officials, governmental entities, and organizations.  </w:t>
      </w:r>
    </w:p>
    <w:p w14:paraId="5B7F7976" w14:textId="77777777" w:rsidR="00DC67DA" w:rsidRDefault="00DC67DA" w:rsidP="00DC67DA">
      <w:pPr>
        <w:ind w:left="720"/>
        <w:rPr>
          <w:rFonts w:ascii="Arial" w:hAnsi="Arial" w:cs="Arial"/>
          <w:sz w:val="24"/>
          <w:szCs w:val="24"/>
        </w:rPr>
      </w:pPr>
      <w:r>
        <w:rPr>
          <w:rFonts w:ascii="Arial" w:hAnsi="Arial" w:cs="Arial"/>
          <w:sz w:val="24"/>
          <w:szCs w:val="24"/>
        </w:rPr>
        <w:t>a.</w:t>
      </w:r>
      <w:r>
        <w:rPr>
          <w:rFonts w:ascii="Arial" w:hAnsi="Arial" w:cs="Arial"/>
          <w:sz w:val="24"/>
          <w:szCs w:val="24"/>
        </w:rPr>
        <w:tab/>
        <w:t xml:space="preserve">Please provide a copy of all correspondence from SDG&amp;E to the entities providing letters in Appendix A soliciting or discussing the letters of support.    </w:t>
      </w:r>
    </w:p>
    <w:p w14:paraId="44638A98" w14:textId="77777777" w:rsidR="00373513" w:rsidRPr="00373513" w:rsidRDefault="00373513" w:rsidP="00373513">
      <w:pPr>
        <w:pStyle w:val="NoSpacing"/>
        <w:rPr>
          <w:rFonts w:ascii="Arial" w:hAnsi="Arial" w:cs="Arial"/>
          <w:sz w:val="24"/>
          <w:szCs w:val="24"/>
        </w:rPr>
      </w:pPr>
    </w:p>
    <w:p w14:paraId="39C8C42F"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661B062E" w14:textId="77777777" w:rsidR="00373513" w:rsidRPr="006803DE" w:rsidRDefault="009A7233" w:rsidP="00373513">
      <w:pPr>
        <w:pStyle w:val="NoSpacing"/>
        <w:rPr>
          <w:rFonts w:ascii="Arial" w:hAnsi="Arial" w:cs="Arial"/>
          <w:sz w:val="24"/>
          <w:szCs w:val="24"/>
        </w:rPr>
      </w:pPr>
      <w:r>
        <w:rPr>
          <w:rFonts w:ascii="Arial" w:hAnsi="Arial" w:cs="Arial"/>
          <w:sz w:val="24"/>
          <w:szCs w:val="24"/>
        </w:rPr>
        <w:t xml:space="preserve">SDG&amp;E objects to the extent that the question requests documents protected by the attorney-client privilege, attorney work product, or other privilege, or if the question requests materials that no longer exist due to SDG&amp;E’s document-retention policies.  Without waiving these objections, </w:t>
      </w:r>
      <w:r w:rsidR="00CF3EBF">
        <w:rPr>
          <w:rFonts w:ascii="Arial" w:hAnsi="Arial" w:cs="Arial"/>
          <w:sz w:val="24"/>
          <w:szCs w:val="24"/>
        </w:rPr>
        <w:t>SDG&amp;E conducted both verbal and written communications with potential partners to gauge interest, support, and potential parameters for the Schools and Parks Pilots.</w:t>
      </w:r>
      <w:r w:rsidR="00DB7F60">
        <w:rPr>
          <w:rFonts w:ascii="Arial" w:hAnsi="Arial" w:cs="Arial"/>
          <w:sz w:val="24"/>
          <w:szCs w:val="24"/>
        </w:rPr>
        <w:t xml:space="preserve">  </w:t>
      </w:r>
      <w:bookmarkStart w:id="4" w:name="_Hlk525829177"/>
      <w:r w:rsidR="00DB7F60">
        <w:rPr>
          <w:rFonts w:ascii="Arial" w:hAnsi="Arial" w:cs="Arial"/>
          <w:sz w:val="24"/>
          <w:szCs w:val="24"/>
        </w:rPr>
        <w:t>These were fluid conversations based upon the working knowledge of the company representatives and partners at th</w:t>
      </w:r>
      <w:r w:rsidR="00C3099A">
        <w:rPr>
          <w:rFonts w:ascii="Arial" w:hAnsi="Arial" w:cs="Arial"/>
          <w:sz w:val="24"/>
          <w:szCs w:val="24"/>
        </w:rPr>
        <w:t>at</w:t>
      </w:r>
      <w:r w:rsidR="00DB7F60">
        <w:rPr>
          <w:rFonts w:ascii="Arial" w:hAnsi="Arial" w:cs="Arial"/>
          <w:sz w:val="24"/>
          <w:szCs w:val="24"/>
        </w:rPr>
        <w:t xml:space="preserve"> time </w:t>
      </w:r>
      <w:r w:rsidR="00DB7F60">
        <w:rPr>
          <w:rFonts w:ascii="Arial" w:hAnsi="Arial" w:cs="Arial"/>
          <w:sz w:val="24"/>
          <w:szCs w:val="24"/>
        </w:rPr>
        <w:lastRenderedPageBreak/>
        <w:t>and do not necessarily represent accurate information about the Pilots as applied for or final Pilot details.</w:t>
      </w:r>
      <w:r w:rsidR="00CF3EBF">
        <w:rPr>
          <w:rFonts w:ascii="Arial" w:hAnsi="Arial" w:cs="Arial"/>
          <w:sz w:val="24"/>
          <w:szCs w:val="24"/>
        </w:rPr>
        <w:t xml:space="preserve">  </w:t>
      </w:r>
      <w:bookmarkEnd w:id="4"/>
      <w:r w:rsidR="006803DE" w:rsidRPr="006803DE">
        <w:rPr>
          <w:rFonts w:ascii="Arial" w:hAnsi="Arial" w:cs="Arial"/>
          <w:sz w:val="24"/>
          <w:szCs w:val="24"/>
        </w:rPr>
        <w:t>The</w:t>
      </w:r>
      <w:r>
        <w:rPr>
          <w:rFonts w:ascii="Arial" w:hAnsi="Arial" w:cs="Arial"/>
          <w:sz w:val="24"/>
          <w:szCs w:val="24"/>
        </w:rPr>
        <w:t xml:space="preserve"> relevant</w:t>
      </w:r>
      <w:r w:rsidR="006803DE" w:rsidRPr="006803DE">
        <w:rPr>
          <w:rFonts w:ascii="Arial" w:hAnsi="Arial" w:cs="Arial"/>
          <w:sz w:val="24"/>
          <w:szCs w:val="24"/>
        </w:rPr>
        <w:t xml:space="preserve"> documentation </w:t>
      </w:r>
      <w:r w:rsidR="006803DE">
        <w:rPr>
          <w:rFonts w:ascii="Arial" w:hAnsi="Arial" w:cs="Arial"/>
          <w:sz w:val="24"/>
          <w:szCs w:val="24"/>
        </w:rPr>
        <w:t>is attached in file ChargePoint DR 01 Q11</w:t>
      </w:r>
      <w:r w:rsidR="004D7F61">
        <w:rPr>
          <w:rFonts w:ascii="Arial" w:hAnsi="Arial" w:cs="Arial"/>
          <w:sz w:val="24"/>
          <w:szCs w:val="24"/>
        </w:rPr>
        <w:t>.pdf</w:t>
      </w:r>
      <w:r w:rsidR="006803DE">
        <w:rPr>
          <w:rFonts w:ascii="Arial" w:hAnsi="Arial" w:cs="Arial"/>
          <w:sz w:val="24"/>
          <w:szCs w:val="24"/>
        </w:rPr>
        <w:t>.</w:t>
      </w:r>
    </w:p>
    <w:p w14:paraId="35C8FB03" w14:textId="77777777" w:rsidR="00373513" w:rsidRDefault="00373513" w:rsidP="00373513">
      <w:pPr>
        <w:pStyle w:val="NoSpacing"/>
        <w:rPr>
          <w:rFonts w:ascii="Arial" w:hAnsi="Arial" w:cs="Arial"/>
          <w:sz w:val="24"/>
          <w:szCs w:val="24"/>
        </w:rPr>
      </w:pPr>
    </w:p>
    <w:p w14:paraId="7A5275EE" w14:textId="77777777" w:rsidR="00331CDA" w:rsidRPr="00373513" w:rsidRDefault="00331CDA" w:rsidP="00373513">
      <w:pPr>
        <w:pStyle w:val="NoSpacing"/>
        <w:rPr>
          <w:rFonts w:ascii="Arial" w:hAnsi="Arial" w:cs="Arial"/>
          <w:sz w:val="24"/>
          <w:szCs w:val="24"/>
        </w:rPr>
      </w:pPr>
    </w:p>
    <w:p w14:paraId="4883357B" w14:textId="77777777" w:rsidR="00DC67DA" w:rsidRDefault="00DC67DA" w:rsidP="00DC67DA">
      <w:pPr>
        <w:ind w:left="720"/>
        <w:rPr>
          <w:rFonts w:ascii="Arial" w:hAnsi="Arial" w:cs="Arial"/>
          <w:sz w:val="24"/>
          <w:szCs w:val="24"/>
        </w:rPr>
      </w:pPr>
      <w:r>
        <w:rPr>
          <w:rFonts w:ascii="Arial" w:hAnsi="Arial" w:cs="Arial"/>
          <w:sz w:val="24"/>
          <w:szCs w:val="24"/>
        </w:rPr>
        <w:t>b.</w:t>
      </w:r>
      <w:r>
        <w:rPr>
          <w:rFonts w:ascii="Arial" w:hAnsi="Arial" w:cs="Arial"/>
          <w:sz w:val="24"/>
          <w:szCs w:val="24"/>
        </w:rPr>
        <w:tab/>
        <w:t>If any or all of the letters were solicited through verbal communications during the consultative process described in Testimony (see Ch.1 RSL-9, RSL-25), please provide a copy of any written materials regarding SDG&amp;E’s proposal provided at the consultative meetings.</w:t>
      </w:r>
    </w:p>
    <w:p w14:paraId="6CA779A3" w14:textId="77777777" w:rsidR="00373513" w:rsidRPr="00373513" w:rsidRDefault="00373513" w:rsidP="00373513">
      <w:pPr>
        <w:pStyle w:val="NoSpacing"/>
        <w:rPr>
          <w:rFonts w:ascii="Arial" w:hAnsi="Arial" w:cs="Arial"/>
          <w:sz w:val="24"/>
          <w:szCs w:val="24"/>
        </w:rPr>
      </w:pPr>
    </w:p>
    <w:p w14:paraId="6FF246C4"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3C91C46A" w14:textId="77777777" w:rsidR="009A7233" w:rsidRPr="006803DE" w:rsidRDefault="009A7233" w:rsidP="009A7233">
      <w:pPr>
        <w:pStyle w:val="NoSpacing"/>
        <w:rPr>
          <w:rFonts w:ascii="Arial" w:hAnsi="Arial" w:cs="Arial"/>
          <w:sz w:val="24"/>
          <w:szCs w:val="24"/>
        </w:rPr>
      </w:pPr>
      <w:r>
        <w:rPr>
          <w:rFonts w:ascii="Arial" w:hAnsi="Arial" w:cs="Arial"/>
          <w:sz w:val="24"/>
          <w:szCs w:val="24"/>
        </w:rPr>
        <w:t>SDG&amp;E objects to the extent that the question requests documents protected by the attorney-client privilege, attorney work product, or other privilege, or if the question requests materials that no longer exist due to SDG&amp;E’s document-retention policies.  Without waiving these objections,</w:t>
      </w:r>
      <w:r w:rsidR="00CF3EBF" w:rsidRPr="00CF3EBF">
        <w:rPr>
          <w:rFonts w:ascii="Arial" w:hAnsi="Arial" w:cs="Arial"/>
          <w:sz w:val="24"/>
          <w:szCs w:val="24"/>
        </w:rPr>
        <w:t xml:space="preserve"> </w:t>
      </w:r>
      <w:r w:rsidR="00CF3EBF">
        <w:rPr>
          <w:rFonts w:ascii="Arial" w:hAnsi="Arial" w:cs="Arial"/>
          <w:sz w:val="24"/>
          <w:szCs w:val="24"/>
        </w:rPr>
        <w:t xml:space="preserve">SDG&amp;E conducted both verbal and written communications with potential partners to gauge interest, support, and potential parameters for the Schools and Parks Pilots.  </w:t>
      </w:r>
      <w:r w:rsidR="00DB7F60">
        <w:rPr>
          <w:rFonts w:ascii="Arial" w:hAnsi="Arial" w:cs="Arial"/>
          <w:sz w:val="24"/>
          <w:szCs w:val="24"/>
        </w:rPr>
        <w:t>These were fluid conversations based upon the working knowledge of the company rep</w:t>
      </w:r>
      <w:r w:rsidR="00C3099A">
        <w:rPr>
          <w:rFonts w:ascii="Arial" w:hAnsi="Arial" w:cs="Arial"/>
          <w:sz w:val="24"/>
          <w:szCs w:val="24"/>
        </w:rPr>
        <w:t>resentatives and partners at that</w:t>
      </w:r>
      <w:r w:rsidR="00DB7F60">
        <w:rPr>
          <w:rFonts w:ascii="Arial" w:hAnsi="Arial" w:cs="Arial"/>
          <w:sz w:val="24"/>
          <w:szCs w:val="24"/>
        </w:rPr>
        <w:t xml:space="preserve"> time and do not necessarily represent accurate information about the Pilots as applied for or final Pilot details.  </w:t>
      </w:r>
      <w:r w:rsidR="00CF3EBF">
        <w:rPr>
          <w:rFonts w:ascii="Arial" w:hAnsi="Arial" w:cs="Arial"/>
          <w:sz w:val="24"/>
          <w:szCs w:val="24"/>
        </w:rPr>
        <w:t>T</w:t>
      </w:r>
      <w:r>
        <w:rPr>
          <w:rFonts w:ascii="Arial" w:hAnsi="Arial" w:cs="Arial"/>
          <w:sz w:val="24"/>
          <w:szCs w:val="24"/>
        </w:rPr>
        <w:t>he relevant</w:t>
      </w:r>
      <w:r w:rsidRPr="006803DE">
        <w:rPr>
          <w:rFonts w:ascii="Arial" w:hAnsi="Arial" w:cs="Arial"/>
          <w:sz w:val="24"/>
          <w:szCs w:val="24"/>
        </w:rPr>
        <w:t xml:space="preserve"> documentation </w:t>
      </w:r>
      <w:r>
        <w:rPr>
          <w:rFonts w:ascii="Arial" w:hAnsi="Arial" w:cs="Arial"/>
          <w:sz w:val="24"/>
          <w:szCs w:val="24"/>
        </w:rPr>
        <w:t>is attached in file ChargePoint DR 01 Q11</w:t>
      </w:r>
      <w:r w:rsidR="004D7F61">
        <w:rPr>
          <w:rFonts w:ascii="Arial" w:hAnsi="Arial" w:cs="Arial"/>
          <w:sz w:val="24"/>
          <w:szCs w:val="24"/>
        </w:rPr>
        <w:t>.pdf</w:t>
      </w:r>
      <w:r>
        <w:rPr>
          <w:rFonts w:ascii="Arial" w:hAnsi="Arial" w:cs="Arial"/>
          <w:sz w:val="24"/>
          <w:szCs w:val="24"/>
        </w:rPr>
        <w:t>.</w:t>
      </w:r>
    </w:p>
    <w:p w14:paraId="3F28F00C" w14:textId="77777777" w:rsidR="006803DE" w:rsidRPr="00373513" w:rsidRDefault="006803DE" w:rsidP="00373513">
      <w:pPr>
        <w:pStyle w:val="NoSpacing"/>
        <w:rPr>
          <w:rFonts w:ascii="Arial" w:hAnsi="Arial" w:cs="Arial"/>
          <w:sz w:val="24"/>
          <w:szCs w:val="24"/>
        </w:rPr>
      </w:pPr>
    </w:p>
    <w:p w14:paraId="208DD886" w14:textId="77777777" w:rsidR="00373513" w:rsidRPr="00373513" w:rsidRDefault="00373513" w:rsidP="00373513">
      <w:pPr>
        <w:pStyle w:val="NoSpacing"/>
        <w:rPr>
          <w:rFonts w:ascii="Arial" w:hAnsi="Arial" w:cs="Arial"/>
          <w:sz w:val="24"/>
          <w:szCs w:val="24"/>
        </w:rPr>
      </w:pPr>
    </w:p>
    <w:p w14:paraId="7CB85030" w14:textId="77777777" w:rsidR="00DC67DA" w:rsidRDefault="00DC67DA" w:rsidP="00DC67DA">
      <w:pPr>
        <w:rPr>
          <w:rFonts w:ascii="Arial" w:hAnsi="Arial" w:cs="Arial"/>
          <w:sz w:val="24"/>
          <w:szCs w:val="24"/>
        </w:rPr>
      </w:pPr>
      <w:r>
        <w:rPr>
          <w:rFonts w:ascii="Arial" w:hAnsi="Arial" w:cs="Arial"/>
          <w:sz w:val="24"/>
          <w:szCs w:val="24"/>
        </w:rPr>
        <w:t>Q.12</w:t>
      </w:r>
      <w:r>
        <w:rPr>
          <w:rFonts w:ascii="Arial" w:hAnsi="Arial" w:cs="Arial"/>
          <w:sz w:val="24"/>
          <w:szCs w:val="24"/>
        </w:rPr>
        <w:tab/>
        <w:t>Table ADW-2 (EV Charging Infrastructure O&amp;M Costs) on page ADW-4 of Testimony, Ch.3 shows $0 for network communication fees in 2022 for the School and Parks Pilots.  Please explain why you identify forecasted costs for maintenance but not network communications in 2022.</w:t>
      </w:r>
    </w:p>
    <w:p w14:paraId="45E93487" w14:textId="77777777" w:rsidR="00373513" w:rsidRPr="00373513" w:rsidRDefault="00373513" w:rsidP="00373513">
      <w:pPr>
        <w:pStyle w:val="NoSpacing"/>
        <w:rPr>
          <w:rFonts w:ascii="Arial" w:hAnsi="Arial" w:cs="Arial"/>
          <w:sz w:val="24"/>
          <w:szCs w:val="24"/>
        </w:rPr>
      </w:pPr>
    </w:p>
    <w:p w14:paraId="1E90F8E2" w14:textId="77777777" w:rsidR="00373513" w:rsidRPr="00811C62" w:rsidRDefault="00373513" w:rsidP="00373513">
      <w:pPr>
        <w:pStyle w:val="NoSpacing"/>
        <w:rPr>
          <w:rFonts w:ascii="Arial" w:hAnsi="Arial" w:cs="Arial"/>
          <w:b/>
          <w:sz w:val="24"/>
          <w:szCs w:val="24"/>
        </w:rPr>
      </w:pPr>
      <w:r w:rsidRPr="00811C62">
        <w:rPr>
          <w:rFonts w:ascii="Arial" w:hAnsi="Arial" w:cs="Arial"/>
          <w:b/>
          <w:sz w:val="24"/>
          <w:szCs w:val="24"/>
        </w:rPr>
        <w:t>SDG&amp;E Response:</w:t>
      </w:r>
    </w:p>
    <w:p w14:paraId="3AA8C7C6" w14:textId="77777777" w:rsidR="00373513" w:rsidRPr="00373513" w:rsidRDefault="00373513" w:rsidP="00373513">
      <w:pPr>
        <w:pStyle w:val="NoSpacing"/>
        <w:rPr>
          <w:rFonts w:ascii="Arial" w:hAnsi="Arial" w:cs="Arial"/>
          <w:sz w:val="24"/>
          <w:szCs w:val="24"/>
        </w:rPr>
      </w:pPr>
    </w:p>
    <w:p w14:paraId="7804D051" w14:textId="77777777" w:rsidR="003A5652" w:rsidRDefault="009A7233" w:rsidP="00373513">
      <w:pPr>
        <w:pStyle w:val="NoSpacing"/>
        <w:rPr>
          <w:rFonts w:ascii="Arial" w:hAnsi="Arial" w:cs="Arial"/>
          <w:sz w:val="24"/>
          <w:szCs w:val="24"/>
        </w:rPr>
      </w:pPr>
      <w:r>
        <w:rPr>
          <w:rFonts w:ascii="Arial" w:hAnsi="Arial" w:cs="Arial"/>
          <w:sz w:val="24"/>
          <w:szCs w:val="24"/>
        </w:rPr>
        <w:t>T</w:t>
      </w:r>
      <w:r w:rsidR="003A5652">
        <w:rPr>
          <w:rFonts w:ascii="Arial" w:hAnsi="Arial" w:cs="Arial"/>
          <w:sz w:val="24"/>
          <w:szCs w:val="24"/>
        </w:rPr>
        <w:t>he total budgeted amounts are correct for both categories.  The difference is how the funds were split across years.</w:t>
      </w:r>
    </w:p>
    <w:p w14:paraId="6BB8A803" w14:textId="77777777" w:rsidR="003A5652" w:rsidRDefault="003A5652" w:rsidP="00373513">
      <w:pPr>
        <w:pStyle w:val="NoSpacing"/>
        <w:rPr>
          <w:rFonts w:ascii="Arial" w:hAnsi="Arial" w:cs="Arial"/>
          <w:sz w:val="24"/>
          <w:szCs w:val="24"/>
        </w:rPr>
      </w:pPr>
    </w:p>
    <w:p w14:paraId="26126D35" w14:textId="77777777" w:rsidR="00373513" w:rsidRDefault="00A62C9A" w:rsidP="00373513">
      <w:pPr>
        <w:pStyle w:val="NoSpacing"/>
        <w:rPr>
          <w:rFonts w:ascii="Arial" w:hAnsi="Arial" w:cs="Arial"/>
          <w:sz w:val="24"/>
          <w:szCs w:val="24"/>
        </w:rPr>
      </w:pPr>
      <w:r>
        <w:rPr>
          <w:rFonts w:ascii="Arial" w:hAnsi="Arial" w:cs="Arial"/>
          <w:sz w:val="24"/>
          <w:szCs w:val="24"/>
        </w:rPr>
        <w:t xml:space="preserve">The total budget for the Network communication fees for schools through 2022 is $114K, so the $57K listed for two years adds up to the </w:t>
      </w:r>
      <w:r w:rsidR="004D7F61">
        <w:rPr>
          <w:rFonts w:ascii="Arial" w:hAnsi="Arial" w:cs="Arial"/>
          <w:sz w:val="24"/>
          <w:szCs w:val="24"/>
        </w:rPr>
        <w:t>t</w:t>
      </w:r>
      <w:r w:rsidR="003C4960">
        <w:rPr>
          <w:rFonts w:ascii="Arial" w:hAnsi="Arial" w:cs="Arial"/>
          <w:sz w:val="24"/>
          <w:szCs w:val="24"/>
        </w:rPr>
        <w:t xml:space="preserve">otal </w:t>
      </w:r>
      <w:r>
        <w:rPr>
          <w:rFonts w:ascii="Arial" w:hAnsi="Arial" w:cs="Arial"/>
          <w:sz w:val="24"/>
          <w:szCs w:val="24"/>
        </w:rPr>
        <w:t xml:space="preserve">budget amount.  </w:t>
      </w:r>
      <w:r w:rsidR="003A5652">
        <w:rPr>
          <w:rFonts w:ascii="Arial" w:hAnsi="Arial" w:cs="Arial"/>
          <w:sz w:val="24"/>
          <w:szCs w:val="24"/>
        </w:rPr>
        <w:t>Sometime i</w:t>
      </w:r>
      <w:r>
        <w:rPr>
          <w:rFonts w:ascii="Arial" w:hAnsi="Arial" w:cs="Arial"/>
          <w:sz w:val="24"/>
          <w:szCs w:val="24"/>
        </w:rPr>
        <w:t xml:space="preserve">n 2022, </w:t>
      </w:r>
      <w:r w:rsidR="003A5652">
        <w:rPr>
          <w:rFonts w:ascii="Arial" w:hAnsi="Arial" w:cs="Arial"/>
          <w:sz w:val="24"/>
          <w:szCs w:val="24"/>
        </w:rPr>
        <w:t xml:space="preserve">SDG&amp;E </w:t>
      </w:r>
      <w:r>
        <w:rPr>
          <w:rFonts w:ascii="Arial" w:hAnsi="Arial" w:cs="Arial"/>
          <w:sz w:val="24"/>
          <w:szCs w:val="24"/>
        </w:rPr>
        <w:t>expect</w:t>
      </w:r>
      <w:r w:rsidR="003A5652">
        <w:rPr>
          <w:rFonts w:ascii="Arial" w:hAnsi="Arial" w:cs="Arial"/>
          <w:sz w:val="24"/>
          <w:szCs w:val="24"/>
        </w:rPr>
        <w:t>s</w:t>
      </w:r>
      <w:r>
        <w:rPr>
          <w:rFonts w:ascii="Arial" w:hAnsi="Arial" w:cs="Arial"/>
          <w:sz w:val="24"/>
          <w:szCs w:val="24"/>
        </w:rPr>
        <w:t xml:space="preserve"> these ongoing costs to be placed into the General Rate Case </w:t>
      </w:r>
      <w:r w:rsidR="00165B0C">
        <w:rPr>
          <w:rFonts w:ascii="Arial" w:hAnsi="Arial" w:cs="Arial"/>
          <w:sz w:val="24"/>
          <w:szCs w:val="24"/>
        </w:rPr>
        <w:t xml:space="preserve">(GRC) </w:t>
      </w:r>
      <w:r>
        <w:rPr>
          <w:rFonts w:ascii="Arial" w:hAnsi="Arial" w:cs="Arial"/>
          <w:sz w:val="24"/>
          <w:szCs w:val="24"/>
        </w:rPr>
        <w:t>to receive ongoing funding.</w:t>
      </w:r>
    </w:p>
    <w:p w14:paraId="2BF4564F" w14:textId="77777777" w:rsidR="00A62C9A" w:rsidRDefault="00A62C9A" w:rsidP="00373513">
      <w:pPr>
        <w:pStyle w:val="NoSpacing"/>
        <w:rPr>
          <w:rFonts w:ascii="Arial" w:hAnsi="Arial" w:cs="Arial"/>
          <w:sz w:val="24"/>
          <w:szCs w:val="24"/>
        </w:rPr>
      </w:pPr>
    </w:p>
    <w:p w14:paraId="579FD62F" w14:textId="77777777" w:rsidR="00A62C9A" w:rsidRDefault="00A62C9A" w:rsidP="00373513">
      <w:pPr>
        <w:pStyle w:val="NoSpacing"/>
        <w:rPr>
          <w:rFonts w:ascii="Arial" w:hAnsi="Arial" w:cs="Arial"/>
          <w:sz w:val="24"/>
          <w:szCs w:val="24"/>
        </w:rPr>
      </w:pPr>
      <w:r>
        <w:rPr>
          <w:rFonts w:ascii="Arial" w:hAnsi="Arial" w:cs="Arial"/>
          <w:sz w:val="24"/>
          <w:szCs w:val="24"/>
        </w:rPr>
        <w:lastRenderedPageBreak/>
        <w:t xml:space="preserve">The Network communication fees were front loaded in 2020 and 2021 at full value to ensure that funding was </w:t>
      </w:r>
      <w:r w:rsidR="006E1065">
        <w:rPr>
          <w:rFonts w:ascii="Arial" w:hAnsi="Arial" w:cs="Arial"/>
          <w:sz w:val="24"/>
          <w:szCs w:val="24"/>
        </w:rPr>
        <w:t>collected</w:t>
      </w:r>
      <w:r>
        <w:rPr>
          <w:rFonts w:ascii="Arial" w:hAnsi="Arial" w:cs="Arial"/>
          <w:sz w:val="24"/>
          <w:szCs w:val="24"/>
        </w:rPr>
        <w:t xml:space="preserve">, not knowing what the actual install rate would be for the </w:t>
      </w:r>
      <w:r w:rsidR="009A7233">
        <w:rPr>
          <w:rFonts w:ascii="Arial" w:hAnsi="Arial" w:cs="Arial"/>
          <w:sz w:val="24"/>
          <w:szCs w:val="24"/>
        </w:rPr>
        <w:t>Schools and Parks Pilots</w:t>
      </w:r>
      <w:r w:rsidR="00C3099A">
        <w:rPr>
          <w:rFonts w:ascii="Arial" w:hAnsi="Arial" w:cs="Arial"/>
          <w:sz w:val="24"/>
          <w:szCs w:val="24"/>
        </w:rPr>
        <w:t>.</w:t>
      </w:r>
    </w:p>
    <w:p w14:paraId="29E8BFD6" w14:textId="77777777" w:rsidR="00A62C9A" w:rsidRDefault="00A62C9A" w:rsidP="00373513">
      <w:pPr>
        <w:pStyle w:val="NoSpacing"/>
        <w:rPr>
          <w:rFonts w:ascii="Arial" w:hAnsi="Arial" w:cs="Arial"/>
          <w:sz w:val="24"/>
          <w:szCs w:val="24"/>
        </w:rPr>
      </w:pPr>
    </w:p>
    <w:p w14:paraId="61144AC2" w14:textId="77777777" w:rsidR="00A62C9A" w:rsidRDefault="00A62C9A" w:rsidP="00373513">
      <w:pPr>
        <w:pStyle w:val="NoSpacing"/>
        <w:rPr>
          <w:rFonts w:ascii="Arial" w:hAnsi="Arial" w:cs="Arial"/>
          <w:sz w:val="24"/>
          <w:szCs w:val="24"/>
        </w:rPr>
      </w:pPr>
      <w:r>
        <w:rPr>
          <w:rFonts w:ascii="Arial" w:hAnsi="Arial" w:cs="Arial"/>
          <w:sz w:val="24"/>
          <w:szCs w:val="24"/>
        </w:rPr>
        <w:t>The funding for Maintenance was treated differently because of warranty considerations that w</w:t>
      </w:r>
      <w:r w:rsidR="003A5652">
        <w:rPr>
          <w:rFonts w:ascii="Arial" w:hAnsi="Arial" w:cs="Arial"/>
          <w:sz w:val="24"/>
          <w:szCs w:val="24"/>
        </w:rPr>
        <w:t>ill</w:t>
      </w:r>
      <w:r>
        <w:rPr>
          <w:rFonts w:ascii="Arial" w:hAnsi="Arial" w:cs="Arial"/>
          <w:sz w:val="24"/>
          <w:szCs w:val="24"/>
        </w:rPr>
        <w:t xml:space="preserve"> </w:t>
      </w:r>
      <w:r w:rsidR="009A7233">
        <w:rPr>
          <w:rFonts w:ascii="Arial" w:hAnsi="Arial" w:cs="Arial"/>
          <w:sz w:val="24"/>
          <w:szCs w:val="24"/>
        </w:rPr>
        <w:t>address</w:t>
      </w:r>
      <w:r w:rsidR="006E1065">
        <w:rPr>
          <w:rFonts w:ascii="Arial" w:hAnsi="Arial" w:cs="Arial"/>
          <w:sz w:val="24"/>
          <w:szCs w:val="24"/>
        </w:rPr>
        <w:t xml:space="preserve"> </w:t>
      </w:r>
      <w:r w:rsidR="003A5652">
        <w:rPr>
          <w:rFonts w:ascii="Arial" w:hAnsi="Arial" w:cs="Arial"/>
          <w:sz w:val="24"/>
          <w:szCs w:val="24"/>
        </w:rPr>
        <w:t xml:space="preserve">some of the </w:t>
      </w:r>
      <w:r w:rsidR="006E1065">
        <w:rPr>
          <w:rFonts w:ascii="Arial" w:hAnsi="Arial" w:cs="Arial"/>
          <w:sz w:val="24"/>
          <w:szCs w:val="24"/>
        </w:rPr>
        <w:t xml:space="preserve">initial </w:t>
      </w:r>
      <w:r>
        <w:rPr>
          <w:rFonts w:ascii="Arial" w:hAnsi="Arial" w:cs="Arial"/>
          <w:sz w:val="24"/>
          <w:szCs w:val="24"/>
        </w:rPr>
        <w:t xml:space="preserve">equipment issues.  </w:t>
      </w:r>
      <w:r w:rsidR="006E1065">
        <w:rPr>
          <w:rFonts w:ascii="Arial" w:hAnsi="Arial" w:cs="Arial"/>
          <w:sz w:val="24"/>
          <w:szCs w:val="24"/>
        </w:rPr>
        <w:t xml:space="preserve">The </w:t>
      </w:r>
      <w:r>
        <w:rPr>
          <w:rFonts w:ascii="Arial" w:hAnsi="Arial" w:cs="Arial"/>
          <w:sz w:val="24"/>
          <w:szCs w:val="24"/>
        </w:rPr>
        <w:t>total Maintenance budget of $51K was split over 3 years through 2022</w:t>
      </w:r>
      <w:r w:rsidR="004D7F61">
        <w:rPr>
          <w:rFonts w:ascii="Arial" w:hAnsi="Arial" w:cs="Arial"/>
          <w:sz w:val="24"/>
          <w:szCs w:val="24"/>
        </w:rPr>
        <w:t>.</w:t>
      </w:r>
      <w:r w:rsidR="009A7233">
        <w:rPr>
          <w:rFonts w:ascii="Arial" w:hAnsi="Arial" w:cs="Arial"/>
          <w:sz w:val="24"/>
          <w:szCs w:val="24"/>
        </w:rPr>
        <w:t xml:space="preserve">  It will then become part of the </w:t>
      </w:r>
      <w:r w:rsidR="003C4960">
        <w:rPr>
          <w:rFonts w:ascii="Arial" w:hAnsi="Arial" w:cs="Arial"/>
          <w:sz w:val="24"/>
          <w:szCs w:val="24"/>
        </w:rPr>
        <w:t>GRC to receive ongoing funding</w:t>
      </w:r>
      <w:r>
        <w:rPr>
          <w:rFonts w:ascii="Arial" w:hAnsi="Arial" w:cs="Arial"/>
          <w:sz w:val="24"/>
          <w:szCs w:val="24"/>
        </w:rPr>
        <w:t>.</w:t>
      </w:r>
    </w:p>
    <w:p w14:paraId="6284E265" w14:textId="77777777" w:rsidR="00A62C9A" w:rsidRDefault="00A62C9A" w:rsidP="00373513">
      <w:pPr>
        <w:pStyle w:val="NoSpacing"/>
        <w:rPr>
          <w:rFonts w:ascii="Arial" w:hAnsi="Arial" w:cs="Arial"/>
          <w:sz w:val="24"/>
          <w:szCs w:val="24"/>
        </w:rPr>
      </w:pPr>
    </w:p>
    <w:p w14:paraId="1EEE2871" w14:textId="77777777" w:rsidR="00A62C9A" w:rsidRPr="00373513" w:rsidRDefault="00A62C9A" w:rsidP="00373513">
      <w:pPr>
        <w:pStyle w:val="NoSpacing"/>
        <w:rPr>
          <w:rFonts w:ascii="Arial" w:hAnsi="Arial" w:cs="Arial"/>
          <w:sz w:val="24"/>
          <w:szCs w:val="24"/>
        </w:rPr>
      </w:pPr>
      <w:r>
        <w:rPr>
          <w:noProof/>
        </w:rPr>
        <w:drawing>
          <wp:inline distT="0" distB="0" distL="0" distR="0" wp14:anchorId="509B8186" wp14:editId="78C4CCB7">
            <wp:extent cx="3962400" cy="115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2400" cy="1152525"/>
                    </a:xfrm>
                    <a:prstGeom prst="rect">
                      <a:avLst/>
                    </a:prstGeom>
                  </pic:spPr>
                </pic:pic>
              </a:graphicData>
            </a:graphic>
          </wp:inline>
        </w:drawing>
      </w:r>
    </w:p>
    <w:p w14:paraId="3192322C" w14:textId="77777777" w:rsidR="00373513" w:rsidRDefault="00373513" w:rsidP="00373513">
      <w:pPr>
        <w:pStyle w:val="NoSpacing"/>
        <w:rPr>
          <w:rFonts w:ascii="Arial" w:hAnsi="Arial" w:cs="Arial"/>
          <w:sz w:val="24"/>
          <w:szCs w:val="24"/>
        </w:rPr>
      </w:pPr>
    </w:p>
    <w:sectPr w:rsidR="0037351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A3EE6" w14:textId="77777777" w:rsidR="00724CFC" w:rsidRDefault="00724CFC" w:rsidP="00C87345">
      <w:pPr>
        <w:spacing w:after="0" w:line="240" w:lineRule="auto"/>
      </w:pPr>
      <w:r>
        <w:separator/>
      </w:r>
    </w:p>
  </w:endnote>
  <w:endnote w:type="continuationSeparator" w:id="0">
    <w:p w14:paraId="525FCE12" w14:textId="77777777" w:rsidR="00724CFC" w:rsidRDefault="00724CFC" w:rsidP="00C8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CZGQ+TimesNewRomanPS-Bold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EE030" w14:textId="77777777" w:rsidR="00724CFC" w:rsidRDefault="00724CFC" w:rsidP="00C87345">
      <w:pPr>
        <w:spacing w:after="0" w:line="240" w:lineRule="auto"/>
      </w:pPr>
      <w:r>
        <w:separator/>
      </w:r>
    </w:p>
  </w:footnote>
  <w:footnote w:type="continuationSeparator" w:id="0">
    <w:p w14:paraId="5764DA0B" w14:textId="77777777" w:rsidR="00724CFC" w:rsidRDefault="00724CFC" w:rsidP="00C87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97A99" w14:textId="77777777" w:rsidR="00C87345" w:rsidRDefault="00C87345" w:rsidP="00C87345">
    <w:pPr>
      <w:pStyle w:val="Default"/>
      <w:jc w:val="center"/>
      <w:rPr>
        <w:b/>
        <w:bCs/>
        <w:sz w:val="23"/>
        <w:szCs w:val="23"/>
      </w:rPr>
    </w:pPr>
    <w:r>
      <w:rPr>
        <w:b/>
        <w:bCs/>
        <w:sz w:val="23"/>
        <w:szCs w:val="23"/>
      </w:rPr>
      <w:t xml:space="preserve">ChargePoint DATA REQUEST </w:t>
    </w:r>
  </w:p>
  <w:p w14:paraId="7BC134D7" w14:textId="77777777" w:rsidR="00C87345" w:rsidRDefault="00C87345" w:rsidP="00C87345">
    <w:pPr>
      <w:pStyle w:val="Default"/>
      <w:jc w:val="center"/>
      <w:rPr>
        <w:b/>
        <w:bCs/>
        <w:sz w:val="23"/>
        <w:szCs w:val="23"/>
      </w:rPr>
    </w:pPr>
    <w:r>
      <w:rPr>
        <w:b/>
        <w:bCs/>
        <w:sz w:val="23"/>
        <w:szCs w:val="23"/>
      </w:rPr>
      <w:t>ChargePoint-SDG&amp;E-DR-01</w:t>
    </w:r>
  </w:p>
  <w:p w14:paraId="3E152693" w14:textId="77777777" w:rsidR="00C87345" w:rsidRDefault="00C87345" w:rsidP="00C87345">
    <w:pPr>
      <w:pStyle w:val="Default"/>
      <w:jc w:val="center"/>
      <w:rPr>
        <w:b/>
        <w:bCs/>
        <w:sz w:val="23"/>
        <w:szCs w:val="23"/>
      </w:rPr>
    </w:pPr>
    <w:r w:rsidRPr="009B4915">
      <w:rPr>
        <w:b/>
        <w:bCs/>
        <w:sz w:val="23"/>
        <w:szCs w:val="23"/>
      </w:rPr>
      <w:t>Application of SDG&amp;E for Approval of Assembly Bill 1082 and 1083</w:t>
    </w:r>
    <w:r>
      <w:rPr>
        <w:b/>
        <w:bCs/>
        <w:sz w:val="23"/>
        <w:szCs w:val="23"/>
      </w:rPr>
      <w:t xml:space="preserve"> Transportation Electrification Proposals (</w:t>
    </w:r>
    <w:r w:rsidRPr="009B4915">
      <w:rPr>
        <w:b/>
        <w:bCs/>
        <w:sz w:val="23"/>
        <w:szCs w:val="23"/>
      </w:rPr>
      <w:t>A.18-07-023</w:t>
    </w:r>
    <w:r>
      <w:rPr>
        <w:b/>
        <w:bCs/>
        <w:sz w:val="23"/>
        <w:szCs w:val="23"/>
      </w:rPr>
      <w:t xml:space="preserve">) </w:t>
    </w:r>
  </w:p>
  <w:p w14:paraId="4C75A2A7" w14:textId="77777777" w:rsidR="00C87345" w:rsidRDefault="00C87345" w:rsidP="00C87345">
    <w:pPr>
      <w:pStyle w:val="Default"/>
      <w:jc w:val="center"/>
      <w:rPr>
        <w:b/>
        <w:bCs/>
        <w:sz w:val="23"/>
        <w:szCs w:val="23"/>
      </w:rPr>
    </w:pPr>
    <w:r>
      <w:rPr>
        <w:b/>
        <w:bCs/>
        <w:sz w:val="23"/>
        <w:szCs w:val="23"/>
      </w:rPr>
      <w:t xml:space="preserve">SDG&amp;E RESPONSE </w:t>
    </w:r>
  </w:p>
  <w:p w14:paraId="57EDC4EC" w14:textId="77777777" w:rsidR="00C87345" w:rsidRDefault="00C87345" w:rsidP="00C87345">
    <w:pPr>
      <w:pStyle w:val="Default"/>
      <w:jc w:val="center"/>
      <w:rPr>
        <w:b/>
        <w:bCs/>
        <w:sz w:val="23"/>
        <w:szCs w:val="23"/>
      </w:rPr>
    </w:pPr>
    <w:r>
      <w:rPr>
        <w:b/>
        <w:bCs/>
        <w:sz w:val="23"/>
        <w:szCs w:val="23"/>
      </w:rPr>
      <w:t xml:space="preserve">DATE RECEIVED: September 14, 2018 </w:t>
    </w:r>
  </w:p>
  <w:p w14:paraId="57A86CEC" w14:textId="77777777" w:rsidR="00C87345" w:rsidRPr="007813B1" w:rsidRDefault="00C87345" w:rsidP="00C87345">
    <w:pPr>
      <w:pStyle w:val="Default"/>
      <w:jc w:val="center"/>
      <w:rPr>
        <w:b/>
        <w:bCs/>
        <w:color w:val="auto"/>
        <w:sz w:val="23"/>
        <w:szCs w:val="23"/>
      </w:rPr>
    </w:pPr>
    <w:r>
      <w:rPr>
        <w:b/>
        <w:bCs/>
        <w:sz w:val="23"/>
        <w:szCs w:val="23"/>
      </w:rPr>
      <w:t xml:space="preserve">DATE RESPONDED: </w:t>
    </w:r>
    <w:r w:rsidR="00F7419B">
      <w:rPr>
        <w:b/>
        <w:bCs/>
        <w:color w:val="auto"/>
        <w:sz w:val="23"/>
        <w:szCs w:val="23"/>
      </w:rPr>
      <w:t>September 28, 2018</w:t>
    </w:r>
  </w:p>
  <w:p w14:paraId="736775BE" w14:textId="77777777" w:rsidR="00C87345" w:rsidRDefault="00C87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227DD"/>
    <w:multiLevelType w:val="hybridMultilevel"/>
    <w:tmpl w:val="1AC66300"/>
    <w:lvl w:ilvl="0" w:tplc="77706E3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B936A1F"/>
    <w:multiLevelType w:val="hybridMultilevel"/>
    <w:tmpl w:val="6C346AA8"/>
    <w:lvl w:ilvl="0" w:tplc="42BA2DDA">
      <w:start w:val="1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85"/>
    <w:rsid w:val="000E24A0"/>
    <w:rsid w:val="00165B0C"/>
    <w:rsid w:val="00192CBC"/>
    <w:rsid w:val="001968CC"/>
    <w:rsid w:val="001A5BDC"/>
    <w:rsid w:val="001B7527"/>
    <w:rsid w:val="00207BA9"/>
    <w:rsid w:val="00224646"/>
    <w:rsid w:val="002C2944"/>
    <w:rsid w:val="00312CB3"/>
    <w:rsid w:val="00331CDA"/>
    <w:rsid w:val="00337D85"/>
    <w:rsid w:val="00365D03"/>
    <w:rsid w:val="00373513"/>
    <w:rsid w:val="00392B93"/>
    <w:rsid w:val="003A5652"/>
    <w:rsid w:val="003C4960"/>
    <w:rsid w:val="003C5159"/>
    <w:rsid w:val="003F16D8"/>
    <w:rsid w:val="00421892"/>
    <w:rsid w:val="00477C7F"/>
    <w:rsid w:val="004D7F61"/>
    <w:rsid w:val="0050558E"/>
    <w:rsid w:val="00524B77"/>
    <w:rsid w:val="005951F0"/>
    <w:rsid w:val="00597865"/>
    <w:rsid w:val="005A1AB0"/>
    <w:rsid w:val="005B2EEE"/>
    <w:rsid w:val="005F1F7F"/>
    <w:rsid w:val="006803DE"/>
    <w:rsid w:val="006E1065"/>
    <w:rsid w:val="00724CFC"/>
    <w:rsid w:val="007271F2"/>
    <w:rsid w:val="00746219"/>
    <w:rsid w:val="00793DB3"/>
    <w:rsid w:val="00811C62"/>
    <w:rsid w:val="008304CA"/>
    <w:rsid w:val="00843D4F"/>
    <w:rsid w:val="008A629F"/>
    <w:rsid w:val="008D5883"/>
    <w:rsid w:val="009A7233"/>
    <w:rsid w:val="00A16F90"/>
    <w:rsid w:val="00A4276F"/>
    <w:rsid w:val="00A62C9A"/>
    <w:rsid w:val="00AC6DC6"/>
    <w:rsid w:val="00B33DC8"/>
    <w:rsid w:val="00B54181"/>
    <w:rsid w:val="00B95BD5"/>
    <w:rsid w:val="00BB1245"/>
    <w:rsid w:val="00BF396D"/>
    <w:rsid w:val="00C01189"/>
    <w:rsid w:val="00C202FE"/>
    <w:rsid w:val="00C22691"/>
    <w:rsid w:val="00C3099A"/>
    <w:rsid w:val="00C70713"/>
    <w:rsid w:val="00C71546"/>
    <w:rsid w:val="00C80E5D"/>
    <w:rsid w:val="00C87345"/>
    <w:rsid w:val="00CF2D18"/>
    <w:rsid w:val="00CF3EBF"/>
    <w:rsid w:val="00D01FE1"/>
    <w:rsid w:val="00D06388"/>
    <w:rsid w:val="00D25F5E"/>
    <w:rsid w:val="00DB430C"/>
    <w:rsid w:val="00DB7F60"/>
    <w:rsid w:val="00DC67DA"/>
    <w:rsid w:val="00DE5A81"/>
    <w:rsid w:val="00E01F3F"/>
    <w:rsid w:val="00EE6C7E"/>
    <w:rsid w:val="00F7419B"/>
    <w:rsid w:val="00FA4572"/>
    <w:rsid w:val="00FA4C50"/>
    <w:rsid w:val="00FB4EDD"/>
    <w:rsid w:val="00FF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4908"/>
  <w15:chartTrackingRefBased/>
  <w15:docId w15:val="{4A7188FC-DDFF-42FF-9E56-37973C34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D8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345"/>
    <w:rPr>
      <w:rFonts w:ascii="Calibri" w:eastAsia="Calibri" w:hAnsi="Calibri" w:cs="Times New Roman"/>
    </w:rPr>
  </w:style>
  <w:style w:type="paragraph" w:styleId="Footer">
    <w:name w:val="footer"/>
    <w:basedOn w:val="Normal"/>
    <w:link w:val="FooterChar"/>
    <w:uiPriority w:val="99"/>
    <w:unhideWhenUsed/>
    <w:rsid w:val="00C87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345"/>
    <w:rPr>
      <w:rFonts w:ascii="Calibri" w:eastAsia="Calibri" w:hAnsi="Calibri" w:cs="Times New Roman"/>
    </w:rPr>
  </w:style>
  <w:style w:type="paragraph" w:customStyle="1" w:styleId="Default">
    <w:name w:val="Default"/>
    <w:rsid w:val="00C87345"/>
    <w:pPr>
      <w:widowControl w:val="0"/>
      <w:autoSpaceDE w:val="0"/>
      <w:autoSpaceDN w:val="0"/>
      <w:adjustRightInd w:val="0"/>
      <w:spacing w:after="0" w:line="240" w:lineRule="auto"/>
    </w:pPr>
    <w:rPr>
      <w:rFonts w:ascii="TYCZGQ+TimesNewRomanPS-BoldMT" w:eastAsiaTheme="minorEastAsia" w:hAnsi="TYCZGQ+TimesNewRomanPS-BoldMT" w:cs="TYCZGQ+TimesNewRomanPS-BoldMT"/>
      <w:color w:val="000000"/>
      <w:sz w:val="24"/>
      <w:szCs w:val="24"/>
    </w:rPr>
  </w:style>
  <w:style w:type="paragraph" w:styleId="NoSpacing">
    <w:name w:val="No Spacing"/>
    <w:uiPriority w:val="1"/>
    <w:qFormat/>
    <w:rsid w:val="0037351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304CA"/>
    <w:rPr>
      <w:color w:val="0563C1" w:themeColor="hyperlink"/>
      <w:u w:val="single"/>
    </w:rPr>
  </w:style>
  <w:style w:type="character" w:styleId="UnresolvedMention">
    <w:name w:val="Unresolved Mention"/>
    <w:basedOn w:val="DefaultParagraphFont"/>
    <w:uiPriority w:val="99"/>
    <w:semiHidden/>
    <w:unhideWhenUsed/>
    <w:rsid w:val="008304CA"/>
    <w:rPr>
      <w:color w:val="808080"/>
      <w:shd w:val="clear" w:color="auto" w:fill="E6E6E6"/>
    </w:rPr>
  </w:style>
  <w:style w:type="character" w:styleId="CommentReference">
    <w:name w:val="annotation reference"/>
    <w:basedOn w:val="DefaultParagraphFont"/>
    <w:uiPriority w:val="99"/>
    <w:semiHidden/>
    <w:unhideWhenUsed/>
    <w:rsid w:val="00224646"/>
    <w:rPr>
      <w:sz w:val="16"/>
      <w:szCs w:val="16"/>
    </w:rPr>
  </w:style>
  <w:style w:type="paragraph" w:styleId="CommentText">
    <w:name w:val="annotation text"/>
    <w:basedOn w:val="Normal"/>
    <w:link w:val="CommentTextChar"/>
    <w:uiPriority w:val="99"/>
    <w:semiHidden/>
    <w:unhideWhenUsed/>
    <w:rsid w:val="00224646"/>
    <w:pPr>
      <w:spacing w:line="240" w:lineRule="auto"/>
    </w:pPr>
    <w:rPr>
      <w:sz w:val="20"/>
      <w:szCs w:val="20"/>
    </w:rPr>
  </w:style>
  <w:style w:type="character" w:customStyle="1" w:styleId="CommentTextChar">
    <w:name w:val="Comment Text Char"/>
    <w:basedOn w:val="DefaultParagraphFont"/>
    <w:link w:val="CommentText"/>
    <w:uiPriority w:val="99"/>
    <w:semiHidden/>
    <w:rsid w:val="002246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24646"/>
    <w:rPr>
      <w:b/>
      <w:bCs/>
    </w:rPr>
  </w:style>
  <w:style w:type="character" w:customStyle="1" w:styleId="CommentSubjectChar">
    <w:name w:val="Comment Subject Char"/>
    <w:basedOn w:val="CommentTextChar"/>
    <w:link w:val="CommentSubject"/>
    <w:uiPriority w:val="99"/>
    <w:semiHidden/>
    <w:rsid w:val="0022464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2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6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833718">
      <w:bodyDiv w:val="1"/>
      <w:marLeft w:val="0"/>
      <w:marRight w:val="0"/>
      <w:marTop w:val="0"/>
      <w:marBottom w:val="0"/>
      <w:divBdr>
        <w:top w:val="none" w:sz="0" w:space="0" w:color="auto"/>
        <w:left w:val="none" w:sz="0" w:space="0" w:color="auto"/>
        <w:bottom w:val="none" w:sz="0" w:space="0" w:color="auto"/>
        <w:right w:val="none" w:sz="0" w:space="0" w:color="auto"/>
      </w:divBdr>
    </w:div>
    <w:div w:id="189623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archive.sdge.com/tm2/pdf/ELEC_ELEC-SCHEDS_EV-TOU.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F5D1B534F4F409E43F3440FCEE6A5" ma:contentTypeVersion="2" ma:contentTypeDescription="Create a new document." ma:contentTypeScope="" ma:versionID="ee77885ebc1da8ec38211f82471faf6f">
  <xsd:schema xmlns:xsd="http://www.w3.org/2001/XMLSchema" xmlns:xs="http://www.w3.org/2001/XMLSchema" xmlns:p="http://schemas.microsoft.com/office/2006/metadata/properties" xmlns:ns2="http://schemas.microsoft.com/sharepoint/v3/fields" xmlns:ns3="812856ba-b32e-42d6-8dd8-febfeffde699" targetNamespace="http://schemas.microsoft.com/office/2006/metadata/properties" ma:root="true" ma:fieldsID="410042db108c3f2fef7fe86dc080c360" ns2:_="" ns3:_="">
    <xsd:import namespace="http://schemas.microsoft.com/sharepoint/v3/fields"/>
    <xsd:import namespace="812856ba-b32e-42d6-8dd8-febfeffde699"/>
    <xsd:element name="properties">
      <xsd:complexType>
        <xsd:sequence>
          <xsd:element name="documentManagement">
            <xsd:complexType>
              <xsd:all>
                <xsd:element ref="ns2:_Vers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856ba-b32e-42d6-8dd8-febfeffde69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 xmlns="812856ba-b32e-42d6-8dd8-febfeffde699">73N6EUZE7Z5T-1855833353-2547</_dlc_DocId>
    <_dlc_DocIdUrl xmlns="812856ba-b32e-42d6-8dd8-febfeffde699">
      <Url>https://sps.sdge.com/so/ci/Project 2.0/_layouts/DocIdRedir.aspx?ID=73N6EUZE7Z5T-1855833353-2547</Url>
      <Description>73N6EUZE7Z5T-1855833353-2547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227373-42E6-4D01-8306-37B27B2E4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2856ba-b32e-42d6-8dd8-febfeffde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76AE9-6A11-4715-A211-1083A8C7E8B0}">
  <ds:schemaRefs>
    <ds:schemaRef ds:uri="http://schemas.microsoft.com/sharepoint/v3/contenttype/forms"/>
  </ds:schemaRefs>
</ds:datastoreItem>
</file>

<file path=customXml/itemProps3.xml><?xml version="1.0" encoding="utf-8"?>
<ds:datastoreItem xmlns:ds="http://schemas.openxmlformats.org/officeDocument/2006/customXml" ds:itemID="{D0E249B6-F0CF-4306-A0FC-2573313F1D8D}">
  <ds:schemaRefs>
    <ds:schemaRef ds:uri="812856ba-b32e-42d6-8dd8-febfeffde6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D15C9D1B-8FC5-4B5A-B461-B5E4A3A3DF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1991</Words>
  <Characters>11349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Kinports, Dean A.  - E&amp;FP</dc:creator>
  <cp:keywords/>
  <dc:description/>
  <cp:lastModifiedBy>Kinports, Dean A.</cp:lastModifiedBy>
  <cp:revision>2</cp:revision>
  <cp:lastPrinted>2018-09-27T15:56:00Z</cp:lastPrinted>
  <dcterms:created xsi:type="dcterms:W3CDTF">2018-09-28T22:05:00Z</dcterms:created>
  <dcterms:modified xsi:type="dcterms:W3CDTF">2018-09-28T22:05:00Z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0x0101003F4F5D1B534F4F409E43F3440FCEE6A5</vt:lpwstr>
  </property>
  <property fmtid="{D5CDD505-2E9C-101B-9397-08002B2CF9AE}" pid="3" name="_dlc_DocIdItemGuid">
    <vt:lpwstr>bd612f92-a37f-4e26-a41c-d7cdaca1dd05</vt:lpwstr>
  </property>
</Properties>
</file>