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516B" w14:textId="5BD0762F" w:rsidR="00876793" w:rsidRPr="004A63D0" w:rsidRDefault="00876793" w:rsidP="003474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Para más información </w:t>
      </w:r>
      <w:r w:rsidR="003A5C8A"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>sobre</w:t>
      </w:r>
      <w:r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cómo este cambio impactará su factura, llame al </w:t>
      </w:r>
      <w:r w:rsidR="00D0287B" w:rsidRPr="004A63D0">
        <w:rPr>
          <w:rFonts w:ascii="Times New Roman" w:hAnsi="Times New Roman" w:cs="Times New Roman"/>
          <w:sz w:val="24"/>
          <w:szCs w:val="24"/>
          <w:lang w:val="es-ES_tradnl"/>
        </w:rPr>
        <w:t>1-800-311-7343</w:t>
      </w:r>
      <w:r w:rsidR="00C8451C" w:rsidRPr="004A63D0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5F732329" w14:textId="77777777" w:rsidR="002A790E" w:rsidRPr="004A63D0" w:rsidRDefault="002A790E" w:rsidP="002A790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val="es-ES_tradnl"/>
        </w:rPr>
      </w:pPr>
    </w:p>
    <w:p w14:paraId="46C5F423" w14:textId="77777777" w:rsidR="0025231C" w:rsidRPr="0025231C" w:rsidRDefault="0025231C" w:rsidP="00252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25231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AVISO DE SOLICITUD</w:t>
      </w:r>
    </w:p>
    <w:p w14:paraId="5D2EE465" w14:textId="516E7076" w:rsidR="006953B1" w:rsidRPr="004A63D0" w:rsidRDefault="0025231C" w:rsidP="003D41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4A63D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PETICIÓN DE SAN DIEGO GAS &amp; ELECTRIC COMPANY A FIN DE </w:t>
      </w:r>
      <w:r w:rsidR="006953B1" w:rsidRPr="004A63D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AUMENTAR LAS TARIFAS ASOCIADAS </w:t>
      </w:r>
      <w:r w:rsidR="0026014D" w:rsidRPr="004A63D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CON</w:t>
      </w:r>
      <w:r w:rsidR="006953B1" w:rsidRPr="004A63D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PODA DE ÁRBOLES</w:t>
      </w:r>
    </w:p>
    <w:p w14:paraId="3B8A9A45" w14:textId="7ECFC117" w:rsidR="00600BBA" w:rsidRPr="004A63D0" w:rsidRDefault="008053D2" w:rsidP="003D415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s-ES_tradnl"/>
        </w:rPr>
      </w:pPr>
      <w:r w:rsidRPr="004A63D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Solicitud </w:t>
      </w:r>
      <w:r w:rsidR="00600BBA" w:rsidRPr="004A63D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A.22-</w:t>
      </w:r>
      <w:r w:rsidR="00556848" w:rsidRPr="004A63D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12</w:t>
      </w:r>
      <w:r w:rsidR="00600BBA" w:rsidRPr="004A63D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-</w:t>
      </w:r>
      <w:r w:rsidR="00556848" w:rsidRPr="004A63D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008</w:t>
      </w:r>
    </w:p>
    <w:p w14:paraId="27BE69B4" w14:textId="77777777" w:rsidR="008656A5" w:rsidRPr="004A63D0" w:rsidRDefault="008656A5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940A4BD" w14:textId="34079872" w:rsidR="0C6EBB1B" w:rsidRPr="004A63D0" w:rsidRDefault="00FE3B5B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4A63D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¿Por qué estoy recibiendo este aviso?</w:t>
      </w:r>
      <w:r w:rsidR="0C6EBB1B" w:rsidRPr="004A63D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3DBEDF05" w14:textId="02E4AB5C" w:rsidR="718C7AD5" w:rsidRPr="004A63D0" w:rsidRDefault="00FE3B5B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El </w:t>
      </w:r>
      <w:r w:rsidR="00556848" w:rsidRPr="004A63D0">
        <w:rPr>
          <w:rFonts w:ascii="Times New Roman" w:hAnsi="Times New Roman" w:cs="Times New Roman"/>
          <w:sz w:val="24"/>
          <w:szCs w:val="24"/>
          <w:lang w:val="es-ES_tradnl"/>
        </w:rPr>
        <w:t>9</w:t>
      </w:r>
      <w:r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 de diciembre de</w:t>
      </w:r>
      <w:r w:rsidR="00600BBA"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 2022</w:t>
      </w:r>
      <w:r w:rsidR="4A26F8EC"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600BBA"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San Diego Gas </w:t>
      </w:r>
      <w:r w:rsidR="00C8451C"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&amp; </w:t>
      </w:r>
      <w:r w:rsidR="00600BBA" w:rsidRPr="004A63D0">
        <w:rPr>
          <w:rFonts w:ascii="Times New Roman" w:hAnsi="Times New Roman" w:cs="Times New Roman"/>
          <w:sz w:val="24"/>
          <w:szCs w:val="24"/>
          <w:lang w:val="es-ES_tradnl"/>
        </w:rPr>
        <w:t>Electric</w:t>
      </w:r>
      <w:r w:rsidR="00C8451C"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 Company</w:t>
      </w:r>
      <w:r w:rsidR="00C8451C" w:rsidRPr="004A63D0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®</w:t>
      </w:r>
      <w:r w:rsidR="00600BBA"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 (SDG&amp;E</w:t>
      </w:r>
      <w:r w:rsidR="00600BBA" w:rsidRPr="004A63D0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®</w:t>
      </w:r>
      <w:r w:rsidR="00600BBA"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) </w:t>
      </w:r>
      <w:r w:rsidR="006B0373"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presentó ante la Comisión de Servicios Públicos de California (CPUC) una solicitud con la que se busca aumentar las tarifas para recuperar los fondos registrados en </w:t>
      </w:r>
      <w:r w:rsidR="00CA7B70"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la cuenta de </w:t>
      </w:r>
      <w:r w:rsidR="002F0EC1"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balance </w:t>
      </w:r>
      <w:r w:rsidR="00356EB9"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de poda de árboles </w:t>
      </w:r>
      <w:r w:rsidR="27452761" w:rsidRPr="004A63D0">
        <w:rPr>
          <w:rFonts w:ascii="Times New Roman" w:hAnsi="Times New Roman" w:cs="Times New Roman"/>
          <w:sz w:val="24"/>
          <w:szCs w:val="24"/>
          <w:lang w:val="es-ES_tradnl"/>
        </w:rPr>
        <w:t>Tree Trimming Balancing Account (TTBA)</w:t>
      </w:r>
      <w:r w:rsidR="41D85B3E"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356EB9"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En la solicitud se pide un total de </w:t>
      </w:r>
      <w:r w:rsidR="1985876A" w:rsidRPr="004A63D0">
        <w:rPr>
          <w:rFonts w:ascii="Times New Roman" w:hAnsi="Times New Roman" w:cs="Times New Roman"/>
          <w:sz w:val="24"/>
          <w:szCs w:val="24"/>
          <w:lang w:val="es-ES_tradnl"/>
        </w:rPr>
        <w:t>$70.3 millon</w:t>
      </w:r>
      <w:r w:rsidR="00356EB9" w:rsidRPr="004A63D0">
        <w:rPr>
          <w:rFonts w:ascii="Times New Roman" w:hAnsi="Times New Roman" w:cs="Times New Roman"/>
          <w:sz w:val="24"/>
          <w:szCs w:val="24"/>
          <w:lang w:val="es-ES_tradnl"/>
        </w:rPr>
        <w:t>es</w:t>
      </w:r>
      <w:r w:rsidR="1985876A" w:rsidRPr="004A63D0">
        <w:rPr>
          <w:rFonts w:ascii="Times New Roman" w:hAnsi="Times New Roman" w:cs="Times New Roman"/>
          <w:sz w:val="24"/>
          <w:szCs w:val="24"/>
          <w:lang w:val="es-ES_tradnl"/>
        </w:rPr>
        <w:t>, asociad</w:t>
      </w:r>
      <w:r w:rsidR="00356EB9"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os con los gastos adicionales en </w:t>
      </w:r>
      <w:r w:rsidR="1985876A"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2020 </w:t>
      </w:r>
      <w:r w:rsidR="00356EB9"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y </w:t>
      </w:r>
      <w:r w:rsidR="1985876A" w:rsidRPr="004A63D0">
        <w:rPr>
          <w:rFonts w:ascii="Times New Roman" w:hAnsi="Times New Roman" w:cs="Times New Roman"/>
          <w:sz w:val="24"/>
          <w:szCs w:val="24"/>
          <w:lang w:val="es-ES_tradnl"/>
        </w:rPr>
        <w:t>2021 re</w:t>
      </w:r>
      <w:r w:rsidR="00356EB9"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gistrados en la </w:t>
      </w:r>
      <w:r w:rsidR="1985876A" w:rsidRPr="004A63D0">
        <w:rPr>
          <w:rFonts w:ascii="Times New Roman" w:hAnsi="Times New Roman" w:cs="Times New Roman"/>
          <w:sz w:val="24"/>
          <w:szCs w:val="24"/>
          <w:lang w:val="es-ES_tradnl"/>
        </w:rPr>
        <w:t>TTBA.</w:t>
      </w:r>
    </w:p>
    <w:p w14:paraId="56605CA2" w14:textId="77777777" w:rsidR="002A790E" w:rsidRPr="004A63D0" w:rsidRDefault="002A790E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41F1452" w14:textId="5DEF908A" w:rsidR="5FB3F594" w:rsidRPr="004A63D0" w:rsidRDefault="00356EB9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4A63D0">
        <w:rPr>
          <w:rFonts w:ascii="Times New Roman" w:hAnsi="Times New Roman" w:cs="Times New Roman"/>
          <w:sz w:val="24"/>
          <w:szCs w:val="24"/>
          <w:lang w:val="es-ES_tradnl"/>
        </w:rPr>
        <w:t>Si la CPUC aprueba esta solicitud</w:t>
      </w:r>
      <w:r w:rsidR="0887D993" w:rsidRPr="004A63D0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7EDAE53"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3E499E23" w:rsidRPr="004A63D0">
        <w:rPr>
          <w:rFonts w:ascii="Times New Roman" w:hAnsi="Times New Roman" w:cs="Times New Roman"/>
          <w:sz w:val="24"/>
          <w:szCs w:val="24"/>
          <w:lang w:val="es-ES_tradnl"/>
        </w:rPr>
        <w:t>SDG&amp;E</w:t>
      </w:r>
      <w:r w:rsidR="0887D993"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recuperará los </w:t>
      </w:r>
      <w:r w:rsidR="00DC5564" w:rsidRPr="004A63D0">
        <w:rPr>
          <w:rFonts w:ascii="Times New Roman" w:hAnsi="Times New Roman" w:cs="Times New Roman"/>
          <w:sz w:val="24"/>
          <w:szCs w:val="24"/>
          <w:lang w:val="es-ES_tradnl"/>
        </w:rPr>
        <w:t>ga</w:t>
      </w:r>
      <w:r w:rsidR="00076289"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stos pronosticados en las tarifas eléctricas en un periodo de dos años a partir del 1 de enero de </w:t>
      </w:r>
      <w:r w:rsidR="4828949D" w:rsidRPr="004A63D0">
        <w:rPr>
          <w:rFonts w:ascii="Times New Roman" w:hAnsi="Times New Roman" w:cs="Times New Roman"/>
          <w:sz w:val="24"/>
          <w:szCs w:val="24"/>
          <w:lang w:val="es-ES_tradnl"/>
        </w:rPr>
        <w:t>2024.</w:t>
      </w:r>
      <w:r w:rsidR="00A82FD8" w:rsidRPr="004A63D0">
        <w:rPr>
          <w:rStyle w:val="FootnoteReference"/>
          <w:rFonts w:ascii="Times New Roman" w:hAnsi="Times New Roman" w:cs="Times New Roman"/>
          <w:sz w:val="24"/>
          <w:szCs w:val="24"/>
          <w:lang w:val="es-ES_tradnl"/>
        </w:rPr>
        <w:footnoteReference w:id="2"/>
      </w:r>
      <w:r w:rsidR="0887D993"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76289" w:rsidRPr="004A63D0">
        <w:rPr>
          <w:rFonts w:ascii="Times New Roman" w:hAnsi="Times New Roman" w:cs="Times New Roman"/>
          <w:sz w:val="24"/>
          <w:szCs w:val="24"/>
          <w:lang w:val="es-ES_tradnl"/>
        </w:rPr>
        <w:t>Esto aumentará su factura mensual</w:t>
      </w:r>
      <w:r w:rsidR="0B98931F"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010FDF2B" w14:textId="77777777" w:rsidR="008656A5" w:rsidRPr="004A63D0" w:rsidRDefault="008656A5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4EB99824" w14:textId="1ACA649B" w:rsidR="4E5FCC20" w:rsidRPr="004A63D0" w:rsidRDefault="00353958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4A63D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¿Por qué está solicitando SDG&amp;E este aumento en tarifas</w:t>
      </w:r>
      <w:r w:rsidR="4E5FCC20" w:rsidRPr="004A63D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?</w:t>
      </w:r>
    </w:p>
    <w:p w14:paraId="5BE5AC53" w14:textId="218A4F84" w:rsidR="00831B98" w:rsidRPr="004A63D0" w:rsidRDefault="00353958" w:rsidP="004155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De conformidad con la Decisión </w:t>
      </w:r>
      <w:r w:rsidR="389AB48F"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(D.) 19-09-051 </w:t>
      </w:r>
      <w:r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de la CPUC, SDG&amp;E debe presentar una solicitud en la que se busque la recuperación de </w:t>
      </w:r>
      <w:r w:rsidR="00DC5564"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>gastos</w:t>
      </w:r>
      <w:r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asociados con la poda de árboles, cuando estos </w:t>
      </w:r>
      <w:r w:rsidR="00DC5564"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>ga</w:t>
      </w:r>
      <w:r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>stos excedan un determinado umbral</w:t>
      </w:r>
      <w:r w:rsidR="389AB48F"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4897B336" w14:textId="0AFB3BD2" w:rsidR="65AB0824" w:rsidRPr="004A63D0" w:rsidRDefault="00935021" w:rsidP="65AB08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>SDG&amp;E ha experi</w:t>
      </w:r>
      <w:r w:rsidR="00353958"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mentado </w:t>
      </w:r>
      <w:r w:rsidR="00DC5564"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gastos </w:t>
      </w:r>
      <w:r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>adi</w:t>
      </w:r>
      <w:r w:rsidR="00DC5564"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>c</w:t>
      </w:r>
      <w:r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>ional</w:t>
      </w:r>
      <w:r w:rsidR="00DC5564"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es asociados con iniciativas de poda de árboles diseñadas para reducir los riesgos de incendios forestales </w:t>
      </w:r>
      <w:r w:rsidR="001D578C"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y orientadas a promover la seguridad, así como los cambios en el mercado laboral </w:t>
      </w:r>
      <w:r w:rsidR="00C40DD7"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>requeridos por</w:t>
      </w:r>
      <w:r w:rsidR="001D578C"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ley</w:t>
      </w:r>
      <w:r w:rsidR="65AB0824"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38C6DFCC" w14:textId="77777777" w:rsidR="008656A5" w:rsidRPr="004A63D0" w:rsidRDefault="008656A5" w:rsidP="004851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A98C665" w14:textId="66EA3CD8" w:rsidR="4E5FCC20" w:rsidRPr="004A63D0" w:rsidRDefault="00C34BDA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4A63D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¿Cómo podría afectar esto mis tarifas eléctricas mensuales</w:t>
      </w:r>
      <w:r w:rsidR="4E5FCC20" w:rsidRPr="004A63D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? </w:t>
      </w:r>
    </w:p>
    <w:p w14:paraId="1BC05B05" w14:textId="1E155190" w:rsidR="596D81FA" w:rsidRPr="004A63D0" w:rsidRDefault="009E54B6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Si la CPUC aprueba la solicitud tarifaria de SDG&amp;E, la factura mensual residencial promedio que consume </w:t>
      </w:r>
      <w:r w:rsidR="7AAE6091"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400 kWh </w:t>
      </w:r>
      <w:r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al mes </w:t>
      </w:r>
      <w:r w:rsidR="00A4758C" w:rsidRPr="004A63D0">
        <w:rPr>
          <w:rFonts w:ascii="Times New Roman" w:hAnsi="Times New Roman" w:cs="Times New Roman"/>
          <w:sz w:val="24"/>
          <w:szCs w:val="24"/>
          <w:lang w:val="es-ES_tradnl"/>
        </w:rPr>
        <w:t>aumentar</w:t>
      </w:r>
      <w:r w:rsidR="00C40DD7" w:rsidRPr="004A63D0">
        <w:rPr>
          <w:rFonts w:ascii="Times New Roman" w:hAnsi="Times New Roman" w:cs="Times New Roman"/>
          <w:sz w:val="24"/>
          <w:szCs w:val="24"/>
          <w:lang w:val="es-ES_tradnl"/>
        </w:rPr>
        <w:t>ía</w:t>
      </w:r>
      <w:r w:rsidR="00A4758C"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 en aproximadamente </w:t>
      </w:r>
      <w:r w:rsidR="3EA07A14"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$1.11 </w:t>
      </w:r>
      <w:r w:rsidR="7D78976A"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o 0.7% </w:t>
      </w:r>
      <w:r w:rsidR="00A4758C"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>al mes</w:t>
      </w:r>
      <w:r w:rsidR="6BDFC698"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644C1638" w14:textId="25A0B784" w:rsidR="008656A5" w:rsidRPr="004A63D0" w:rsidRDefault="008656A5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21AD1680" w14:textId="0844F449" w:rsidR="00731BBA" w:rsidRPr="004A63D0" w:rsidRDefault="00731BBA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585C4872" w14:textId="1F413A85" w:rsidR="00731BBA" w:rsidRPr="004A63D0" w:rsidRDefault="00A4758C" w:rsidP="00731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es-ES_tradnl"/>
        </w:rPr>
      </w:pPr>
      <w:r w:rsidRPr="004A63D0">
        <w:rPr>
          <w:rFonts w:ascii="Times New Roman" w:eastAsia="Calibri" w:hAnsi="Times New Roman" w:cs="Times New Roman"/>
          <w:sz w:val="24"/>
          <w:szCs w:val="24"/>
          <w:u w:val="single"/>
          <w:lang w:val="es-ES_tradnl"/>
        </w:rPr>
        <w:t>Aumento propuesto en la tarifa eléctrica</w:t>
      </w:r>
    </w:p>
    <w:p w14:paraId="685D6724" w14:textId="035B031F" w:rsidR="64CFF1CC" w:rsidRPr="004A63D0" w:rsidRDefault="64CFF1CC" w:rsidP="64CFF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tbl>
      <w:tblPr>
        <w:tblStyle w:val="TableGrid"/>
        <w:tblW w:w="9494" w:type="dxa"/>
        <w:tblLayout w:type="fixed"/>
        <w:tblLook w:val="06A0" w:firstRow="1" w:lastRow="0" w:firstColumn="1" w:lastColumn="0" w:noHBand="1" w:noVBand="1"/>
      </w:tblPr>
      <w:tblGrid>
        <w:gridCol w:w="2430"/>
        <w:gridCol w:w="1800"/>
        <w:gridCol w:w="2074"/>
        <w:gridCol w:w="1558"/>
        <w:gridCol w:w="1632"/>
      </w:tblGrid>
      <w:tr w:rsidR="6EC1C746" w:rsidRPr="004A63D0" w14:paraId="64D94963" w14:textId="77777777" w:rsidTr="4BF7D77B">
        <w:trPr>
          <w:trHeight w:val="1605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B71C53" w14:textId="6CF1513F" w:rsidR="6EC1C746" w:rsidRPr="004A63D0" w:rsidRDefault="6E053D69">
            <w:pPr>
              <w:rPr>
                <w:rFonts w:ascii="Times New Roman" w:hAnsi="Times New Roman" w:cs="Times New Roman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</w:t>
            </w:r>
            <w:r w:rsidR="00333C52" w:rsidRPr="004A6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lase de cliente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F71C12" w14:textId="0C4F4563" w:rsidR="6EC1C746" w:rsidRPr="004A63D0" w:rsidRDefault="00333C52" w:rsidP="04BA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Tar</w:t>
            </w:r>
            <w:r w:rsidR="00BD1E10" w:rsidRPr="004A6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i</w:t>
            </w:r>
            <w:r w:rsidRPr="004A6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fas promedio actuales por c</w:t>
            </w:r>
            <w:r w:rsidR="000A3C04" w:rsidRPr="004A6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lase en vigor el </w:t>
            </w:r>
            <w:r w:rsidR="6E053D69" w:rsidRPr="004A6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06/01/22</w:t>
            </w:r>
            <w:r w:rsidR="6E053D69" w:rsidRPr="004A63D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  <w:lang w:val="es-ES_tradnl"/>
              </w:rPr>
              <w:t>1</w:t>
            </w:r>
            <w:r w:rsidR="6E053D69" w:rsidRPr="004A6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(¢/kWh)</w:t>
            </w:r>
            <w:r w:rsidR="6E053D69" w:rsidRPr="004A63D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C41FE9" w14:textId="5825AE98" w:rsidR="6EC1C746" w:rsidRPr="004A63D0" w:rsidRDefault="000A3C04" w:rsidP="04BA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Tarifas promedio propuestas por clase que reflejan un aumento de </w:t>
            </w:r>
            <w:r w:rsidR="2CA7ED74" w:rsidRPr="004A6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$70.3 </w:t>
            </w:r>
            <w:r w:rsidRPr="004A6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millones </w:t>
            </w:r>
            <w:r w:rsidR="2CA7ED74" w:rsidRPr="004A6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(¢/kWh)</w:t>
            </w:r>
            <w:r w:rsidR="2CA7ED74" w:rsidRPr="004A63D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CEB1BE" w14:textId="266AC34F" w:rsidR="6EC1C746" w:rsidRPr="004A63D0" w:rsidRDefault="00405FA8" w:rsidP="04BA3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Aumento total en las tarifas promedio</w:t>
            </w:r>
            <w:r w:rsidR="6E053D69" w:rsidRPr="004A6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(¢/kWh)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85A9B7" w14:textId="5FB6157B" w:rsidR="6EC1C746" w:rsidRPr="004A63D0" w:rsidRDefault="00405FA8" w:rsidP="04BA3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Aumento porcentual en las tarifas promedio</w:t>
            </w:r>
            <w:r w:rsidR="6E053D69" w:rsidRPr="004A6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 </w:t>
            </w:r>
            <w:r w:rsidRPr="004A6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br/>
            </w:r>
            <w:r w:rsidR="6E053D69" w:rsidRPr="004A6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(%</w:t>
            </w:r>
            <w:r w:rsidRPr="004A6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)</w:t>
            </w:r>
          </w:p>
        </w:tc>
      </w:tr>
      <w:tr w:rsidR="6EC1C746" w:rsidRPr="004A63D0" w14:paraId="57A5F6F2" w14:textId="77777777" w:rsidTr="4BF7D77B">
        <w:trPr>
          <w:trHeight w:val="405"/>
        </w:trPr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613A65" w14:textId="5CCA3BA1" w:rsidR="6EC1C746" w:rsidRPr="004A63D0" w:rsidRDefault="6E053D69">
            <w:pPr>
              <w:rPr>
                <w:rFonts w:ascii="Times New Roman" w:hAnsi="Times New Roman" w:cs="Times New Roman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_tradnl"/>
              </w:rPr>
              <w:t>Residen</w:t>
            </w:r>
            <w:r w:rsidR="00405FA8" w:rsidRPr="004A63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_tradnl"/>
              </w:rPr>
              <w:t>c</w:t>
            </w:r>
            <w:r w:rsidRPr="004A63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_tradnl"/>
              </w:rPr>
              <w:t>ial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A66A1A" w14:textId="4D092639" w:rsidR="6EC1C746" w:rsidRPr="004A63D0" w:rsidRDefault="6E053D69" w:rsidP="04BA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34.034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EBE0693" w14:textId="1F8D6415" w:rsidR="6EC1C746" w:rsidRPr="004A63D0" w:rsidRDefault="6E053D69" w:rsidP="04BA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34.315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0C50DB" w14:textId="4CAAC90A" w:rsidR="6EC1C746" w:rsidRPr="004A63D0" w:rsidRDefault="6E053D69" w:rsidP="04BA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0.281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A05E9F" w14:textId="16029F00" w:rsidR="6EC1C746" w:rsidRPr="004A63D0" w:rsidRDefault="6E053D69" w:rsidP="04BA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0.8%</w:t>
            </w:r>
          </w:p>
        </w:tc>
      </w:tr>
      <w:tr w:rsidR="6EC1C746" w:rsidRPr="004A63D0" w14:paraId="540190CF" w14:textId="77777777" w:rsidTr="4BF7D77B">
        <w:trPr>
          <w:trHeight w:val="4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C79AFD" w14:textId="092BAB36" w:rsidR="6EC1C746" w:rsidRPr="004A63D0" w:rsidRDefault="003D394E">
            <w:pPr>
              <w:rPr>
                <w:rFonts w:ascii="Times New Roman" w:hAnsi="Times New Roman" w:cs="Times New Roman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_tradnl"/>
              </w:rPr>
              <w:t>Pequeño c</w:t>
            </w:r>
            <w:r w:rsidR="2CA7ED74" w:rsidRPr="004A63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_tradnl"/>
              </w:rPr>
              <w:t>om</w:t>
            </w:r>
            <w:r w:rsidR="48920E3C" w:rsidRPr="004A63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_tradnl"/>
              </w:rPr>
              <w:t>ercial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E5CFB2" w14:textId="26EB2F1C" w:rsidR="6EC1C746" w:rsidRPr="004A63D0" w:rsidRDefault="6E053D69" w:rsidP="04BA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31.877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4118F4" w14:textId="0E684719" w:rsidR="6EC1C746" w:rsidRPr="004A63D0" w:rsidRDefault="6E053D69" w:rsidP="04BA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32.145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EE76C2" w14:textId="31839FEC" w:rsidR="6EC1C746" w:rsidRPr="004A63D0" w:rsidRDefault="6E053D69" w:rsidP="04BA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0.268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4C1CCC" w14:textId="40624179" w:rsidR="6EC1C746" w:rsidRPr="004A63D0" w:rsidRDefault="6E053D69" w:rsidP="04BA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0.8%</w:t>
            </w:r>
          </w:p>
        </w:tc>
      </w:tr>
      <w:tr w:rsidR="6EC1C746" w:rsidRPr="004A63D0" w14:paraId="7D1F67FD" w14:textId="77777777" w:rsidTr="4BF7D77B">
        <w:trPr>
          <w:trHeight w:val="4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7B2314" w14:textId="5FF300A6" w:rsidR="6EC1C746" w:rsidRPr="004A63D0" w:rsidRDefault="00140D03">
            <w:pPr>
              <w:rPr>
                <w:rFonts w:ascii="Times New Roman" w:hAnsi="Times New Roman" w:cs="Times New Roman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_tradnl"/>
              </w:rPr>
              <w:lastRenderedPageBreak/>
              <w:t>Comercial e industrial mediano y grande</w:t>
            </w:r>
            <w:r w:rsidR="00C8451C" w:rsidRPr="004A63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2A7008" w14:textId="328750B4" w:rsidR="6EC1C746" w:rsidRPr="004A63D0" w:rsidRDefault="6E053D69" w:rsidP="04BA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28.472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A920D5" w14:textId="4D34B8CA" w:rsidR="6EC1C746" w:rsidRPr="004A63D0" w:rsidRDefault="6E053D69" w:rsidP="04BA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28.627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8C3609" w14:textId="1F7E4896" w:rsidR="6EC1C746" w:rsidRPr="004A63D0" w:rsidRDefault="6E053D69" w:rsidP="04BA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0.155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C1B4E4" w14:textId="6E1BD121" w:rsidR="6EC1C746" w:rsidRPr="004A63D0" w:rsidRDefault="6E053D69" w:rsidP="04BA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0.5%</w:t>
            </w:r>
          </w:p>
        </w:tc>
      </w:tr>
      <w:tr w:rsidR="6EC1C746" w:rsidRPr="004A63D0" w14:paraId="09C9F142" w14:textId="77777777" w:rsidTr="4BF7D77B">
        <w:trPr>
          <w:trHeight w:val="4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D533FB" w14:textId="6703B38F" w:rsidR="6EC1C746" w:rsidRPr="004A63D0" w:rsidRDefault="6E053D69">
            <w:pPr>
              <w:rPr>
                <w:rFonts w:ascii="Times New Roman" w:hAnsi="Times New Roman" w:cs="Times New Roman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_tradnl"/>
              </w:rPr>
              <w:t>Agricultur</w:t>
            </w:r>
            <w:r w:rsidR="00852770" w:rsidRPr="004A63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724ED4F" w14:textId="498455DA" w:rsidR="6EC1C746" w:rsidRPr="004A63D0" w:rsidRDefault="6E053D69" w:rsidP="04BA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22.709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180B30" w14:textId="05CEEBA3" w:rsidR="6EC1C746" w:rsidRPr="004A63D0" w:rsidRDefault="6E053D69" w:rsidP="04BA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22.868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B3F0A9" w14:textId="4D61EFF4" w:rsidR="6EC1C746" w:rsidRPr="004A63D0" w:rsidRDefault="6E053D69" w:rsidP="04BA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0.159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E6506E" w14:textId="1E8F886D" w:rsidR="6EC1C746" w:rsidRPr="004A63D0" w:rsidRDefault="6E053D69" w:rsidP="04BA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0.7%</w:t>
            </w:r>
          </w:p>
        </w:tc>
      </w:tr>
      <w:tr w:rsidR="6EC1C746" w:rsidRPr="004A63D0" w14:paraId="47A2F567" w14:textId="77777777" w:rsidTr="4BF7D77B">
        <w:trPr>
          <w:trHeight w:val="4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D7AD43" w14:textId="116B442B" w:rsidR="6EC1C746" w:rsidRPr="004A63D0" w:rsidRDefault="00666005">
            <w:pPr>
              <w:rPr>
                <w:rFonts w:ascii="Times New Roman" w:hAnsi="Times New Roman" w:cs="Times New Roman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_tradnl"/>
              </w:rPr>
              <w:t>Alumbrado público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B2B6DB" w14:textId="0AD2CBE0" w:rsidR="6EC1C746" w:rsidRPr="004A63D0" w:rsidRDefault="6E053D69" w:rsidP="04BA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28.835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A3B5E0" w14:textId="04686931" w:rsidR="6EC1C746" w:rsidRPr="004A63D0" w:rsidRDefault="6E053D69" w:rsidP="04BA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29.151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3F766B" w14:textId="0B4125A4" w:rsidR="6EC1C746" w:rsidRPr="004A63D0" w:rsidRDefault="6E053D69" w:rsidP="04BA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0.316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6FB166" w14:textId="67C49145" w:rsidR="6EC1C746" w:rsidRPr="004A63D0" w:rsidRDefault="6E053D69" w:rsidP="04BA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1.1%</w:t>
            </w:r>
          </w:p>
        </w:tc>
      </w:tr>
      <w:tr w:rsidR="6EC1C746" w:rsidRPr="004A63D0" w14:paraId="56EF5631" w14:textId="77777777" w:rsidTr="4BF7D77B">
        <w:trPr>
          <w:trHeight w:val="405"/>
        </w:trPr>
        <w:tc>
          <w:tcPr>
            <w:tcW w:w="2430" w:type="dxa"/>
            <w:tcBorders>
              <w:top w:val="nil"/>
              <w:left w:val="nil"/>
              <w:bottom w:val="double" w:sz="5" w:space="0" w:color="auto"/>
              <w:right w:val="nil"/>
            </w:tcBorders>
            <w:shd w:val="clear" w:color="auto" w:fill="FFFFFF" w:themeFill="background1"/>
            <w:vAlign w:val="bottom"/>
          </w:tcPr>
          <w:p w14:paraId="1A4EE6EC" w14:textId="50878FB6" w:rsidR="6EC1C746" w:rsidRPr="004A63D0" w:rsidRDefault="6E053D69">
            <w:pPr>
              <w:rPr>
                <w:rFonts w:ascii="Times New Roman" w:hAnsi="Times New Roman" w:cs="Times New Roman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_tradnl"/>
              </w:rPr>
              <w:t>Total</w:t>
            </w:r>
            <w:r w:rsidR="00666005" w:rsidRPr="004A63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 del sistema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5" w:space="0" w:color="auto"/>
              <w:right w:val="nil"/>
            </w:tcBorders>
            <w:shd w:val="clear" w:color="auto" w:fill="FFFFFF" w:themeFill="background1"/>
            <w:vAlign w:val="bottom"/>
          </w:tcPr>
          <w:p w14:paraId="25948E36" w14:textId="61C6EAEE" w:rsidR="6EC1C746" w:rsidRPr="004A63D0" w:rsidRDefault="6E053D69" w:rsidP="04BA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30.510</w:t>
            </w:r>
          </w:p>
        </w:tc>
        <w:tc>
          <w:tcPr>
            <w:tcW w:w="2074" w:type="dxa"/>
            <w:tcBorders>
              <w:top w:val="nil"/>
              <w:left w:val="nil"/>
              <w:bottom w:val="double" w:sz="5" w:space="0" w:color="auto"/>
              <w:right w:val="nil"/>
            </w:tcBorders>
            <w:shd w:val="clear" w:color="auto" w:fill="FFFFFF" w:themeFill="background1"/>
            <w:vAlign w:val="bottom"/>
          </w:tcPr>
          <w:p w14:paraId="2C7B1E7A" w14:textId="2FC3A0F7" w:rsidR="6EC1C746" w:rsidRPr="004A63D0" w:rsidRDefault="6E053D69" w:rsidP="04BA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30.719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1A4999" w14:textId="145EF4B3" w:rsidR="6EC1C746" w:rsidRPr="004A63D0" w:rsidRDefault="6E053D69" w:rsidP="04BA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0.209</w:t>
            </w:r>
          </w:p>
        </w:tc>
        <w:tc>
          <w:tcPr>
            <w:tcW w:w="1632" w:type="dxa"/>
            <w:tcBorders>
              <w:top w:val="nil"/>
              <w:left w:val="nil"/>
              <w:bottom w:val="double" w:sz="5" w:space="0" w:color="auto"/>
              <w:right w:val="nil"/>
            </w:tcBorders>
            <w:shd w:val="clear" w:color="auto" w:fill="FFFFFF" w:themeFill="background1"/>
            <w:vAlign w:val="bottom"/>
          </w:tcPr>
          <w:p w14:paraId="542A6BC9" w14:textId="3C2845C0" w:rsidR="6EC1C746" w:rsidRPr="004A63D0" w:rsidRDefault="6E053D69" w:rsidP="04BA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0.7%</w:t>
            </w:r>
          </w:p>
        </w:tc>
      </w:tr>
      <w:tr w:rsidR="6EC1C746" w:rsidRPr="004A63D0" w14:paraId="51443480" w14:textId="77777777" w:rsidTr="4BF7D77B">
        <w:trPr>
          <w:trHeight w:val="390"/>
        </w:trPr>
        <w:tc>
          <w:tcPr>
            <w:tcW w:w="9494" w:type="dxa"/>
            <w:gridSpan w:val="5"/>
            <w:tcBorders>
              <w:top w:val="double" w:sz="5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FF1361" w14:textId="458DD834" w:rsidR="00C8451C" w:rsidRPr="004A63D0" w:rsidRDefault="6E053D69" w:rsidP="6EC1C7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4A63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s-ES_tradnl"/>
              </w:rPr>
              <w:t>1</w:t>
            </w:r>
            <w:r w:rsidR="000337C0" w:rsidRPr="004A63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 xml:space="preserve"> T</w:t>
            </w:r>
            <w:r w:rsidRPr="004A63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a</w:t>
            </w:r>
            <w:r w:rsidR="000337C0" w:rsidRPr="004A63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 xml:space="preserve">rifas en vigor a partir del </w:t>
            </w:r>
            <w:r w:rsidRPr="004A63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 xml:space="preserve">6/1/22 </w:t>
            </w:r>
            <w:r w:rsidR="000337C0" w:rsidRPr="004A63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 xml:space="preserve">conforme a la </w:t>
            </w:r>
            <w:r w:rsidRPr="004A63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Advice Letter (AL) 4004-E.</w:t>
            </w:r>
          </w:p>
        </w:tc>
      </w:tr>
    </w:tbl>
    <w:p w14:paraId="4D8834D8" w14:textId="77777777" w:rsidR="00E71FC6" w:rsidRPr="004A63D0" w:rsidRDefault="00E71FC6" w:rsidP="002A790E">
      <w:pPr>
        <w:pStyle w:val="NormalWeb"/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</w:pPr>
    </w:p>
    <w:p w14:paraId="7D656D89" w14:textId="2B8D9C76" w:rsidR="003844D4" w:rsidRPr="004A63D0" w:rsidRDefault="00AD6CAC" w:rsidP="002A790E">
      <w:pPr>
        <w:pStyle w:val="NormalWeb"/>
        <w:rPr>
          <w:rFonts w:ascii="Times New Roman" w:hAnsi="Times New Roman" w:cs="Times New Roman"/>
          <w:sz w:val="24"/>
          <w:szCs w:val="24"/>
          <w:lang w:val="es-ES_tradnl"/>
        </w:rPr>
      </w:pPr>
      <w:r w:rsidRPr="004A63D0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¿Cómo funciona el resto de este proceso</w:t>
      </w:r>
      <w:r w:rsidR="003844D4" w:rsidRPr="004A63D0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 xml:space="preserve">? </w:t>
      </w:r>
    </w:p>
    <w:p w14:paraId="3EED5CD0" w14:textId="699BA4A9" w:rsidR="004275E6" w:rsidRPr="004A63D0" w:rsidRDefault="00D45D69" w:rsidP="002A790E">
      <w:pPr>
        <w:pStyle w:val="NormalWeb"/>
        <w:rPr>
          <w:rFonts w:ascii="Times New Roman" w:hAnsi="Times New Roman" w:cs="Times New Roman"/>
          <w:sz w:val="24"/>
          <w:szCs w:val="24"/>
          <w:lang w:val="es-ES_tradnl"/>
        </w:rPr>
      </w:pPr>
      <w:r w:rsidRPr="004A63D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La presente solicitud se asignará a un Juez de Derecho Administrativo de la CPUC, quien considerará las propuestas y pruebas presentadas durante el proceso formal de las audiencias. El Juez de Derecho Administrativo emitirá una propuesta de decisión que tal vez adopte la solicitud de </w:t>
      </w:r>
      <w:r w:rsidRPr="004A63D0">
        <w:rPr>
          <w:rFonts w:ascii="Times New Roman" w:hAnsi="Times New Roman" w:cs="Times New Roman"/>
          <w:sz w:val="24"/>
          <w:szCs w:val="24"/>
          <w:lang w:val="es-ES_tradnl"/>
        </w:rPr>
        <w:t>SDG&amp;E</w:t>
      </w:r>
      <w:r w:rsidRPr="004A63D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, la modifique o la deniegue. Cualquier Comisionado de la CPUC puede proponer una decisión alterna con un resultado distinto. La decisión propuesta y cualquier decisión alterna se discutirán y someterán a voto de los Comisionados de la CPUC en una Reunión de Votación pública de la CPUC</w:t>
      </w:r>
      <w:r w:rsidR="004275E6" w:rsidRPr="004A63D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. </w:t>
      </w:r>
    </w:p>
    <w:p w14:paraId="1556E433" w14:textId="77777777" w:rsidR="002A790E" w:rsidRPr="004A63D0" w:rsidRDefault="002A790E" w:rsidP="002A790E">
      <w:pPr>
        <w:pStyle w:val="NormalWeb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330E7A52" w14:textId="722AD7FF" w:rsidR="004275E6" w:rsidRPr="004A63D0" w:rsidRDefault="00994B31" w:rsidP="002A790E">
      <w:pPr>
        <w:pStyle w:val="NormalWeb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4A63D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Las partes en el procedimiento</w:t>
      </w:r>
      <w:r w:rsidR="007E3A65" w:rsidRPr="004A63D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examinarán la solicitud de SDG&amp;E. Entre éstas </w:t>
      </w:r>
      <w:r w:rsidRPr="004A63D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se incluye la Oficina de Defensores Públicos, </w:t>
      </w:r>
      <w:r w:rsidR="00652B06" w:rsidRPr="004A63D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la cual </w:t>
      </w:r>
      <w:r w:rsidR="00AA0BEB" w:rsidRPr="004A63D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es un defensor independiente del consumidor dentro de la CPUC que representa a los clientes para obtener la tarifa más baja posible por un servicio acorde con niveles de servicio confiables y seguros</w:t>
      </w:r>
      <w:r w:rsidR="004275E6" w:rsidRPr="004A63D0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. </w:t>
      </w:r>
      <w:r w:rsidR="00105CA7" w:rsidRPr="004A63D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Para obtener más información, llame al </w:t>
      </w:r>
      <w:r w:rsidR="004275E6" w:rsidRPr="004A63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>1-415-703-1584</w:t>
      </w:r>
      <w:r w:rsidR="004275E6" w:rsidRPr="004A63D0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, </w:t>
      </w:r>
      <w:r w:rsidR="006E19C0" w:rsidRPr="004A63D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envíe un mensaje de correo electrónico a </w:t>
      </w:r>
      <w:hyperlink r:id="rId11">
        <w:r w:rsidR="004275E6" w:rsidRPr="004A63D0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PublicAdvocatesOffice@cpuc.ca.gov</w:t>
        </w:r>
      </w:hyperlink>
      <w:r w:rsidR="009723BF" w:rsidRPr="004A63D0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, </w:t>
      </w:r>
      <w:r w:rsidR="009E2190" w:rsidRPr="004A63D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o visite </w:t>
      </w:r>
      <w:r w:rsidR="004275E6" w:rsidRPr="004A63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>PublicAdvocates.cpuc.ca.gov</w:t>
      </w:r>
      <w:r w:rsidR="004275E6" w:rsidRPr="004A63D0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.</w:t>
      </w:r>
    </w:p>
    <w:p w14:paraId="79617BCB" w14:textId="77777777" w:rsidR="002A790E" w:rsidRPr="004A63D0" w:rsidRDefault="002A790E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4D775EB3" w14:textId="02A286AA" w:rsidR="004275E6" w:rsidRPr="004A63D0" w:rsidRDefault="00CC223E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4A63D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Su participación al proporcionar su opinión acerca de la petición de </w:t>
      </w:r>
      <w:r w:rsidRPr="004A63D0">
        <w:rPr>
          <w:rFonts w:ascii="Times New Roman" w:hAnsi="Times New Roman" w:cs="Times New Roman"/>
          <w:sz w:val="24"/>
          <w:szCs w:val="24"/>
          <w:lang w:val="es-ES_tradnl"/>
        </w:rPr>
        <w:t>SDG&amp;E</w:t>
      </w:r>
      <w:r w:rsidRPr="004A63D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puede ayudar a la CPUC a tomar una decisión fundamentada</w:t>
      </w:r>
      <w:r w:rsidR="004275E6" w:rsidRPr="004A63D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.</w:t>
      </w:r>
    </w:p>
    <w:p w14:paraId="6A75EC52" w14:textId="77777777" w:rsidR="00AA7B01" w:rsidRPr="004A63D0" w:rsidRDefault="00AA7B01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6B048146" w14:textId="77777777" w:rsidR="00094E9B" w:rsidRPr="004A63D0" w:rsidRDefault="00094E9B" w:rsidP="00094E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4A63D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¿Dónde puedo obtener más información? </w:t>
      </w:r>
    </w:p>
    <w:p w14:paraId="29B062C7" w14:textId="26E049ED" w:rsidR="4E5FCC20" w:rsidRPr="004A63D0" w:rsidRDefault="00094E9B" w:rsidP="00094E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4A63D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Contacte a </w:t>
      </w:r>
      <w:r w:rsidR="007D3B37" w:rsidRPr="004A63D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SDG&amp;E</w:t>
      </w:r>
    </w:p>
    <w:p w14:paraId="1F12B1C5" w14:textId="10CF6794" w:rsidR="2CB045C7" w:rsidRPr="004A63D0" w:rsidRDefault="00920AFE" w:rsidP="00612F0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s-ES_tradnl"/>
        </w:rPr>
      </w:pPr>
      <w:r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Enviando un mensaje por correo electrónico a: </w:t>
      </w:r>
      <w:r w:rsidR="00E76846" w:rsidRPr="004A63D0">
        <w:rPr>
          <w:rFonts w:ascii="Times New Roman" w:hAnsi="Times New Roman" w:cs="Times New Roman"/>
          <w:sz w:val="24"/>
          <w:szCs w:val="24"/>
          <w:lang w:val="es-ES_tradnl"/>
        </w:rPr>
        <w:t>kbarlow@sdge.com</w:t>
      </w:r>
    </w:p>
    <w:p w14:paraId="3C03C6A3" w14:textId="77777777" w:rsidR="00612F04" w:rsidRPr="004A63D0" w:rsidRDefault="00E15E33" w:rsidP="00612F04">
      <w:pPr>
        <w:tabs>
          <w:tab w:val="left" w:pos="1701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s-ES_tradnl"/>
        </w:rPr>
      </w:pPr>
      <w:r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Escribiendo a: </w:t>
      </w:r>
      <w:r w:rsidR="00612F04" w:rsidRPr="004A63D0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E76846" w:rsidRPr="004A63D0">
        <w:rPr>
          <w:rFonts w:ascii="Times New Roman" w:hAnsi="Times New Roman" w:cs="Times New Roman"/>
          <w:sz w:val="24"/>
          <w:szCs w:val="24"/>
          <w:lang w:val="es-ES_tradnl"/>
        </w:rPr>
        <w:t>Kaitlin Barlow</w:t>
      </w:r>
    </w:p>
    <w:p w14:paraId="28BE8098" w14:textId="77777777" w:rsidR="00612F04" w:rsidRPr="004A63D0" w:rsidRDefault="00612F04" w:rsidP="00612F04">
      <w:pPr>
        <w:tabs>
          <w:tab w:val="left" w:pos="1701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s-ES_tradnl"/>
        </w:rPr>
      </w:pPr>
      <w:r w:rsidRPr="004A63D0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E76846" w:rsidRPr="004A63D0">
        <w:rPr>
          <w:rFonts w:ascii="Times New Roman" w:hAnsi="Times New Roman" w:cs="Times New Roman"/>
          <w:sz w:val="24"/>
          <w:szCs w:val="24"/>
          <w:lang w:val="es-ES_tradnl"/>
        </w:rPr>
        <w:t>Regulatory Case Manager for SDG&amp;E</w:t>
      </w:r>
    </w:p>
    <w:p w14:paraId="0E89D232" w14:textId="2F581119" w:rsidR="00E76846" w:rsidRPr="004A63D0" w:rsidRDefault="00612F04" w:rsidP="00612F04">
      <w:pPr>
        <w:tabs>
          <w:tab w:val="left" w:pos="1701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s-ES_tradnl"/>
        </w:rPr>
      </w:pPr>
      <w:r w:rsidRPr="004A63D0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5F7234" w:rsidRPr="004A63D0">
        <w:rPr>
          <w:rFonts w:ascii="Times New Roman" w:hAnsi="Times New Roman" w:cs="Times New Roman"/>
          <w:sz w:val="24"/>
          <w:szCs w:val="24"/>
          <w:lang w:val="es-ES_tradnl"/>
        </w:rPr>
        <w:t>8330 Century Park Court, San Diego, CA 92123</w:t>
      </w:r>
    </w:p>
    <w:p w14:paraId="0B25FB79" w14:textId="77777777" w:rsidR="005F7234" w:rsidRPr="004A63D0" w:rsidRDefault="005F7234" w:rsidP="007D3B3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685AB89" w14:textId="765F66D9" w:rsidR="00F72708" w:rsidRPr="004A63D0" w:rsidRDefault="00495695" w:rsidP="00612F04">
      <w:pPr>
        <w:spacing w:after="0" w:line="240" w:lineRule="auto"/>
        <w:rPr>
          <w:rStyle w:val="Hyperlink"/>
          <w:rFonts w:ascii="Times New Roman" w:hAnsi="Times New Roman" w:cs="Times New Roman"/>
          <w:lang w:val="es-ES_tradnl"/>
        </w:rPr>
      </w:pPr>
      <w:r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Una copia de la solicitud y cualquier documento relacionado también pueden examinarse en </w:t>
      </w:r>
      <w:hyperlink r:id="rId12" w:history="1">
        <w:r w:rsidR="00310D43" w:rsidRPr="004A63D0">
          <w:rPr>
            <w:rStyle w:val="Hyperlink"/>
            <w:rFonts w:ascii="Times New Roman" w:hAnsi="Times New Roman" w:cs="Times New Roman"/>
            <w:lang w:val="es-ES_tradnl"/>
          </w:rPr>
          <w:t>www.sdge.com/proceedings</w:t>
        </w:r>
      </w:hyperlink>
      <w:r w:rsidR="00C8451C" w:rsidRPr="004A63D0">
        <w:rPr>
          <w:rStyle w:val="Hyperlink"/>
          <w:rFonts w:ascii="Times New Roman" w:hAnsi="Times New Roman" w:cs="Times New Roman"/>
          <w:lang w:val="es-ES_tradnl"/>
        </w:rPr>
        <w:t>.</w:t>
      </w:r>
      <w:r w:rsidR="007D3B37" w:rsidRPr="004A63D0">
        <w:rPr>
          <w:rStyle w:val="Hyperlink"/>
          <w:rFonts w:ascii="Times New Roman" w:hAnsi="Times New Roman" w:cs="Times New Roman"/>
          <w:lang w:val="es-ES_tradnl"/>
        </w:rPr>
        <w:t xml:space="preserve"> </w:t>
      </w:r>
    </w:p>
    <w:p w14:paraId="5DF0C260" w14:textId="77777777" w:rsidR="007D3B37" w:rsidRPr="004A63D0" w:rsidRDefault="007D3B37" w:rsidP="007D3B37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4591D8B" w14:textId="2E9B6AA7" w:rsidR="4E5FCC20" w:rsidRPr="004A63D0" w:rsidRDefault="009E33B4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4A63D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Contacte a la </w:t>
      </w:r>
      <w:r w:rsidR="4E5FCC20" w:rsidRPr="004A63D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CPUC</w:t>
      </w:r>
    </w:p>
    <w:p w14:paraId="6496496C" w14:textId="7FE1EE5C" w:rsidR="00102460" w:rsidRPr="004A63D0" w:rsidRDefault="00640AA1" w:rsidP="005C44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4A63D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Visite</w:t>
      </w:r>
      <w:r w:rsidRPr="004A63D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791F3D59" w:rsidRPr="004A63D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apps.cpuc.ca.gov/c/</w:t>
      </w:r>
      <w:r w:rsidR="791F3D59" w:rsidRPr="004A63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>A22</w:t>
      </w:r>
      <w:r w:rsidR="2E63957D" w:rsidRPr="004A63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>1</w:t>
      </w:r>
      <w:r w:rsidR="00556848" w:rsidRPr="004A63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>2008</w:t>
      </w:r>
      <w:r w:rsidR="791F3D59" w:rsidRPr="004A63D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93332E" w:rsidRPr="004A63D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para enviar un comentario acerca de este procedimiento en la Ficha del Expediente de la CPUC. Aquí también puede ver documentos y otros comentarios públicos relacionados con este procedimiento.</w:t>
      </w:r>
    </w:p>
    <w:p w14:paraId="23AD7E2A" w14:textId="77777777" w:rsidR="006C7C57" w:rsidRPr="004A63D0" w:rsidRDefault="006C7C57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1DAC8130" w14:textId="77777777" w:rsidR="004A63D0" w:rsidRDefault="004A63D0">
      <w:pPr>
        <w:rPr>
          <w:rFonts w:ascii="Times New Roman" w:eastAsia="Calibri" w:hAnsi="Times New Roman" w:cs="Times New Roman"/>
          <w:sz w:val="24"/>
          <w:szCs w:val="24"/>
          <w:lang w:val="es-ES_tradnl"/>
        </w:rPr>
      </w:pPr>
      <w:r>
        <w:rPr>
          <w:rFonts w:ascii="Times New Roman" w:eastAsia="Calibri" w:hAnsi="Times New Roman" w:cs="Times New Roman"/>
          <w:sz w:val="24"/>
          <w:szCs w:val="24"/>
          <w:lang w:val="es-ES_tradnl"/>
        </w:rPr>
        <w:br w:type="page"/>
      </w:r>
    </w:p>
    <w:p w14:paraId="3ADD9937" w14:textId="38A7EFEF" w:rsidR="0089689D" w:rsidRPr="004A63D0" w:rsidRDefault="0089689D" w:rsidP="008968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lastRenderedPageBreak/>
        <w:t>Si tiene preguntas acerca de los procesos de la CPUC, puede comunicarse a la Oficina del Asesor Público de la CPUC:</w:t>
      </w:r>
    </w:p>
    <w:p w14:paraId="33FA69CE" w14:textId="328A27B6" w:rsidR="4E5FCC20" w:rsidRPr="004A63D0" w:rsidRDefault="0089689D" w:rsidP="0089689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Llamando al: </w:t>
      </w:r>
      <w:r w:rsidR="4E5FCC20" w:rsidRPr="004A63D0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1-866-849-8390 </w:t>
      </w:r>
      <w:r w:rsidR="009B57B1"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>(sin costo) o al</w:t>
      </w:r>
      <w:r w:rsidR="4E5FCC20"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4E5FCC20" w:rsidRPr="004A63D0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1-415-703-2074</w:t>
      </w:r>
    </w:p>
    <w:p w14:paraId="05B2B57C" w14:textId="1C68185B" w:rsidR="0DC8C6A9" w:rsidRPr="004A63D0" w:rsidRDefault="00A86EF0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Enviando un mensaje de correo electrónico a: </w:t>
      </w:r>
      <w:r w:rsidR="00B4350F" w:rsidRPr="004A63D0">
        <w:rPr>
          <w:rFonts w:ascii="Times New Roman" w:hAnsi="Times New Roman" w:cs="Times New Roman"/>
          <w:sz w:val="24"/>
          <w:szCs w:val="24"/>
          <w:lang w:val="es-ES_tradnl"/>
        </w:rPr>
        <w:t>Public.Advisor@cpuc.ca.gov</w:t>
      </w:r>
      <w:r w:rsidR="0DC8C6A9" w:rsidRPr="004A63D0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7C5A6AFB" w14:textId="0C8E5F13" w:rsidR="4E5FCC20" w:rsidRPr="004A63D0" w:rsidRDefault="006C3610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Escribiendo a: </w:t>
      </w:r>
      <w:r w:rsidR="4E5FCC20"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>CPUC Public Advisor’s Office</w:t>
      </w:r>
    </w:p>
    <w:p w14:paraId="5037BF13" w14:textId="7FF2BD1A" w:rsidR="4E5FCC20" w:rsidRPr="004A63D0" w:rsidRDefault="4E5FCC20" w:rsidP="006C3610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>505 Van Ness Avenue</w:t>
      </w:r>
    </w:p>
    <w:p w14:paraId="325F00CE" w14:textId="1F59DF95" w:rsidR="4E5FCC20" w:rsidRPr="004A63D0" w:rsidRDefault="4E5FCC20" w:rsidP="006C3610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>San Francisco, CA 94102</w:t>
      </w:r>
    </w:p>
    <w:p w14:paraId="5E30404D" w14:textId="364ADD49" w:rsidR="77F120CB" w:rsidRPr="004A63D0" w:rsidRDefault="77F120CB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52845A56" w14:textId="57C436CC" w:rsidR="4E5FCC20" w:rsidRPr="004A63D0" w:rsidRDefault="000613EC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>Por favor haga referencia a la solicitud</w:t>
      </w:r>
      <w:r w:rsidRPr="004A63D0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5BCEDD61" w:rsidRPr="004A63D0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A</w:t>
      </w:r>
      <w:r w:rsidR="786D5D17" w:rsidRPr="004A63D0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pplication </w:t>
      </w:r>
      <w:r w:rsidR="791F3D59" w:rsidRPr="004A63D0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22</w:t>
      </w:r>
      <w:r w:rsidR="6044F927" w:rsidRPr="004A63D0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-</w:t>
      </w:r>
      <w:r w:rsidR="00556848" w:rsidRPr="004A63D0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12</w:t>
      </w:r>
      <w:r w:rsidR="6044F927" w:rsidRPr="004A63D0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-</w:t>
      </w:r>
      <w:r w:rsidR="00556848" w:rsidRPr="004A63D0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008 </w:t>
      </w:r>
      <w:r w:rsidR="00534868"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>en cualesquiera comunicaciones que sostenga con la CPUC en relación con este asunto</w:t>
      </w:r>
      <w:r w:rsidR="786D5D17" w:rsidRPr="004A63D0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5E6F4B7F" w14:textId="48F9E6FF" w:rsidR="77F120CB" w:rsidRPr="004A63D0" w:rsidRDefault="77F120CB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sectPr w:rsidR="77F120CB" w:rsidRPr="004A6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73C0" w14:textId="77777777" w:rsidR="00E46B6F" w:rsidRDefault="00E46B6F" w:rsidP="00F3736A">
      <w:pPr>
        <w:spacing w:after="0" w:line="240" w:lineRule="auto"/>
      </w:pPr>
      <w:r>
        <w:separator/>
      </w:r>
    </w:p>
  </w:endnote>
  <w:endnote w:type="continuationSeparator" w:id="0">
    <w:p w14:paraId="032A0CA3" w14:textId="77777777" w:rsidR="00E46B6F" w:rsidRDefault="00E46B6F" w:rsidP="00F3736A">
      <w:pPr>
        <w:spacing w:after="0" w:line="240" w:lineRule="auto"/>
      </w:pPr>
      <w:r>
        <w:continuationSeparator/>
      </w:r>
    </w:p>
  </w:endnote>
  <w:endnote w:type="continuationNotice" w:id="1">
    <w:p w14:paraId="738B97C2" w14:textId="77777777" w:rsidR="00E46B6F" w:rsidRDefault="00E46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04A5" w14:textId="77777777" w:rsidR="00E46B6F" w:rsidRDefault="00E46B6F" w:rsidP="00F3736A">
      <w:pPr>
        <w:spacing w:after="0" w:line="240" w:lineRule="auto"/>
      </w:pPr>
      <w:r>
        <w:separator/>
      </w:r>
    </w:p>
  </w:footnote>
  <w:footnote w:type="continuationSeparator" w:id="0">
    <w:p w14:paraId="73FC7778" w14:textId="77777777" w:rsidR="00E46B6F" w:rsidRDefault="00E46B6F" w:rsidP="00F3736A">
      <w:pPr>
        <w:spacing w:after="0" w:line="240" w:lineRule="auto"/>
      </w:pPr>
      <w:r>
        <w:continuationSeparator/>
      </w:r>
    </w:p>
  </w:footnote>
  <w:footnote w:type="continuationNotice" w:id="1">
    <w:p w14:paraId="4902ED0D" w14:textId="77777777" w:rsidR="00E46B6F" w:rsidRDefault="00E46B6F">
      <w:pPr>
        <w:spacing w:after="0" w:line="240" w:lineRule="auto"/>
      </w:pPr>
    </w:p>
  </w:footnote>
  <w:footnote w:id="2">
    <w:p w14:paraId="3C44E018" w14:textId="055C9E8A" w:rsidR="00A82FD8" w:rsidRPr="00CC0021" w:rsidRDefault="00A82FD8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 w:rsidR="15E6F09A" w:rsidRPr="00CC0021">
        <w:rPr>
          <w:lang w:val="es-MX"/>
        </w:rPr>
        <w:t xml:space="preserve"> </w:t>
      </w:r>
      <w:r w:rsidR="00CC0021" w:rsidRPr="15E6F09A">
        <w:rPr>
          <w:lang w:val="es"/>
        </w:rPr>
        <w:t xml:space="preserve">Si no se recibe una Decisión Final a tiempo para </w:t>
      </w:r>
      <w:r w:rsidR="00526FC5">
        <w:rPr>
          <w:lang w:val="es"/>
        </w:rPr>
        <w:t xml:space="preserve">una </w:t>
      </w:r>
      <w:r w:rsidR="00CC0021" w:rsidRPr="15E6F09A">
        <w:rPr>
          <w:lang w:val="es"/>
        </w:rPr>
        <w:t xml:space="preserve">implementación el 1 de enero de 2024, SDG&amp;E comenzará a recuperar estos </w:t>
      </w:r>
      <w:r w:rsidR="00A105AD">
        <w:rPr>
          <w:lang w:val="es"/>
        </w:rPr>
        <w:t>ga</w:t>
      </w:r>
      <w:r w:rsidR="00CC0021" w:rsidRPr="15E6F09A">
        <w:rPr>
          <w:lang w:val="es"/>
        </w:rPr>
        <w:t xml:space="preserve">stos el 1 de enero del año siguiente a una Decisión Final </w:t>
      </w:r>
      <w:r w:rsidR="00CC0021" w:rsidRPr="005C444D">
        <w:rPr>
          <w:lang w:val="es"/>
        </w:rPr>
        <w:t>o en el siguiente cambio tarifa</w:t>
      </w:r>
      <w:r w:rsidR="00A105AD">
        <w:rPr>
          <w:lang w:val="es"/>
        </w:rPr>
        <w:t>rio</w:t>
      </w:r>
      <w:r w:rsidR="00CC0021" w:rsidRPr="005C444D">
        <w:rPr>
          <w:lang w:val="es"/>
        </w:rPr>
        <w:t xml:space="preserve"> autorizado, lo que ocurra primero</w:t>
      </w:r>
      <w:r w:rsidR="00A105AD">
        <w:rPr>
          <w:lang w:val="es"/>
        </w:rPr>
        <w:t>.</w:t>
      </w:r>
    </w:p>
    <w:p w14:paraId="41E72D69" w14:textId="77777777" w:rsidR="00C8451C" w:rsidRPr="00CC0021" w:rsidRDefault="00C8451C">
      <w:pPr>
        <w:pStyle w:val="FootnoteText"/>
        <w:rPr>
          <w:lang w:val="es-MX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4131"/>
    <w:multiLevelType w:val="hybridMultilevel"/>
    <w:tmpl w:val="7C2662BA"/>
    <w:lvl w:ilvl="0" w:tplc="EC4A7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MX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30478"/>
    <w:multiLevelType w:val="hybridMultilevel"/>
    <w:tmpl w:val="4B8CC61A"/>
    <w:lvl w:ilvl="0" w:tplc="6A666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01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AE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41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A7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6B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0D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C5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89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035912">
    <w:abstractNumId w:val="1"/>
  </w:num>
  <w:num w:numId="2" w16cid:durableId="79417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4018C"/>
    <w:rsid w:val="0000F8ED"/>
    <w:rsid w:val="00013406"/>
    <w:rsid w:val="000337C0"/>
    <w:rsid w:val="000613EC"/>
    <w:rsid w:val="000636BC"/>
    <w:rsid w:val="000668F3"/>
    <w:rsid w:val="00071CC2"/>
    <w:rsid w:val="00076289"/>
    <w:rsid w:val="00094E9B"/>
    <w:rsid w:val="000A3C04"/>
    <w:rsid w:val="000A7E19"/>
    <w:rsid w:val="000C1E2F"/>
    <w:rsid w:val="000C6C03"/>
    <w:rsid w:val="000E6601"/>
    <w:rsid w:val="000F29D9"/>
    <w:rsid w:val="00102460"/>
    <w:rsid w:val="00105CA7"/>
    <w:rsid w:val="00134E5F"/>
    <w:rsid w:val="00137F33"/>
    <w:rsid w:val="00140D03"/>
    <w:rsid w:val="0014158E"/>
    <w:rsid w:val="001553F8"/>
    <w:rsid w:val="001A233B"/>
    <w:rsid w:val="001D578C"/>
    <w:rsid w:val="002150CF"/>
    <w:rsid w:val="00231707"/>
    <w:rsid w:val="002406A4"/>
    <w:rsid w:val="0025231C"/>
    <w:rsid w:val="0026014D"/>
    <w:rsid w:val="002635C6"/>
    <w:rsid w:val="00284BBE"/>
    <w:rsid w:val="00285A97"/>
    <w:rsid w:val="002954AD"/>
    <w:rsid w:val="002A293F"/>
    <w:rsid w:val="002A790E"/>
    <w:rsid w:val="002B5855"/>
    <w:rsid w:val="002F0EC1"/>
    <w:rsid w:val="003057ED"/>
    <w:rsid w:val="00310D43"/>
    <w:rsid w:val="00317324"/>
    <w:rsid w:val="00333C52"/>
    <w:rsid w:val="003349D3"/>
    <w:rsid w:val="003474EE"/>
    <w:rsid w:val="00353958"/>
    <w:rsid w:val="00356EB9"/>
    <w:rsid w:val="00361F05"/>
    <w:rsid w:val="00364366"/>
    <w:rsid w:val="00366A2F"/>
    <w:rsid w:val="003844D4"/>
    <w:rsid w:val="003845EF"/>
    <w:rsid w:val="003A5C8A"/>
    <w:rsid w:val="003D394E"/>
    <w:rsid w:val="003D4156"/>
    <w:rsid w:val="003F488E"/>
    <w:rsid w:val="00405FA8"/>
    <w:rsid w:val="004128D1"/>
    <w:rsid w:val="004155CA"/>
    <w:rsid w:val="004275E6"/>
    <w:rsid w:val="004435C6"/>
    <w:rsid w:val="00447D88"/>
    <w:rsid w:val="00473411"/>
    <w:rsid w:val="004746F5"/>
    <w:rsid w:val="0048511D"/>
    <w:rsid w:val="00485BD2"/>
    <w:rsid w:val="00495695"/>
    <w:rsid w:val="00497C31"/>
    <w:rsid w:val="004A0AD2"/>
    <w:rsid w:val="004A63D0"/>
    <w:rsid w:val="004A7902"/>
    <w:rsid w:val="004B63A6"/>
    <w:rsid w:val="00526FC5"/>
    <w:rsid w:val="00534868"/>
    <w:rsid w:val="00546D7D"/>
    <w:rsid w:val="00556848"/>
    <w:rsid w:val="005625E3"/>
    <w:rsid w:val="0057272D"/>
    <w:rsid w:val="00596823"/>
    <w:rsid w:val="005C444D"/>
    <w:rsid w:val="005F7234"/>
    <w:rsid w:val="00600BBA"/>
    <w:rsid w:val="00612F04"/>
    <w:rsid w:val="006239F1"/>
    <w:rsid w:val="00640AA1"/>
    <w:rsid w:val="0064357C"/>
    <w:rsid w:val="00652B06"/>
    <w:rsid w:val="00666005"/>
    <w:rsid w:val="00681012"/>
    <w:rsid w:val="006953B1"/>
    <w:rsid w:val="00695A86"/>
    <w:rsid w:val="00696A2D"/>
    <w:rsid w:val="006B0373"/>
    <w:rsid w:val="006C0462"/>
    <w:rsid w:val="006C3610"/>
    <w:rsid w:val="006C79B5"/>
    <w:rsid w:val="006C7C57"/>
    <w:rsid w:val="006E19C0"/>
    <w:rsid w:val="00706053"/>
    <w:rsid w:val="007120B4"/>
    <w:rsid w:val="00731BBA"/>
    <w:rsid w:val="00746F67"/>
    <w:rsid w:val="00767786"/>
    <w:rsid w:val="0078023A"/>
    <w:rsid w:val="00795B77"/>
    <w:rsid w:val="007A1F59"/>
    <w:rsid w:val="007B0158"/>
    <w:rsid w:val="007C2C27"/>
    <w:rsid w:val="007C371A"/>
    <w:rsid w:val="007D3B37"/>
    <w:rsid w:val="007E3A65"/>
    <w:rsid w:val="008053D2"/>
    <w:rsid w:val="00831B98"/>
    <w:rsid w:val="00852770"/>
    <w:rsid w:val="008656A5"/>
    <w:rsid w:val="00867475"/>
    <w:rsid w:val="00870EC5"/>
    <w:rsid w:val="00876793"/>
    <w:rsid w:val="00883ACC"/>
    <w:rsid w:val="0089689D"/>
    <w:rsid w:val="008AFE75"/>
    <w:rsid w:val="008E2202"/>
    <w:rsid w:val="008E363A"/>
    <w:rsid w:val="008E45BF"/>
    <w:rsid w:val="008F2147"/>
    <w:rsid w:val="00914F63"/>
    <w:rsid w:val="00920AFE"/>
    <w:rsid w:val="00930C51"/>
    <w:rsid w:val="0093332E"/>
    <w:rsid w:val="00935021"/>
    <w:rsid w:val="009400C7"/>
    <w:rsid w:val="00960FB8"/>
    <w:rsid w:val="0096476C"/>
    <w:rsid w:val="009723BF"/>
    <w:rsid w:val="00994B31"/>
    <w:rsid w:val="009954A1"/>
    <w:rsid w:val="009B57B1"/>
    <w:rsid w:val="009E001E"/>
    <w:rsid w:val="009E2190"/>
    <w:rsid w:val="009E33B4"/>
    <w:rsid w:val="009E54B6"/>
    <w:rsid w:val="009E5590"/>
    <w:rsid w:val="009F5949"/>
    <w:rsid w:val="00A105AD"/>
    <w:rsid w:val="00A14B67"/>
    <w:rsid w:val="00A4758C"/>
    <w:rsid w:val="00A47E55"/>
    <w:rsid w:val="00A47FE0"/>
    <w:rsid w:val="00A52C65"/>
    <w:rsid w:val="00A82FD8"/>
    <w:rsid w:val="00A86EF0"/>
    <w:rsid w:val="00AA0BEB"/>
    <w:rsid w:val="00AA3799"/>
    <w:rsid w:val="00AA380E"/>
    <w:rsid w:val="00AA7B01"/>
    <w:rsid w:val="00AB10EB"/>
    <w:rsid w:val="00AB5240"/>
    <w:rsid w:val="00AD6CAC"/>
    <w:rsid w:val="00AF291D"/>
    <w:rsid w:val="00B306F6"/>
    <w:rsid w:val="00B3342C"/>
    <w:rsid w:val="00B4350F"/>
    <w:rsid w:val="00B64734"/>
    <w:rsid w:val="00BA0E3D"/>
    <w:rsid w:val="00BC4D52"/>
    <w:rsid w:val="00BD1E10"/>
    <w:rsid w:val="00C07161"/>
    <w:rsid w:val="00C34BDA"/>
    <w:rsid w:val="00C40DD7"/>
    <w:rsid w:val="00C84082"/>
    <w:rsid w:val="00C8451C"/>
    <w:rsid w:val="00CA4FEF"/>
    <w:rsid w:val="00CA7B70"/>
    <w:rsid w:val="00CC0021"/>
    <w:rsid w:val="00CC223E"/>
    <w:rsid w:val="00CC3B99"/>
    <w:rsid w:val="00CC64FF"/>
    <w:rsid w:val="00CF00FB"/>
    <w:rsid w:val="00D0199C"/>
    <w:rsid w:val="00D0287B"/>
    <w:rsid w:val="00D1077A"/>
    <w:rsid w:val="00D304DF"/>
    <w:rsid w:val="00D45D69"/>
    <w:rsid w:val="00D64D8E"/>
    <w:rsid w:val="00D72336"/>
    <w:rsid w:val="00DC5564"/>
    <w:rsid w:val="00DE4FCB"/>
    <w:rsid w:val="00E10425"/>
    <w:rsid w:val="00E10F65"/>
    <w:rsid w:val="00E15E33"/>
    <w:rsid w:val="00E46B6F"/>
    <w:rsid w:val="00E6089A"/>
    <w:rsid w:val="00E71FC6"/>
    <w:rsid w:val="00E76846"/>
    <w:rsid w:val="00EB1D22"/>
    <w:rsid w:val="00EB5F06"/>
    <w:rsid w:val="00EE5F50"/>
    <w:rsid w:val="00EF3D47"/>
    <w:rsid w:val="00F103DD"/>
    <w:rsid w:val="00F2285E"/>
    <w:rsid w:val="00F3736A"/>
    <w:rsid w:val="00F42DF5"/>
    <w:rsid w:val="00F647C5"/>
    <w:rsid w:val="00F70320"/>
    <w:rsid w:val="00F719FC"/>
    <w:rsid w:val="00F72708"/>
    <w:rsid w:val="00FB2763"/>
    <w:rsid w:val="00FB6775"/>
    <w:rsid w:val="00FE3B5B"/>
    <w:rsid w:val="01394605"/>
    <w:rsid w:val="01A3B0A1"/>
    <w:rsid w:val="02240415"/>
    <w:rsid w:val="0244DF58"/>
    <w:rsid w:val="033A56A5"/>
    <w:rsid w:val="035F8912"/>
    <w:rsid w:val="03607203"/>
    <w:rsid w:val="04258FDE"/>
    <w:rsid w:val="0460819A"/>
    <w:rsid w:val="049E1B7A"/>
    <w:rsid w:val="04BA39F3"/>
    <w:rsid w:val="04BB41CF"/>
    <w:rsid w:val="04BD2DC6"/>
    <w:rsid w:val="0544D7A3"/>
    <w:rsid w:val="05BB9313"/>
    <w:rsid w:val="0608C812"/>
    <w:rsid w:val="0641F7D6"/>
    <w:rsid w:val="0667D6F1"/>
    <w:rsid w:val="06923BE4"/>
    <w:rsid w:val="069812C5"/>
    <w:rsid w:val="06AE2722"/>
    <w:rsid w:val="06E5E88C"/>
    <w:rsid w:val="07EDAE53"/>
    <w:rsid w:val="080E189C"/>
    <w:rsid w:val="0887D993"/>
    <w:rsid w:val="08BD1B94"/>
    <w:rsid w:val="094457EA"/>
    <w:rsid w:val="0988D788"/>
    <w:rsid w:val="098C22E3"/>
    <w:rsid w:val="09AAA287"/>
    <w:rsid w:val="09C6701F"/>
    <w:rsid w:val="09CF6C4C"/>
    <w:rsid w:val="0A1EF1BA"/>
    <w:rsid w:val="0A58EBF5"/>
    <w:rsid w:val="0AC9F0F7"/>
    <w:rsid w:val="0B98931F"/>
    <w:rsid w:val="0BA46932"/>
    <w:rsid w:val="0BE48420"/>
    <w:rsid w:val="0C0E8046"/>
    <w:rsid w:val="0C6EBB1B"/>
    <w:rsid w:val="0C7E9234"/>
    <w:rsid w:val="0CD15D85"/>
    <w:rsid w:val="0D0A6C6D"/>
    <w:rsid w:val="0D0CD438"/>
    <w:rsid w:val="0D34A6D6"/>
    <w:rsid w:val="0D3715FA"/>
    <w:rsid w:val="0DC20190"/>
    <w:rsid w:val="0DC8C6A9"/>
    <w:rsid w:val="0E03BC9E"/>
    <w:rsid w:val="0F3400A8"/>
    <w:rsid w:val="0F9A7111"/>
    <w:rsid w:val="0F9AAACD"/>
    <w:rsid w:val="108282C5"/>
    <w:rsid w:val="110CC04A"/>
    <w:rsid w:val="1157FE87"/>
    <w:rsid w:val="11FEA313"/>
    <w:rsid w:val="1220837D"/>
    <w:rsid w:val="122CDE4F"/>
    <w:rsid w:val="123F3DAC"/>
    <w:rsid w:val="125F5DC9"/>
    <w:rsid w:val="12753F9D"/>
    <w:rsid w:val="12A772E1"/>
    <w:rsid w:val="132FE97A"/>
    <w:rsid w:val="1350F123"/>
    <w:rsid w:val="135BE829"/>
    <w:rsid w:val="137396A3"/>
    <w:rsid w:val="13C5F43A"/>
    <w:rsid w:val="146715F5"/>
    <w:rsid w:val="14719E30"/>
    <w:rsid w:val="1500AD82"/>
    <w:rsid w:val="15A5C776"/>
    <w:rsid w:val="15BD6FE9"/>
    <w:rsid w:val="15E6F09A"/>
    <w:rsid w:val="16FF98CD"/>
    <w:rsid w:val="17DB79B7"/>
    <w:rsid w:val="17E64436"/>
    <w:rsid w:val="186661D9"/>
    <w:rsid w:val="1874749D"/>
    <w:rsid w:val="1889C64F"/>
    <w:rsid w:val="1985876A"/>
    <w:rsid w:val="1A471BD7"/>
    <w:rsid w:val="1A788503"/>
    <w:rsid w:val="1B71A055"/>
    <w:rsid w:val="1BCCF795"/>
    <w:rsid w:val="1CF204C9"/>
    <w:rsid w:val="1DA2379B"/>
    <w:rsid w:val="1DF812A9"/>
    <w:rsid w:val="1F184B80"/>
    <w:rsid w:val="1F480775"/>
    <w:rsid w:val="1FE1F33C"/>
    <w:rsid w:val="204313A6"/>
    <w:rsid w:val="204D34B0"/>
    <w:rsid w:val="20A5DD7F"/>
    <w:rsid w:val="20BBCE9F"/>
    <w:rsid w:val="212FB36B"/>
    <w:rsid w:val="2155C606"/>
    <w:rsid w:val="216AD76A"/>
    <w:rsid w:val="22028209"/>
    <w:rsid w:val="221D6634"/>
    <w:rsid w:val="22C5D729"/>
    <w:rsid w:val="22F2EE51"/>
    <w:rsid w:val="23615921"/>
    <w:rsid w:val="23AB83A3"/>
    <w:rsid w:val="23F75264"/>
    <w:rsid w:val="242C1A71"/>
    <w:rsid w:val="2467542D"/>
    <w:rsid w:val="248A2092"/>
    <w:rsid w:val="24C432AA"/>
    <w:rsid w:val="2586D8FC"/>
    <w:rsid w:val="25EBD56D"/>
    <w:rsid w:val="261C8056"/>
    <w:rsid w:val="2627C3E5"/>
    <w:rsid w:val="26579703"/>
    <w:rsid w:val="2671B302"/>
    <w:rsid w:val="26BB11EB"/>
    <w:rsid w:val="27452761"/>
    <w:rsid w:val="27658C8D"/>
    <w:rsid w:val="2799A473"/>
    <w:rsid w:val="280FBFF5"/>
    <w:rsid w:val="28617264"/>
    <w:rsid w:val="2866DB1A"/>
    <w:rsid w:val="28A02568"/>
    <w:rsid w:val="28E03073"/>
    <w:rsid w:val="296A30A5"/>
    <w:rsid w:val="2A047267"/>
    <w:rsid w:val="2A293B48"/>
    <w:rsid w:val="2A29C819"/>
    <w:rsid w:val="2A75F4DB"/>
    <w:rsid w:val="2AFC796B"/>
    <w:rsid w:val="2BAFBBA6"/>
    <w:rsid w:val="2C495338"/>
    <w:rsid w:val="2C89E0D8"/>
    <w:rsid w:val="2C9B189C"/>
    <w:rsid w:val="2C9C81B2"/>
    <w:rsid w:val="2CA7ED74"/>
    <w:rsid w:val="2CB045C7"/>
    <w:rsid w:val="2CDECC72"/>
    <w:rsid w:val="2CE89210"/>
    <w:rsid w:val="2D2E2A45"/>
    <w:rsid w:val="2DA38BC7"/>
    <w:rsid w:val="2DC9053F"/>
    <w:rsid w:val="2DFE28FC"/>
    <w:rsid w:val="2E16AC03"/>
    <w:rsid w:val="2E63957D"/>
    <w:rsid w:val="2F6B17A8"/>
    <w:rsid w:val="2FB75138"/>
    <w:rsid w:val="2FBA51E5"/>
    <w:rsid w:val="2FDFA7B6"/>
    <w:rsid w:val="307C4AF2"/>
    <w:rsid w:val="3080B62E"/>
    <w:rsid w:val="30B07131"/>
    <w:rsid w:val="31221DF5"/>
    <w:rsid w:val="3177D5A5"/>
    <w:rsid w:val="3197E3EF"/>
    <w:rsid w:val="319E20AB"/>
    <w:rsid w:val="321558FF"/>
    <w:rsid w:val="322CE1B2"/>
    <w:rsid w:val="32D9438A"/>
    <w:rsid w:val="330221DF"/>
    <w:rsid w:val="331E6A66"/>
    <w:rsid w:val="333CE6EC"/>
    <w:rsid w:val="33902D55"/>
    <w:rsid w:val="33D1D8A6"/>
    <w:rsid w:val="346A12BC"/>
    <w:rsid w:val="34D04B62"/>
    <w:rsid w:val="34D81FC4"/>
    <w:rsid w:val="3546CEB3"/>
    <w:rsid w:val="35A5911B"/>
    <w:rsid w:val="35B9D5AF"/>
    <w:rsid w:val="36B118A3"/>
    <w:rsid w:val="375D9964"/>
    <w:rsid w:val="37D20B4B"/>
    <w:rsid w:val="37FA4BB1"/>
    <w:rsid w:val="38549ECD"/>
    <w:rsid w:val="389AB48F"/>
    <w:rsid w:val="38CFA1C3"/>
    <w:rsid w:val="39226DA1"/>
    <w:rsid w:val="3929C9D0"/>
    <w:rsid w:val="39A02813"/>
    <w:rsid w:val="39B6B629"/>
    <w:rsid w:val="3A151B7E"/>
    <w:rsid w:val="3A1537EF"/>
    <w:rsid w:val="3AB6C9A6"/>
    <w:rsid w:val="3AD9E78C"/>
    <w:rsid w:val="3B4F501B"/>
    <w:rsid w:val="3BBF160D"/>
    <w:rsid w:val="3BEBF368"/>
    <w:rsid w:val="3C053A97"/>
    <w:rsid w:val="3C1B3435"/>
    <w:rsid w:val="3C41737B"/>
    <w:rsid w:val="3C4FFF26"/>
    <w:rsid w:val="3D1B411F"/>
    <w:rsid w:val="3D42C5C4"/>
    <w:rsid w:val="3E499E23"/>
    <w:rsid w:val="3E4E208B"/>
    <w:rsid w:val="3EA07A14"/>
    <w:rsid w:val="3EA14229"/>
    <w:rsid w:val="3EEF7E03"/>
    <w:rsid w:val="3F42A1ED"/>
    <w:rsid w:val="3F5387C7"/>
    <w:rsid w:val="4003A21F"/>
    <w:rsid w:val="400D6E45"/>
    <w:rsid w:val="402363A1"/>
    <w:rsid w:val="4085C6A4"/>
    <w:rsid w:val="414F2243"/>
    <w:rsid w:val="419F7280"/>
    <w:rsid w:val="41D85B3E"/>
    <w:rsid w:val="420A443F"/>
    <w:rsid w:val="4242A7D1"/>
    <w:rsid w:val="428F37B6"/>
    <w:rsid w:val="42A64904"/>
    <w:rsid w:val="4314C5B6"/>
    <w:rsid w:val="4332FDEA"/>
    <w:rsid w:val="433B42E1"/>
    <w:rsid w:val="43558CDB"/>
    <w:rsid w:val="4366012B"/>
    <w:rsid w:val="438FC6DC"/>
    <w:rsid w:val="4394018C"/>
    <w:rsid w:val="449BBCB2"/>
    <w:rsid w:val="44CDC102"/>
    <w:rsid w:val="44E6D92A"/>
    <w:rsid w:val="44F1C620"/>
    <w:rsid w:val="45274580"/>
    <w:rsid w:val="452C9A2D"/>
    <w:rsid w:val="4557C5D8"/>
    <w:rsid w:val="45D71E04"/>
    <w:rsid w:val="45FAD157"/>
    <w:rsid w:val="46757A21"/>
    <w:rsid w:val="4686ED9B"/>
    <w:rsid w:val="475B3855"/>
    <w:rsid w:val="4760C57B"/>
    <w:rsid w:val="4798B7D8"/>
    <w:rsid w:val="47FA8FBC"/>
    <w:rsid w:val="4825769E"/>
    <w:rsid w:val="4828949D"/>
    <w:rsid w:val="482E0216"/>
    <w:rsid w:val="48447E93"/>
    <w:rsid w:val="48920E3C"/>
    <w:rsid w:val="48C089AE"/>
    <w:rsid w:val="48E16114"/>
    <w:rsid w:val="49246E90"/>
    <w:rsid w:val="495FFC7B"/>
    <w:rsid w:val="496F2DD5"/>
    <w:rsid w:val="4A26F8EC"/>
    <w:rsid w:val="4A6964D2"/>
    <w:rsid w:val="4B8C6ECF"/>
    <w:rsid w:val="4BF7D77B"/>
    <w:rsid w:val="4C2B2F13"/>
    <w:rsid w:val="4CD4FF1C"/>
    <w:rsid w:val="4CD8C2B2"/>
    <w:rsid w:val="4D59026A"/>
    <w:rsid w:val="4E1C284F"/>
    <w:rsid w:val="4E5FCC20"/>
    <w:rsid w:val="4F1B8560"/>
    <w:rsid w:val="4F81733F"/>
    <w:rsid w:val="509B05DD"/>
    <w:rsid w:val="50B6E2A3"/>
    <w:rsid w:val="50B8D684"/>
    <w:rsid w:val="50D5D34D"/>
    <w:rsid w:val="510DD929"/>
    <w:rsid w:val="513C0E04"/>
    <w:rsid w:val="5161E5EF"/>
    <w:rsid w:val="51A48996"/>
    <w:rsid w:val="51AC33D5"/>
    <w:rsid w:val="51C4848F"/>
    <w:rsid w:val="51F98276"/>
    <w:rsid w:val="5231DFC9"/>
    <w:rsid w:val="52A5BC1A"/>
    <w:rsid w:val="530E7F5E"/>
    <w:rsid w:val="534D6B12"/>
    <w:rsid w:val="53ADA92A"/>
    <w:rsid w:val="53C3241D"/>
    <w:rsid w:val="55CA46DA"/>
    <w:rsid w:val="564D2893"/>
    <w:rsid w:val="5669CEE8"/>
    <w:rsid w:val="575286F7"/>
    <w:rsid w:val="57F16EC4"/>
    <w:rsid w:val="5851C97A"/>
    <w:rsid w:val="58DFA3A0"/>
    <w:rsid w:val="5945E8C1"/>
    <w:rsid w:val="596D81FA"/>
    <w:rsid w:val="59B8EEB3"/>
    <w:rsid w:val="59EDC020"/>
    <w:rsid w:val="5A5EA7E8"/>
    <w:rsid w:val="5A7216F7"/>
    <w:rsid w:val="5AE017DA"/>
    <w:rsid w:val="5B2F00A5"/>
    <w:rsid w:val="5BCEDD61"/>
    <w:rsid w:val="5C2061AE"/>
    <w:rsid w:val="5C932350"/>
    <w:rsid w:val="5CB58B23"/>
    <w:rsid w:val="5CF65DE9"/>
    <w:rsid w:val="5D12EB1A"/>
    <w:rsid w:val="5D496435"/>
    <w:rsid w:val="5D6CD6FD"/>
    <w:rsid w:val="5E184902"/>
    <w:rsid w:val="5E5C790D"/>
    <w:rsid w:val="5F6B8502"/>
    <w:rsid w:val="5FB3F594"/>
    <w:rsid w:val="5FFC80A9"/>
    <w:rsid w:val="6044F927"/>
    <w:rsid w:val="6063C956"/>
    <w:rsid w:val="6088DAFC"/>
    <w:rsid w:val="60A33D95"/>
    <w:rsid w:val="60CF2DB9"/>
    <w:rsid w:val="60FFB266"/>
    <w:rsid w:val="6143A03E"/>
    <w:rsid w:val="6158AEE5"/>
    <w:rsid w:val="61615C25"/>
    <w:rsid w:val="61C341DF"/>
    <w:rsid w:val="622E4D6E"/>
    <w:rsid w:val="62EC6EB3"/>
    <w:rsid w:val="63EB3AEE"/>
    <w:rsid w:val="641DF9AE"/>
    <w:rsid w:val="6442FC57"/>
    <w:rsid w:val="6464FEAD"/>
    <w:rsid w:val="64C69FB8"/>
    <w:rsid w:val="64CFF1CC"/>
    <w:rsid w:val="6570E7A1"/>
    <w:rsid w:val="65AB0824"/>
    <w:rsid w:val="65C4C715"/>
    <w:rsid w:val="65E5EBDC"/>
    <w:rsid w:val="66177531"/>
    <w:rsid w:val="66214A20"/>
    <w:rsid w:val="665163BE"/>
    <w:rsid w:val="66C01FC3"/>
    <w:rsid w:val="674D7A03"/>
    <w:rsid w:val="67552B2C"/>
    <w:rsid w:val="67B8AE0B"/>
    <w:rsid w:val="6834274B"/>
    <w:rsid w:val="68530679"/>
    <w:rsid w:val="689B2D78"/>
    <w:rsid w:val="6979869B"/>
    <w:rsid w:val="69E2592F"/>
    <w:rsid w:val="6A164B10"/>
    <w:rsid w:val="6A397526"/>
    <w:rsid w:val="6A47F465"/>
    <w:rsid w:val="6BCC0B25"/>
    <w:rsid w:val="6BD589ED"/>
    <w:rsid w:val="6BDFC698"/>
    <w:rsid w:val="6C11DB7D"/>
    <w:rsid w:val="6C9CF8CD"/>
    <w:rsid w:val="6DAEFDBC"/>
    <w:rsid w:val="6E053D69"/>
    <w:rsid w:val="6E94EB4D"/>
    <w:rsid w:val="6E975A60"/>
    <w:rsid w:val="6EC1C746"/>
    <w:rsid w:val="6F17FF9C"/>
    <w:rsid w:val="6F5698BC"/>
    <w:rsid w:val="70BDDAA1"/>
    <w:rsid w:val="70E97218"/>
    <w:rsid w:val="714B47B5"/>
    <w:rsid w:val="718C7AD5"/>
    <w:rsid w:val="71AD3BB6"/>
    <w:rsid w:val="71F9FAC7"/>
    <w:rsid w:val="71FD3C7C"/>
    <w:rsid w:val="722B46A7"/>
    <w:rsid w:val="72D3634B"/>
    <w:rsid w:val="72D9D262"/>
    <w:rsid w:val="73738E7D"/>
    <w:rsid w:val="74238B2C"/>
    <w:rsid w:val="758BAECC"/>
    <w:rsid w:val="75F2B90A"/>
    <w:rsid w:val="760BCCA4"/>
    <w:rsid w:val="761279F2"/>
    <w:rsid w:val="7649663E"/>
    <w:rsid w:val="7686B77B"/>
    <w:rsid w:val="769E27F6"/>
    <w:rsid w:val="76EAAE2E"/>
    <w:rsid w:val="777669C9"/>
    <w:rsid w:val="7780F6DE"/>
    <w:rsid w:val="77820B78"/>
    <w:rsid w:val="779ED073"/>
    <w:rsid w:val="77B9011C"/>
    <w:rsid w:val="77F120CB"/>
    <w:rsid w:val="78480696"/>
    <w:rsid w:val="78520CDD"/>
    <w:rsid w:val="786D5D17"/>
    <w:rsid w:val="78911EFD"/>
    <w:rsid w:val="791F3D59"/>
    <w:rsid w:val="796E191A"/>
    <w:rsid w:val="7981A5C3"/>
    <w:rsid w:val="79BBB7A4"/>
    <w:rsid w:val="79CDD3F8"/>
    <w:rsid w:val="7A5BF087"/>
    <w:rsid w:val="7A860ED4"/>
    <w:rsid w:val="7A94214F"/>
    <w:rsid w:val="7AAE0A8B"/>
    <w:rsid w:val="7AAE6091"/>
    <w:rsid w:val="7AFA5DAA"/>
    <w:rsid w:val="7B1D5A40"/>
    <w:rsid w:val="7BBE78D9"/>
    <w:rsid w:val="7C171BEB"/>
    <w:rsid w:val="7C61E5CB"/>
    <w:rsid w:val="7CE5B210"/>
    <w:rsid w:val="7CE6D37D"/>
    <w:rsid w:val="7D78976A"/>
    <w:rsid w:val="7D9B9333"/>
    <w:rsid w:val="7D9F81E8"/>
    <w:rsid w:val="7E97F8D1"/>
    <w:rsid w:val="7F2BC5DF"/>
    <w:rsid w:val="7F9DCFB2"/>
    <w:rsid w:val="7FAE9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4018C"/>
  <w15:chartTrackingRefBased/>
  <w15:docId w15:val="{BE0BA8BB-903F-4F3C-B881-F11FDB8E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C6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FF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954A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844D4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844D4"/>
    <w:pPr>
      <w:spacing w:after="0" w:line="240" w:lineRule="auto"/>
    </w:pPr>
    <w:rPr>
      <w:rFonts w:ascii="Calibri" w:hAnsi="Calibri" w:cs="Calibri"/>
    </w:rPr>
  </w:style>
  <w:style w:type="paragraph" w:customStyle="1" w:styleId="TableCaption">
    <w:name w:val="Table Caption"/>
    <w:basedOn w:val="Normal"/>
    <w:next w:val="Normal"/>
    <w:uiPriority w:val="99"/>
    <w:rsid w:val="00600BBA"/>
    <w:pPr>
      <w:keepNext/>
      <w:keepLines/>
      <w:spacing w:before="440" w:after="440" w:line="240" w:lineRule="atLeast"/>
      <w:jc w:val="center"/>
    </w:pPr>
    <w:rPr>
      <w:rFonts w:ascii="Arial" w:eastAsia="Times New Roman" w:hAnsi="Arial" w:cs="Arial"/>
      <w:b/>
      <w:bCs/>
      <w:cap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73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3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736A"/>
    <w:rPr>
      <w:vertAlign w:val="superscript"/>
    </w:rPr>
  </w:style>
  <w:style w:type="character" w:customStyle="1" w:styleId="superscript">
    <w:name w:val="superscript"/>
    <w:basedOn w:val="DefaultParagraphFont"/>
    <w:rsid w:val="00F103DD"/>
  </w:style>
  <w:style w:type="character" w:customStyle="1" w:styleId="normaltextrun">
    <w:name w:val="normaltextrun"/>
    <w:basedOn w:val="DefaultParagraphFont"/>
    <w:rsid w:val="00F103DD"/>
  </w:style>
  <w:style w:type="character" w:customStyle="1" w:styleId="eop">
    <w:name w:val="eop"/>
    <w:basedOn w:val="DefaultParagraphFont"/>
    <w:rsid w:val="00F103DD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4155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15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5CA"/>
  </w:style>
  <w:style w:type="paragraph" w:styleId="Footer">
    <w:name w:val="footer"/>
    <w:basedOn w:val="Normal"/>
    <w:link w:val="FooterChar"/>
    <w:uiPriority w:val="99"/>
    <w:semiHidden/>
    <w:unhideWhenUsed/>
    <w:rsid w:val="00415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EBennet2\AppData\Local\Microsoft\Windows\INetCache\Content.Outlook\08M8Q1RD\www.sdge.com\proceeding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blicAdvocatesOffice@cpuc.ca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AA533EF2C05459889440C0350ED98" ma:contentTypeVersion="4" ma:contentTypeDescription="Create a new document." ma:contentTypeScope="" ma:versionID="88cba28023d7b8efae2e7523230c2fbd">
  <xsd:schema xmlns:xsd="http://www.w3.org/2001/XMLSchema" xmlns:xs="http://www.w3.org/2001/XMLSchema" xmlns:p="http://schemas.microsoft.com/office/2006/metadata/properties" xmlns:ns2="66492d2c-6e0d-411c-8f11-9da78715e500" targetNamespace="http://schemas.microsoft.com/office/2006/metadata/properties" ma:root="true" ma:fieldsID="2caf56e62fa370c9dff8a715e766367c" ns2:_="">
    <xsd:import namespace="66492d2c-6e0d-411c-8f11-9da78715e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2d2c-6e0d-411c-8f11-9da78715e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9EDFBC-CE44-4DD6-9B7E-6FC34F18FD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205F9D-DD80-473B-B7EA-11AC9C7F6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59535-634A-44B6-AA2B-9BA22428C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D70BEB-F12C-403E-88FF-D6AAB109D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92d2c-6e0d-411c-8f11-9da78715e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4140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Palmeira, Monica</dc:creator>
  <cp:keywords/>
  <dc:description/>
  <cp:lastModifiedBy>Rogelio Camacho</cp:lastModifiedBy>
  <cp:revision>2</cp:revision>
  <dcterms:created xsi:type="dcterms:W3CDTF">2022-12-20T04:30:00Z</dcterms:created>
  <dcterms:modified xsi:type="dcterms:W3CDTF">2022-12-20T04:30:00Z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0x010100F6DAA533EF2C05459889440C0350ED98</vt:lpwstr>
  </property>
</Properties>
</file>