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99497" w14:textId="7B9AA6C1" w:rsidR="0072769E" w:rsidRPr="00A14735" w:rsidRDefault="005B30BB" w:rsidP="4273F307">
      <w:pPr>
        <w:pStyle w:val="Header"/>
        <w:jc w:val="center"/>
        <w:rPr>
          <w:b/>
          <w:bCs/>
          <w:lang w:val="es-ES_tradnl"/>
        </w:rPr>
      </w:pPr>
      <w:bookmarkStart w:id="0" w:name="_Hlk33004944"/>
      <w:r w:rsidRPr="00A14735">
        <w:rPr>
          <w:b/>
          <w:bCs/>
          <w:lang w:val="es-ES_tradnl"/>
        </w:rPr>
        <w:t>Éste es un anuncio de que sus tarifas pueden cambiar. Para más detalles en español, llame al 1-800-311-7343</w:t>
      </w:r>
    </w:p>
    <w:bookmarkEnd w:id="0"/>
    <w:p w14:paraId="4F763E05" w14:textId="77777777" w:rsidR="0072769E" w:rsidRPr="00A14735" w:rsidRDefault="0072769E" w:rsidP="0072769E">
      <w:pPr>
        <w:pStyle w:val="Table"/>
        <w:rPr>
          <w:lang w:val="es-ES_tradnl"/>
        </w:rPr>
      </w:pPr>
    </w:p>
    <w:p w14:paraId="6854A014" w14:textId="0B0905E7" w:rsidR="00D512FD" w:rsidRPr="00A14735" w:rsidRDefault="005B30BB" w:rsidP="003001DA">
      <w:pPr>
        <w:pStyle w:val="Table"/>
        <w:jc w:val="center"/>
        <w:rPr>
          <w:lang w:val="es-ES_tradnl"/>
        </w:rPr>
      </w:pPr>
      <w:r w:rsidRPr="00A14735">
        <w:rPr>
          <w:rFonts w:ascii="Times New Roman" w:hAnsi="Times New Roman" w:cs="Times New Roman"/>
          <w:caps/>
          <w:sz w:val="24"/>
          <w:szCs w:val="24"/>
          <w:lang w:val="es-ES_tradnl"/>
        </w:rPr>
        <w:t xml:space="preserve">NOTIFICACIÓN DE SOLICITUD DE SAN DIEGO GAS &amp; ELECTRIC COMPANY PARA </w:t>
      </w:r>
      <w:bookmarkStart w:id="1" w:name="_Hlk33004932"/>
      <w:r w:rsidRPr="00A14735">
        <w:rPr>
          <w:rFonts w:ascii="Times New Roman" w:hAnsi="Times New Roman" w:cs="Times New Roman"/>
          <w:caps/>
          <w:sz w:val="24"/>
          <w:szCs w:val="24"/>
          <w:lang w:val="es-ES_tradnl"/>
        </w:rPr>
        <w:t xml:space="preserve">REDUCIR LAS TARIFAS ELÉCTRICAS </w:t>
      </w:r>
    </w:p>
    <w:bookmarkEnd w:id="1"/>
    <w:p w14:paraId="118DFB5B" w14:textId="74EF90BD" w:rsidR="0072769E" w:rsidRPr="00A14735" w:rsidRDefault="005B30BB" w:rsidP="00D512FD">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lang w:val="es-ES_tradnl"/>
        </w:rPr>
      </w:pPr>
      <w:r w:rsidRPr="00A14735">
        <w:rPr>
          <w:rFonts w:ascii="Times New Roman" w:hAnsi="Times New Roman" w:cs="Times New Roman"/>
          <w:sz w:val="24"/>
          <w:szCs w:val="24"/>
          <w:lang w:val="es-ES_tradnl"/>
        </w:rPr>
        <w:t>NÚM. A.21-04-</w:t>
      </w:r>
      <w:r w:rsidRPr="00A14735">
        <w:rPr>
          <w:rFonts w:ascii="Times New Roman" w:hAnsi="Times New Roman" w:cs="Times New Roman"/>
          <w:sz w:val="26"/>
          <w:szCs w:val="26"/>
          <w:lang w:val="es-ES_tradnl"/>
        </w:rPr>
        <w:t>010</w:t>
      </w:r>
    </w:p>
    <w:p w14:paraId="0EF08E9B" w14:textId="77777777" w:rsidR="00041241" w:rsidRPr="00A14735" w:rsidRDefault="00041241" w:rsidP="0072769E">
      <w:pPr>
        <w:pStyle w:val="Table"/>
        <w:jc w:val="both"/>
        <w:rPr>
          <w:rFonts w:ascii="Times New Roman" w:hAnsi="Times New Roman" w:cs="Times New Roman"/>
          <w:lang w:val="es-ES_tradnl"/>
        </w:rPr>
      </w:pPr>
    </w:p>
    <w:p w14:paraId="73AA5FAF" w14:textId="4EC81771" w:rsidR="00091523" w:rsidRPr="00A14735" w:rsidRDefault="005B30BB" w:rsidP="00386AD7">
      <w:pPr>
        <w:pStyle w:val="BodyText"/>
        <w:rPr>
          <w:lang w:val="es-ES_tradnl"/>
        </w:rPr>
      </w:pPr>
      <w:r w:rsidRPr="00A14735">
        <w:rPr>
          <w:b/>
          <w:bCs/>
          <w:lang w:val="es-ES_tradnl"/>
        </w:rPr>
        <w:t>¿POR QUÉ ESTOY RECIBIENDO ESTE AVISO?</w:t>
      </w:r>
    </w:p>
    <w:p w14:paraId="3D9B7ACB" w14:textId="2FC21EC8" w:rsidR="003C0D81" w:rsidRPr="00A14735" w:rsidRDefault="005B30BB" w:rsidP="00A4139E">
      <w:pPr>
        <w:autoSpaceDE w:val="0"/>
        <w:autoSpaceDN w:val="0"/>
        <w:adjustRightInd w:val="0"/>
        <w:rPr>
          <w:lang w:val="es-ES_tradnl"/>
        </w:rPr>
      </w:pPr>
      <w:r w:rsidRPr="00A14735">
        <w:rPr>
          <w:lang w:val="es-ES_tradnl"/>
        </w:rPr>
        <w:t>El 15 de abril de 2021, San Diego Gas &amp; Electric Company (SDG&amp;E</w:t>
      </w:r>
      <w:r w:rsidRPr="00A14735">
        <w:rPr>
          <w:vertAlign w:val="superscript"/>
          <w:lang w:val="es-ES_tradnl"/>
        </w:rPr>
        <w:t>®</w:t>
      </w:r>
      <w:r w:rsidRPr="00A14735">
        <w:rPr>
          <w:lang w:val="es-ES_tradnl"/>
        </w:rPr>
        <w:t xml:space="preserve">) presentó ante la Comisión de Servicios Públicos de California (CPUC) la Solicitud para el Pronóstico de la Cuenta de Recuperación de los Recursos Energéticos (ERRA) 2022 con el fin de obtener la aprobación para </w:t>
      </w:r>
      <w:r w:rsidRPr="00A14735">
        <w:rPr>
          <w:b/>
          <w:bCs/>
          <w:lang w:val="es-ES_tradnl"/>
        </w:rPr>
        <w:t>reducir</w:t>
      </w:r>
      <w:r w:rsidRPr="00A14735">
        <w:rPr>
          <w:lang w:val="es-ES_tradnl"/>
        </w:rPr>
        <w:t xml:space="preserve"> las tarifas eléctricas. En esta solicitud se está pidiendo una </w:t>
      </w:r>
      <w:r w:rsidRPr="00A14735">
        <w:rPr>
          <w:b/>
          <w:bCs/>
          <w:lang w:val="es-ES_tradnl"/>
        </w:rPr>
        <w:t>reducción</w:t>
      </w:r>
      <w:r w:rsidRPr="00A14735">
        <w:rPr>
          <w:lang w:val="es-ES_tradnl"/>
        </w:rPr>
        <w:t xml:space="preserve"> total en las tarifas estimada en $468.3 millones (o 40.3%).</w:t>
      </w:r>
    </w:p>
    <w:p w14:paraId="10C29737" w14:textId="77777777" w:rsidR="000B5E7F" w:rsidRPr="00A14735" w:rsidRDefault="000B5E7F" w:rsidP="003C0D81">
      <w:pPr>
        <w:autoSpaceDE w:val="0"/>
        <w:autoSpaceDN w:val="0"/>
        <w:adjustRightInd w:val="0"/>
        <w:rPr>
          <w:lang w:val="es-ES_tradnl"/>
        </w:rPr>
      </w:pPr>
    </w:p>
    <w:p w14:paraId="04CA471C" w14:textId="3FB0F2E2" w:rsidR="0080618F" w:rsidRPr="00A14735" w:rsidRDefault="005B30BB" w:rsidP="00160D9A">
      <w:pPr>
        <w:autoSpaceDE w:val="0"/>
        <w:autoSpaceDN w:val="0"/>
        <w:adjustRightInd w:val="0"/>
        <w:rPr>
          <w:lang w:val="es-ES_tradnl"/>
        </w:rPr>
      </w:pPr>
      <w:r w:rsidRPr="00A14735">
        <w:rPr>
          <w:lang w:val="es-ES_tradnl"/>
        </w:rPr>
        <w:t>Las nuevas tarifas comenzarán el 1 de enero de 2022, por un periodo de 12 meses, que concluirá el 31 de diciembre de 2022.</w:t>
      </w:r>
    </w:p>
    <w:p w14:paraId="517CCC98" w14:textId="77777777" w:rsidR="004D6C3D" w:rsidRPr="00A14735" w:rsidRDefault="004D6C3D" w:rsidP="00BF0C3E">
      <w:pPr>
        <w:textAlignment w:val="baseline"/>
        <w:rPr>
          <w:b/>
          <w:bCs/>
          <w:color w:val="000000"/>
          <w:highlight w:val="yellow"/>
          <w:lang w:val="es-ES_tradnl"/>
        </w:rPr>
      </w:pPr>
    </w:p>
    <w:p w14:paraId="5DE2B696" w14:textId="4A26C9C3" w:rsidR="004D6C3D" w:rsidRPr="00A14735" w:rsidRDefault="005B30BB" w:rsidP="00BF0C3E">
      <w:pPr>
        <w:textAlignment w:val="baseline"/>
        <w:rPr>
          <w:b/>
          <w:bCs/>
          <w:color w:val="000000"/>
          <w:lang w:val="es-ES_tradnl"/>
        </w:rPr>
      </w:pPr>
      <w:r w:rsidRPr="00A14735">
        <w:rPr>
          <w:b/>
          <w:bCs/>
          <w:color w:val="000000"/>
          <w:lang w:val="es-ES_tradnl"/>
        </w:rPr>
        <w:t>¿CÓMO REPERCUTE ESTO EN MIS TARIFAS ELÉCTRICAS EN PAQUETE?</w:t>
      </w:r>
    </w:p>
    <w:p w14:paraId="2309F0F0" w14:textId="77777777" w:rsidR="00FE7C7C" w:rsidRPr="00A14735" w:rsidRDefault="00FE7C7C" w:rsidP="0041407D">
      <w:pPr>
        <w:autoSpaceDE w:val="0"/>
        <w:autoSpaceDN w:val="0"/>
        <w:adjustRightInd w:val="0"/>
        <w:rPr>
          <w:lang w:val="es-ES_tradnl"/>
        </w:rPr>
      </w:pPr>
    </w:p>
    <w:p w14:paraId="713AC7D5" w14:textId="269AFDDE" w:rsidR="0041407D" w:rsidRPr="00A14735" w:rsidRDefault="005B30BB" w:rsidP="0041407D">
      <w:pPr>
        <w:autoSpaceDE w:val="0"/>
        <w:autoSpaceDN w:val="0"/>
        <w:adjustRightInd w:val="0"/>
        <w:rPr>
          <w:lang w:val="es-ES_tradnl"/>
        </w:rPr>
      </w:pPr>
      <w:r w:rsidRPr="00A14735">
        <w:rPr>
          <w:lang w:val="es-ES_tradnl"/>
        </w:rPr>
        <w:t xml:space="preserve">La mayoría de los clientes reciben servicio eléctrico en paquete de SDG&amp;E, lo que significa que reciben servicios de generación y distribución de electricidad. Un resumen del impacto en las tarifas para estos clientes se proporciona en la tabla a continuación. </w:t>
      </w:r>
    </w:p>
    <w:p w14:paraId="17DD94CB" w14:textId="77777777" w:rsidR="006B6DF6" w:rsidRPr="00A14735" w:rsidRDefault="006B6DF6" w:rsidP="0041407D">
      <w:pPr>
        <w:autoSpaceDE w:val="0"/>
        <w:autoSpaceDN w:val="0"/>
        <w:adjustRightInd w:val="0"/>
        <w:rPr>
          <w:lang w:val="es-ES_tradnl"/>
        </w:rPr>
      </w:pPr>
    </w:p>
    <w:p w14:paraId="522252B0" w14:textId="5A17B02B" w:rsidR="004D6C3D" w:rsidRPr="00A14735" w:rsidRDefault="005B30BB" w:rsidP="0041407D">
      <w:pPr>
        <w:autoSpaceDE w:val="0"/>
        <w:autoSpaceDN w:val="0"/>
        <w:adjustRightInd w:val="0"/>
        <w:rPr>
          <w:lang w:val="es-ES_tradnl"/>
        </w:rPr>
      </w:pPr>
      <w:r w:rsidRPr="00A14735">
        <w:rPr>
          <w:lang w:val="es-ES_tradnl"/>
        </w:rPr>
        <w:t xml:space="preserve">Si la CPUC aprueba la solicitud tarifaria de SDG&amp;E, se estima que la factura promedio mensual de un cliente residencial típico con servicio en paquete que no participa en el programa Tarifas Alternas para Energía en California (CARE) y que consume 425 kilovatios-hora (kWh) se reducirá $22.15, o 16.62%, de $133.30 a $111.15, al mes en 2022. </w:t>
      </w:r>
    </w:p>
    <w:p w14:paraId="4D065356" w14:textId="77777777" w:rsidR="004D6C3D" w:rsidRPr="00A14735" w:rsidRDefault="004D6C3D" w:rsidP="00BF0C3E">
      <w:pPr>
        <w:textAlignment w:val="baseline"/>
        <w:rPr>
          <w:b/>
          <w:bCs/>
          <w:highlight w:val="yellow"/>
          <w:lang w:val="es-ES_tradnl"/>
        </w:rPr>
      </w:pPr>
    </w:p>
    <w:tbl>
      <w:tblPr>
        <w:tblW w:w="11110" w:type="dxa"/>
        <w:jc w:val="center"/>
        <w:tblLook w:val="0000" w:firstRow="0" w:lastRow="0" w:firstColumn="0" w:lastColumn="0" w:noHBand="0" w:noVBand="0"/>
      </w:tblPr>
      <w:tblGrid>
        <w:gridCol w:w="108"/>
        <w:gridCol w:w="2610"/>
        <w:gridCol w:w="270"/>
        <w:gridCol w:w="1890"/>
        <w:gridCol w:w="270"/>
        <w:gridCol w:w="2070"/>
        <w:gridCol w:w="270"/>
        <w:gridCol w:w="1350"/>
        <w:gridCol w:w="270"/>
        <w:gridCol w:w="1332"/>
        <w:gridCol w:w="670"/>
      </w:tblGrid>
      <w:tr w:rsidR="009429E7" w:rsidRPr="00A14735" w14:paraId="14340B99" w14:textId="77777777" w:rsidTr="00397902">
        <w:trPr>
          <w:gridAfter w:val="1"/>
          <w:wAfter w:w="670" w:type="dxa"/>
          <w:trHeight w:val="255"/>
          <w:jc w:val="center"/>
        </w:trPr>
        <w:tc>
          <w:tcPr>
            <w:tcW w:w="10440" w:type="dxa"/>
            <w:gridSpan w:val="10"/>
            <w:tcBorders>
              <w:top w:val="nil"/>
              <w:left w:val="nil"/>
              <w:bottom w:val="nil"/>
              <w:right w:val="nil"/>
            </w:tcBorders>
            <w:shd w:val="clear" w:color="auto" w:fill="auto"/>
            <w:noWrap/>
          </w:tcPr>
          <w:p w14:paraId="0EB2398C" w14:textId="77777777" w:rsidR="00CE5469" w:rsidRPr="00A14735" w:rsidRDefault="005B30BB" w:rsidP="00CE5469">
            <w:pPr>
              <w:jc w:val="center"/>
              <w:rPr>
                <w:b/>
                <w:sz w:val="22"/>
                <w:szCs w:val="22"/>
                <w:lang w:val="es-ES_tradnl"/>
              </w:rPr>
            </w:pPr>
            <w:r w:rsidRPr="00A14735">
              <w:rPr>
                <w:b/>
                <w:bCs/>
                <w:sz w:val="22"/>
                <w:szCs w:val="22"/>
                <w:lang w:val="es-ES_tradnl"/>
              </w:rPr>
              <w:t xml:space="preserve">REDUCCIÓN ILUSTRATIVA PROPUESTA EN LAS TARIFAS ELÉCTRICAS DE </w:t>
            </w:r>
          </w:p>
          <w:p w14:paraId="34A432DA" w14:textId="59CE3517" w:rsidR="00D02A9E" w:rsidRPr="00A14735" w:rsidRDefault="005B30BB" w:rsidP="00397902">
            <w:pPr>
              <w:jc w:val="center"/>
              <w:rPr>
                <w:b/>
                <w:sz w:val="22"/>
                <w:szCs w:val="22"/>
                <w:lang w:val="es-ES_tradnl"/>
              </w:rPr>
            </w:pPr>
            <w:r w:rsidRPr="00A14735">
              <w:rPr>
                <w:b/>
                <w:bCs/>
                <w:sz w:val="22"/>
                <w:szCs w:val="22"/>
                <w:lang w:val="es-ES_tradnl"/>
              </w:rPr>
              <w:t>SAN DIEGO GAS &amp; ELECTRIC COMPANY</w:t>
            </w:r>
          </w:p>
          <w:p w14:paraId="1A3F9496" w14:textId="77777777" w:rsidR="00D02A9E" w:rsidRPr="00A14735" w:rsidRDefault="00D02A9E" w:rsidP="00397902">
            <w:pPr>
              <w:jc w:val="center"/>
              <w:rPr>
                <w:b/>
                <w:bCs/>
                <w:sz w:val="22"/>
                <w:szCs w:val="22"/>
                <w:lang w:val="es-ES_tradnl"/>
              </w:rPr>
            </w:pPr>
          </w:p>
        </w:tc>
      </w:tr>
      <w:tr w:rsidR="009429E7" w:rsidRPr="00A14735" w14:paraId="3E5B1733" w14:textId="77777777" w:rsidTr="00397902">
        <w:trPr>
          <w:gridAfter w:val="1"/>
          <w:wAfter w:w="670" w:type="dxa"/>
          <w:trHeight w:val="255"/>
          <w:jc w:val="center"/>
        </w:trPr>
        <w:tc>
          <w:tcPr>
            <w:tcW w:w="10440" w:type="dxa"/>
            <w:gridSpan w:val="10"/>
            <w:tcBorders>
              <w:top w:val="nil"/>
              <w:left w:val="nil"/>
              <w:bottom w:val="nil"/>
              <w:right w:val="nil"/>
            </w:tcBorders>
            <w:shd w:val="clear" w:color="auto" w:fill="auto"/>
            <w:noWrap/>
          </w:tcPr>
          <w:p w14:paraId="2BAD9C8A" w14:textId="77777777" w:rsidR="00D02A9E" w:rsidRPr="00A14735" w:rsidRDefault="005B30BB" w:rsidP="00397902">
            <w:pPr>
              <w:jc w:val="center"/>
              <w:rPr>
                <w:b/>
                <w:sz w:val="22"/>
                <w:szCs w:val="22"/>
                <w:lang w:val="es-ES_tradnl"/>
              </w:rPr>
            </w:pPr>
            <w:r w:rsidRPr="00A14735">
              <w:rPr>
                <w:b/>
                <w:bCs/>
                <w:sz w:val="22"/>
                <w:szCs w:val="22"/>
                <w:lang w:val="es-ES_tradnl"/>
              </w:rPr>
              <w:t>(LAS TARIFAS TOTALES INCLUYEN UDC</w:t>
            </w:r>
            <w:r w:rsidRPr="00A14735">
              <w:rPr>
                <w:b/>
                <w:bCs/>
                <w:sz w:val="22"/>
                <w:szCs w:val="22"/>
                <w:vertAlign w:val="superscript"/>
                <w:lang w:val="es-ES_tradnl"/>
              </w:rPr>
              <w:t>1</w:t>
            </w:r>
            <w:r w:rsidRPr="00A14735">
              <w:rPr>
                <w:b/>
                <w:bCs/>
                <w:sz w:val="22"/>
                <w:szCs w:val="22"/>
                <w:lang w:val="es-ES_tradnl"/>
              </w:rPr>
              <w:t xml:space="preserve"> Y COMO PRODUCTO BÁSICO</w:t>
            </w:r>
            <w:r w:rsidRPr="00A14735">
              <w:rPr>
                <w:b/>
                <w:bCs/>
                <w:sz w:val="22"/>
                <w:szCs w:val="22"/>
                <w:vertAlign w:val="superscript"/>
                <w:lang w:val="es-ES_tradnl"/>
              </w:rPr>
              <w:t>2</w:t>
            </w:r>
            <w:r w:rsidRPr="00A14735">
              <w:rPr>
                <w:b/>
                <w:bCs/>
                <w:sz w:val="22"/>
                <w:szCs w:val="22"/>
                <w:lang w:val="es-ES_tradnl"/>
              </w:rPr>
              <w:t>)</w:t>
            </w:r>
          </w:p>
        </w:tc>
      </w:tr>
      <w:tr w:rsidR="009429E7" w:rsidRPr="00A14735" w14:paraId="5AF75A5D" w14:textId="77777777" w:rsidTr="00397902">
        <w:trPr>
          <w:gridAfter w:val="1"/>
          <w:wAfter w:w="670" w:type="dxa"/>
          <w:trHeight w:val="297"/>
          <w:jc w:val="center"/>
        </w:trPr>
        <w:tc>
          <w:tcPr>
            <w:tcW w:w="10440" w:type="dxa"/>
            <w:gridSpan w:val="10"/>
            <w:tcBorders>
              <w:top w:val="nil"/>
              <w:left w:val="nil"/>
              <w:bottom w:val="nil"/>
              <w:right w:val="nil"/>
            </w:tcBorders>
            <w:shd w:val="clear" w:color="auto" w:fill="auto"/>
            <w:noWrap/>
            <w:vAlign w:val="bottom"/>
          </w:tcPr>
          <w:p w14:paraId="4795DACA" w14:textId="77777777" w:rsidR="00D02A9E" w:rsidRPr="00A14735" w:rsidRDefault="00D02A9E" w:rsidP="00397902">
            <w:pPr>
              <w:rPr>
                <w:b/>
                <w:bCs/>
                <w:sz w:val="20"/>
                <w:lang w:val="es-ES_tradnl"/>
              </w:rPr>
            </w:pPr>
          </w:p>
        </w:tc>
      </w:tr>
      <w:tr w:rsidR="009429E7" w:rsidRPr="00A14735" w14:paraId="758F4BE0" w14:textId="77777777" w:rsidTr="00397902">
        <w:trPr>
          <w:gridBefore w:val="1"/>
          <w:wBefore w:w="108" w:type="dxa"/>
          <w:trHeight w:val="255"/>
          <w:jc w:val="center"/>
        </w:trPr>
        <w:tc>
          <w:tcPr>
            <w:tcW w:w="2610" w:type="dxa"/>
            <w:vMerge w:val="restart"/>
            <w:tcBorders>
              <w:top w:val="nil"/>
              <w:left w:val="nil"/>
              <w:right w:val="nil"/>
            </w:tcBorders>
            <w:shd w:val="clear" w:color="auto" w:fill="auto"/>
            <w:noWrap/>
            <w:vAlign w:val="center"/>
          </w:tcPr>
          <w:p w14:paraId="5E527999" w14:textId="77777777" w:rsidR="00D02A9E" w:rsidRPr="00A14735" w:rsidRDefault="00D02A9E" w:rsidP="00397902">
            <w:pPr>
              <w:rPr>
                <w:b/>
                <w:bCs/>
                <w:lang w:val="es-ES_tradnl"/>
              </w:rPr>
            </w:pPr>
          </w:p>
          <w:p w14:paraId="1D0FDE4B" w14:textId="77777777" w:rsidR="00D02A9E" w:rsidRPr="00A14735" w:rsidRDefault="005B30BB" w:rsidP="00397902">
            <w:pPr>
              <w:rPr>
                <w:b/>
                <w:bCs/>
                <w:lang w:val="es-ES_tradnl"/>
              </w:rPr>
            </w:pPr>
            <w:r w:rsidRPr="00A14735">
              <w:rPr>
                <w:b/>
                <w:bCs/>
                <w:lang w:val="es-ES_tradnl"/>
              </w:rPr>
              <w:t>Clase de cliente</w:t>
            </w:r>
          </w:p>
          <w:p w14:paraId="04CF9274" w14:textId="77777777" w:rsidR="00D02A9E" w:rsidRPr="00A14735" w:rsidRDefault="005B30BB" w:rsidP="00397902">
            <w:pPr>
              <w:rPr>
                <w:b/>
                <w:bCs/>
                <w:sz w:val="22"/>
                <w:szCs w:val="22"/>
                <w:lang w:val="es-ES_tradnl"/>
              </w:rPr>
            </w:pPr>
            <w:r w:rsidRPr="00A14735">
              <w:rPr>
                <w:b/>
                <w:bCs/>
                <w:lang w:val="es-ES_tradnl"/>
              </w:rPr>
              <w:t>(Servicio en paquete)</w:t>
            </w:r>
          </w:p>
        </w:tc>
        <w:tc>
          <w:tcPr>
            <w:tcW w:w="270" w:type="dxa"/>
            <w:tcBorders>
              <w:top w:val="nil"/>
              <w:left w:val="nil"/>
              <w:bottom w:val="nil"/>
              <w:right w:val="nil"/>
            </w:tcBorders>
            <w:shd w:val="clear" w:color="auto" w:fill="auto"/>
            <w:noWrap/>
          </w:tcPr>
          <w:p w14:paraId="2A323041" w14:textId="77777777" w:rsidR="00D02A9E" w:rsidRPr="00A14735" w:rsidRDefault="00D02A9E" w:rsidP="00397902">
            <w:pPr>
              <w:rPr>
                <w:sz w:val="22"/>
                <w:szCs w:val="22"/>
                <w:lang w:val="es-ES_tradnl"/>
              </w:rPr>
            </w:pPr>
          </w:p>
        </w:tc>
        <w:tc>
          <w:tcPr>
            <w:tcW w:w="1890" w:type="dxa"/>
            <w:vMerge w:val="restart"/>
            <w:tcBorders>
              <w:top w:val="nil"/>
              <w:left w:val="nil"/>
              <w:right w:val="nil"/>
            </w:tcBorders>
            <w:shd w:val="clear" w:color="auto" w:fill="auto"/>
            <w:noWrap/>
            <w:vAlign w:val="center"/>
          </w:tcPr>
          <w:p w14:paraId="6271E55C" w14:textId="48D74D45" w:rsidR="00D02A9E" w:rsidRPr="00A14735" w:rsidRDefault="005B30BB" w:rsidP="00397902">
            <w:pPr>
              <w:jc w:val="center"/>
              <w:rPr>
                <w:sz w:val="22"/>
                <w:szCs w:val="22"/>
                <w:lang w:val="es-ES_tradnl"/>
              </w:rPr>
            </w:pPr>
            <w:r w:rsidRPr="00A14735">
              <w:rPr>
                <w:b/>
                <w:bCs/>
                <w:lang w:val="es-ES_tradnl"/>
              </w:rPr>
              <w:t>Tarifas promedio por clase vigentes a partir del 03/01/21</w:t>
            </w:r>
            <w:r w:rsidRPr="00A14735">
              <w:rPr>
                <w:b/>
                <w:bCs/>
                <w:vertAlign w:val="superscript"/>
                <w:lang w:val="es-ES_tradnl"/>
              </w:rPr>
              <w:t>3</w:t>
            </w:r>
            <w:r w:rsidRPr="00A14735">
              <w:rPr>
                <w:b/>
                <w:bCs/>
                <w:lang w:val="es-ES_tradnl"/>
              </w:rPr>
              <w:t xml:space="preserve"> (¢/kWh)</w:t>
            </w:r>
          </w:p>
        </w:tc>
        <w:tc>
          <w:tcPr>
            <w:tcW w:w="270" w:type="dxa"/>
            <w:tcBorders>
              <w:top w:val="nil"/>
              <w:left w:val="nil"/>
              <w:bottom w:val="nil"/>
              <w:right w:val="nil"/>
            </w:tcBorders>
            <w:shd w:val="clear" w:color="auto" w:fill="auto"/>
            <w:noWrap/>
            <w:vAlign w:val="center"/>
          </w:tcPr>
          <w:p w14:paraId="4678D9A8" w14:textId="77777777" w:rsidR="00D02A9E" w:rsidRPr="00A14735" w:rsidRDefault="00D02A9E" w:rsidP="00397902">
            <w:pPr>
              <w:jc w:val="center"/>
              <w:rPr>
                <w:b/>
                <w:bCs/>
                <w:sz w:val="22"/>
                <w:szCs w:val="22"/>
                <w:lang w:val="es-ES_tradnl"/>
              </w:rPr>
            </w:pPr>
          </w:p>
        </w:tc>
        <w:tc>
          <w:tcPr>
            <w:tcW w:w="2070" w:type="dxa"/>
            <w:vMerge w:val="restart"/>
            <w:tcBorders>
              <w:top w:val="nil"/>
              <w:left w:val="nil"/>
              <w:right w:val="nil"/>
            </w:tcBorders>
            <w:shd w:val="clear" w:color="auto" w:fill="auto"/>
            <w:noWrap/>
            <w:vAlign w:val="center"/>
          </w:tcPr>
          <w:p w14:paraId="2542D6B4" w14:textId="4523B56C" w:rsidR="00D02A9E" w:rsidRPr="00A14735" w:rsidRDefault="005B30BB" w:rsidP="00397902">
            <w:pPr>
              <w:jc w:val="center"/>
              <w:rPr>
                <w:b/>
                <w:bCs/>
                <w:sz w:val="22"/>
                <w:szCs w:val="22"/>
                <w:lang w:val="es-ES_tradnl"/>
              </w:rPr>
            </w:pPr>
            <w:r w:rsidRPr="00A14735">
              <w:rPr>
                <w:b/>
                <w:bCs/>
                <w:lang w:val="es-ES_tradnl"/>
              </w:rPr>
              <w:t>Tarifas promedio por clase propuestas que reflejan una reducción de $468.3 millones</w:t>
            </w:r>
            <w:r w:rsidRPr="00A14735">
              <w:rPr>
                <w:b/>
                <w:bCs/>
                <w:vertAlign w:val="superscript"/>
                <w:lang w:val="es-ES_tradnl"/>
              </w:rPr>
              <w:t>4</w:t>
            </w:r>
            <w:r w:rsidRPr="00A14735">
              <w:rPr>
                <w:b/>
                <w:bCs/>
                <w:lang w:val="es-ES_tradnl"/>
              </w:rPr>
              <w:t xml:space="preserve"> (¢/kWh)</w:t>
            </w:r>
            <w:r w:rsidRPr="00A14735">
              <w:rPr>
                <w:lang w:val="es-ES_tradnl"/>
              </w:rPr>
              <w:t xml:space="preserve"> </w:t>
            </w:r>
          </w:p>
        </w:tc>
        <w:tc>
          <w:tcPr>
            <w:tcW w:w="270" w:type="dxa"/>
            <w:tcBorders>
              <w:top w:val="nil"/>
              <w:left w:val="nil"/>
              <w:bottom w:val="nil"/>
              <w:right w:val="nil"/>
            </w:tcBorders>
            <w:shd w:val="clear" w:color="auto" w:fill="auto"/>
            <w:noWrap/>
            <w:vAlign w:val="center"/>
          </w:tcPr>
          <w:p w14:paraId="1033749C" w14:textId="77777777" w:rsidR="00D02A9E" w:rsidRPr="00A14735" w:rsidRDefault="00D02A9E" w:rsidP="00397902">
            <w:pPr>
              <w:rPr>
                <w:sz w:val="22"/>
                <w:szCs w:val="22"/>
                <w:lang w:val="es-ES_tradnl"/>
              </w:rPr>
            </w:pPr>
          </w:p>
        </w:tc>
        <w:tc>
          <w:tcPr>
            <w:tcW w:w="1350" w:type="dxa"/>
            <w:vMerge w:val="restart"/>
            <w:tcBorders>
              <w:top w:val="nil"/>
              <w:left w:val="nil"/>
              <w:right w:val="nil"/>
            </w:tcBorders>
            <w:shd w:val="clear" w:color="auto" w:fill="auto"/>
            <w:noWrap/>
            <w:vAlign w:val="center"/>
          </w:tcPr>
          <w:p w14:paraId="210D4783" w14:textId="32AE6508" w:rsidR="00D02A9E" w:rsidRPr="00A14735" w:rsidRDefault="005B30BB" w:rsidP="00397902">
            <w:pPr>
              <w:jc w:val="center"/>
              <w:rPr>
                <w:b/>
                <w:bCs/>
                <w:sz w:val="22"/>
                <w:szCs w:val="22"/>
                <w:lang w:val="es-ES_tradnl"/>
              </w:rPr>
            </w:pPr>
            <w:r w:rsidRPr="00A14735">
              <w:rPr>
                <w:b/>
                <w:bCs/>
                <w:lang w:val="es-ES_tradnl"/>
              </w:rPr>
              <w:t>Reducción en la tarifa</w:t>
            </w:r>
            <w:r>
              <w:rPr>
                <w:b/>
                <w:bCs/>
                <w:lang w:val="es-ES_tradnl"/>
              </w:rPr>
              <w:t xml:space="preserve"> total</w:t>
            </w:r>
            <w:r w:rsidRPr="00A14735">
              <w:rPr>
                <w:b/>
                <w:bCs/>
                <w:lang w:val="es-ES_tradnl"/>
              </w:rPr>
              <w:t xml:space="preserve"> (¢/kWh)</w:t>
            </w:r>
          </w:p>
        </w:tc>
        <w:tc>
          <w:tcPr>
            <w:tcW w:w="270" w:type="dxa"/>
            <w:tcBorders>
              <w:top w:val="nil"/>
              <w:left w:val="nil"/>
              <w:bottom w:val="nil"/>
              <w:right w:val="nil"/>
            </w:tcBorders>
            <w:shd w:val="clear" w:color="auto" w:fill="auto"/>
            <w:noWrap/>
            <w:vAlign w:val="center"/>
          </w:tcPr>
          <w:p w14:paraId="157D20F8" w14:textId="77777777" w:rsidR="00D02A9E" w:rsidRPr="00A14735" w:rsidRDefault="00D02A9E" w:rsidP="00397902">
            <w:pPr>
              <w:rPr>
                <w:sz w:val="22"/>
                <w:szCs w:val="22"/>
                <w:lang w:val="es-ES_tradnl"/>
              </w:rPr>
            </w:pPr>
          </w:p>
        </w:tc>
        <w:tc>
          <w:tcPr>
            <w:tcW w:w="2002" w:type="dxa"/>
            <w:gridSpan w:val="2"/>
            <w:vMerge w:val="restart"/>
            <w:tcBorders>
              <w:top w:val="nil"/>
              <w:left w:val="nil"/>
              <w:right w:val="nil"/>
            </w:tcBorders>
            <w:shd w:val="clear" w:color="auto" w:fill="auto"/>
            <w:noWrap/>
            <w:vAlign w:val="center"/>
          </w:tcPr>
          <w:p w14:paraId="02BB3DEA" w14:textId="6A9E702A" w:rsidR="00D02A9E" w:rsidRPr="00A14735" w:rsidRDefault="005B30BB" w:rsidP="00397902">
            <w:pPr>
              <w:jc w:val="center"/>
              <w:rPr>
                <w:b/>
                <w:bCs/>
                <w:lang w:val="es-ES_tradnl"/>
              </w:rPr>
            </w:pPr>
            <w:r w:rsidRPr="00A14735">
              <w:rPr>
                <w:b/>
                <w:bCs/>
                <w:lang w:val="es-ES_tradnl"/>
              </w:rPr>
              <w:t>Reducción porcentual en la tarifa</w:t>
            </w:r>
          </w:p>
          <w:p w14:paraId="6442E670" w14:textId="77777777" w:rsidR="00D02A9E" w:rsidRPr="00A14735" w:rsidRDefault="005B30BB" w:rsidP="00397902">
            <w:pPr>
              <w:jc w:val="center"/>
              <w:rPr>
                <w:b/>
                <w:bCs/>
                <w:sz w:val="22"/>
                <w:szCs w:val="22"/>
                <w:lang w:val="es-ES_tradnl"/>
              </w:rPr>
            </w:pPr>
            <w:r w:rsidRPr="00A14735">
              <w:rPr>
                <w:b/>
                <w:bCs/>
                <w:lang w:val="es-ES_tradnl"/>
              </w:rPr>
              <w:t>(%)</w:t>
            </w:r>
          </w:p>
        </w:tc>
      </w:tr>
      <w:tr w:rsidR="009429E7" w:rsidRPr="00A14735" w14:paraId="6B3F3B41" w14:textId="77777777" w:rsidTr="00397902">
        <w:trPr>
          <w:gridBefore w:val="1"/>
          <w:wBefore w:w="108" w:type="dxa"/>
          <w:trHeight w:val="255"/>
          <w:jc w:val="center"/>
        </w:trPr>
        <w:tc>
          <w:tcPr>
            <w:tcW w:w="2610" w:type="dxa"/>
            <w:vMerge/>
            <w:tcBorders>
              <w:left w:val="nil"/>
              <w:bottom w:val="single" w:sz="4" w:space="0" w:color="auto"/>
              <w:right w:val="nil"/>
            </w:tcBorders>
            <w:shd w:val="clear" w:color="auto" w:fill="auto"/>
            <w:noWrap/>
          </w:tcPr>
          <w:p w14:paraId="155EC484" w14:textId="77777777" w:rsidR="00D02A9E" w:rsidRPr="00A14735" w:rsidRDefault="00D02A9E" w:rsidP="00397902">
            <w:pPr>
              <w:rPr>
                <w:b/>
                <w:bCs/>
                <w:sz w:val="22"/>
                <w:szCs w:val="22"/>
                <w:lang w:val="es-ES_tradnl"/>
              </w:rPr>
            </w:pPr>
          </w:p>
        </w:tc>
        <w:tc>
          <w:tcPr>
            <w:tcW w:w="270" w:type="dxa"/>
            <w:tcBorders>
              <w:top w:val="nil"/>
              <w:left w:val="nil"/>
              <w:bottom w:val="nil"/>
              <w:right w:val="nil"/>
            </w:tcBorders>
            <w:shd w:val="clear" w:color="auto" w:fill="auto"/>
            <w:noWrap/>
          </w:tcPr>
          <w:p w14:paraId="6FA5C468" w14:textId="77777777" w:rsidR="00D02A9E" w:rsidRPr="00A14735" w:rsidRDefault="00D02A9E" w:rsidP="00397902">
            <w:pPr>
              <w:rPr>
                <w:sz w:val="22"/>
                <w:szCs w:val="22"/>
                <w:lang w:val="es-ES_tradnl"/>
              </w:rPr>
            </w:pPr>
          </w:p>
        </w:tc>
        <w:tc>
          <w:tcPr>
            <w:tcW w:w="1890" w:type="dxa"/>
            <w:vMerge/>
            <w:tcBorders>
              <w:left w:val="nil"/>
              <w:bottom w:val="single" w:sz="4" w:space="0" w:color="auto"/>
              <w:right w:val="nil"/>
            </w:tcBorders>
            <w:shd w:val="clear" w:color="auto" w:fill="auto"/>
            <w:noWrap/>
          </w:tcPr>
          <w:p w14:paraId="456CBC6C" w14:textId="77777777" w:rsidR="00D02A9E" w:rsidRPr="00A14735" w:rsidRDefault="00D02A9E" w:rsidP="00397902">
            <w:pPr>
              <w:jc w:val="center"/>
              <w:rPr>
                <w:sz w:val="22"/>
                <w:szCs w:val="22"/>
                <w:lang w:val="es-ES_tradnl"/>
              </w:rPr>
            </w:pPr>
          </w:p>
        </w:tc>
        <w:tc>
          <w:tcPr>
            <w:tcW w:w="270" w:type="dxa"/>
            <w:tcBorders>
              <w:top w:val="nil"/>
              <w:left w:val="nil"/>
              <w:bottom w:val="nil"/>
              <w:right w:val="nil"/>
            </w:tcBorders>
            <w:shd w:val="clear" w:color="auto" w:fill="auto"/>
            <w:noWrap/>
          </w:tcPr>
          <w:p w14:paraId="778551C6" w14:textId="77777777" w:rsidR="00D02A9E" w:rsidRPr="00A14735" w:rsidRDefault="00D02A9E" w:rsidP="00397902">
            <w:pPr>
              <w:jc w:val="center"/>
              <w:rPr>
                <w:b/>
                <w:bCs/>
                <w:sz w:val="22"/>
                <w:szCs w:val="22"/>
                <w:lang w:val="es-ES_tradnl"/>
              </w:rPr>
            </w:pPr>
          </w:p>
        </w:tc>
        <w:tc>
          <w:tcPr>
            <w:tcW w:w="2070" w:type="dxa"/>
            <w:vMerge/>
            <w:tcBorders>
              <w:left w:val="nil"/>
              <w:bottom w:val="single" w:sz="4" w:space="0" w:color="auto"/>
              <w:right w:val="nil"/>
            </w:tcBorders>
            <w:shd w:val="clear" w:color="auto" w:fill="auto"/>
            <w:noWrap/>
          </w:tcPr>
          <w:p w14:paraId="509F1144" w14:textId="77777777" w:rsidR="00D02A9E" w:rsidRPr="00A14735" w:rsidRDefault="00D02A9E" w:rsidP="00397902">
            <w:pPr>
              <w:jc w:val="center"/>
              <w:rPr>
                <w:b/>
                <w:bCs/>
                <w:sz w:val="22"/>
                <w:szCs w:val="22"/>
                <w:lang w:val="es-ES_tradnl"/>
              </w:rPr>
            </w:pPr>
          </w:p>
        </w:tc>
        <w:tc>
          <w:tcPr>
            <w:tcW w:w="270" w:type="dxa"/>
            <w:tcBorders>
              <w:top w:val="nil"/>
              <w:left w:val="nil"/>
              <w:bottom w:val="nil"/>
              <w:right w:val="nil"/>
            </w:tcBorders>
            <w:shd w:val="clear" w:color="auto" w:fill="auto"/>
            <w:noWrap/>
          </w:tcPr>
          <w:p w14:paraId="01662CC2" w14:textId="77777777" w:rsidR="00D02A9E" w:rsidRPr="00A14735" w:rsidRDefault="00D02A9E" w:rsidP="00397902">
            <w:pPr>
              <w:rPr>
                <w:sz w:val="22"/>
                <w:szCs w:val="22"/>
                <w:lang w:val="es-ES_tradnl"/>
              </w:rPr>
            </w:pPr>
          </w:p>
        </w:tc>
        <w:tc>
          <w:tcPr>
            <w:tcW w:w="1350" w:type="dxa"/>
            <w:vMerge/>
            <w:tcBorders>
              <w:left w:val="nil"/>
              <w:bottom w:val="single" w:sz="4" w:space="0" w:color="auto"/>
              <w:right w:val="nil"/>
            </w:tcBorders>
            <w:shd w:val="clear" w:color="auto" w:fill="auto"/>
            <w:noWrap/>
          </w:tcPr>
          <w:p w14:paraId="47CFB3CA" w14:textId="77777777" w:rsidR="00D02A9E" w:rsidRPr="00A14735" w:rsidRDefault="00D02A9E" w:rsidP="00397902">
            <w:pPr>
              <w:jc w:val="center"/>
              <w:rPr>
                <w:b/>
                <w:bCs/>
                <w:sz w:val="22"/>
                <w:szCs w:val="22"/>
                <w:lang w:val="es-ES_tradnl"/>
              </w:rPr>
            </w:pPr>
          </w:p>
        </w:tc>
        <w:tc>
          <w:tcPr>
            <w:tcW w:w="270" w:type="dxa"/>
            <w:tcBorders>
              <w:top w:val="nil"/>
              <w:left w:val="nil"/>
              <w:bottom w:val="nil"/>
              <w:right w:val="nil"/>
            </w:tcBorders>
            <w:shd w:val="clear" w:color="auto" w:fill="auto"/>
            <w:noWrap/>
          </w:tcPr>
          <w:p w14:paraId="063137C3" w14:textId="77777777" w:rsidR="00D02A9E" w:rsidRPr="00A14735" w:rsidRDefault="00D02A9E" w:rsidP="00397902">
            <w:pPr>
              <w:rPr>
                <w:sz w:val="22"/>
                <w:szCs w:val="22"/>
                <w:lang w:val="es-ES_tradnl"/>
              </w:rPr>
            </w:pPr>
          </w:p>
        </w:tc>
        <w:tc>
          <w:tcPr>
            <w:tcW w:w="2002" w:type="dxa"/>
            <w:gridSpan w:val="2"/>
            <w:vMerge/>
            <w:tcBorders>
              <w:left w:val="nil"/>
              <w:bottom w:val="single" w:sz="4" w:space="0" w:color="auto"/>
              <w:right w:val="nil"/>
            </w:tcBorders>
            <w:shd w:val="clear" w:color="auto" w:fill="auto"/>
            <w:noWrap/>
          </w:tcPr>
          <w:p w14:paraId="2934D795" w14:textId="77777777" w:rsidR="00D02A9E" w:rsidRPr="00A14735" w:rsidRDefault="00D02A9E" w:rsidP="00397902">
            <w:pPr>
              <w:jc w:val="center"/>
              <w:rPr>
                <w:b/>
                <w:bCs/>
                <w:sz w:val="22"/>
                <w:szCs w:val="22"/>
                <w:lang w:val="es-ES_tradnl"/>
              </w:rPr>
            </w:pPr>
          </w:p>
        </w:tc>
      </w:tr>
      <w:tr w:rsidR="009429E7" w:rsidRPr="00A14735" w14:paraId="64D39326" w14:textId="77777777" w:rsidTr="00397902">
        <w:trPr>
          <w:gridBefore w:val="1"/>
          <w:wBefore w:w="108" w:type="dxa"/>
          <w:trHeight w:val="255"/>
          <w:jc w:val="center"/>
        </w:trPr>
        <w:tc>
          <w:tcPr>
            <w:tcW w:w="2610" w:type="dxa"/>
            <w:tcBorders>
              <w:top w:val="nil"/>
              <w:left w:val="nil"/>
              <w:bottom w:val="nil"/>
              <w:right w:val="nil"/>
            </w:tcBorders>
            <w:shd w:val="clear" w:color="auto" w:fill="auto"/>
            <w:noWrap/>
          </w:tcPr>
          <w:p w14:paraId="73D11B6E" w14:textId="77777777" w:rsidR="00D02A9E" w:rsidRPr="00A14735" w:rsidRDefault="005B30BB" w:rsidP="00397902">
            <w:pPr>
              <w:rPr>
                <w:b/>
                <w:bCs/>
                <w:sz w:val="22"/>
                <w:szCs w:val="22"/>
                <w:lang w:val="es-ES_tradnl"/>
              </w:rPr>
            </w:pPr>
            <w:r w:rsidRPr="00A14735">
              <w:rPr>
                <w:b/>
                <w:bCs/>
                <w:sz w:val="22"/>
                <w:szCs w:val="22"/>
                <w:lang w:val="es-ES_tradnl"/>
              </w:rPr>
              <w:t>Residencial</w:t>
            </w:r>
          </w:p>
        </w:tc>
        <w:tc>
          <w:tcPr>
            <w:tcW w:w="270" w:type="dxa"/>
            <w:tcBorders>
              <w:top w:val="nil"/>
              <w:left w:val="nil"/>
              <w:bottom w:val="nil"/>
              <w:right w:val="nil"/>
            </w:tcBorders>
            <w:shd w:val="clear" w:color="auto" w:fill="auto"/>
            <w:noWrap/>
          </w:tcPr>
          <w:p w14:paraId="38163DAD" w14:textId="77777777" w:rsidR="00D02A9E" w:rsidRPr="00A14735" w:rsidRDefault="00D02A9E" w:rsidP="00397902">
            <w:pPr>
              <w:rPr>
                <w:sz w:val="22"/>
                <w:szCs w:val="22"/>
                <w:lang w:val="es-ES_tradnl"/>
              </w:rPr>
            </w:pPr>
          </w:p>
        </w:tc>
        <w:tc>
          <w:tcPr>
            <w:tcW w:w="1890" w:type="dxa"/>
            <w:tcBorders>
              <w:top w:val="nil"/>
              <w:left w:val="nil"/>
              <w:bottom w:val="nil"/>
              <w:right w:val="nil"/>
            </w:tcBorders>
            <w:shd w:val="clear" w:color="auto" w:fill="auto"/>
            <w:noWrap/>
            <w:vAlign w:val="bottom"/>
          </w:tcPr>
          <w:p w14:paraId="4848F348" w14:textId="191EA180" w:rsidR="00D02A9E" w:rsidRPr="00A14735" w:rsidRDefault="005B30BB" w:rsidP="00397902">
            <w:pPr>
              <w:jc w:val="center"/>
              <w:rPr>
                <w:sz w:val="22"/>
                <w:szCs w:val="22"/>
                <w:lang w:val="es-ES_tradnl"/>
              </w:rPr>
            </w:pPr>
            <w:r w:rsidRPr="00A14735">
              <w:rPr>
                <w:sz w:val="22"/>
                <w:szCs w:val="22"/>
                <w:lang w:val="es-ES_tradnl"/>
              </w:rPr>
              <w:t>31.348</w:t>
            </w:r>
          </w:p>
        </w:tc>
        <w:tc>
          <w:tcPr>
            <w:tcW w:w="270" w:type="dxa"/>
            <w:tcBorders>
              <w:top w:val="nil"/>
              <w:left w:val="nil"/>
              <w:bottom w:val="nil"/>
              <w:right w:val="nil"/>
            </w:tcBorders>
            <w:shd w:val="clear" w:color="auto" w:fill="auto"/>
            <w:noWrap/>
          </w:tcPr>
          <w:p w14:paraId="31A9FE67" w14:textId="77777777" w:rsidR="00D02A9E" w:rsidRPr="00A14735" w:rsidRDefault="00D02A9E" w:rsidP="00397902">
            <w:pPr>
              <w:rPr>
                <w:sz w:val="22"/>
                <w:szCs w:val="22"/>
                <w:highlight w:val="yellow"/>
                <w:lang w:val="es-ES_tradnl"/>
              </w:rPr>
            </w:pPr>
          </w:p>
        </w:tc>
        <w:tc>
          <w:tcPr>
            <w:tcW w:w="2070" w:type="dxa"/>
            <w:tcBorders>
              <w:top w:val="nil"/>
              <w:left w:val="nil"/>
              <w:bottom w:val="nil"/>
              <w:right w:val="nil"/>
            </w:tcBorders>
            <w:shd w:val="clear" w:color="auto" w:fill="auto"/>
            <w:noWrap/>
            <w:vAlign w:val="bottom"/>
          </w:tcPr>
          <w:p w14:paraId="619188D0" w14:textId="0FB0E9B8" w:rsidR="00D02A9E" w:rsidRPr="00A14735" w:rsidRDefault="005B30BB" w:rsidP="00397902">
            <w:pPr>
              <w:jc w:val="center"/>
              <w:rPr>
                <w:sz w:val="22"/>
                <w:szCs w:val="22"/>
                <w:lang w:val="es-ES_tradnl"/>
              </w:rPr>
            </w:pPr>
            <w:r w:rsidRPr="00A14735">
              <w:rPr>
                <w:sz w:val="22"/>
                <w:szCs w:val="22"/>
                <w:lang w:val="es-ES_tradnl"/>
              </w:rPr>
              <w:t>26.139</w:t>
            </w:r>
          </w:p>
        </w:tc>
        <w:tc>
          <w:tcPr>
            <w:tcW w:w="270" w:type="dxa"/>
            <w:tcBorders>
              <w:top w:val="nil"/>
              <w:left w:val="nil"/>
              <w:bottom w:val="nil"/>
              <w:right w:val="nil"/>
            </w:tcBorders>
            <w:shd w:val="clear" w:color="auto" w:fill="auto"/>
            <w:noWrap/>
          </w:tcPr>
          <w:p w14:paraId="273A73C6" w14:textId="77777777" w:rsidR="00D02A9E" w:rsidRPr="00A14735" w:rsidRDefault="00D02A9E" w:rsidP="00397902">
            <w:pPr>
              <w:rPr>
                <w:sz w:val="22"/>
                <w:szCs w:val="22"/>
                <w:lang w:val="es-ES_tradnl"/>
              </w:rPr>
            </w:pPr>
          </w:p>
        </w:tc>
        <w:tc>
          <w:tcPr>
            <w:tcW w:w="1350" w:type="dxa"/>
            <w:tcBorders>
              <w:top w:val="nil"/>
              <w:left w:val="nil"/>
              <w:bottom w:val="nil"/>
              <w:right w:val="nil"/>
            </w:tcBorders>
            <w:shd w:val="clear" w:color="auto" w:fill="auto"/>
            <w:noWrap/>
            <w:vAlign w:val="bottom"/>
          </w:tcPr>
          <w:p w14:paraId="08782F1A" w14:textId="1102ED7F" w:rsidR="00D02A9E" w:rsidRPr="00A14735" w:rsidRDefault="005B30BB" w:rsidP="00397902">
            <w:pPr>
              <w:jc w:val="center"/>
              <w:rPr>
                <w:sz w:val="22"/>
                <w:szCs w:val="22"/>
                <w:lang w:val="es-ES_tradnl"/>
              </w:rPr>
            </w:pPr>
            <w:r w:rsidRPr="00A14735">
              <w:rPr>
                <w:sz w:val="22"/>
                <w:szCs w:val="22"/>
                <w:lang w:val="es-ES_tradnl"/>
              </w:rPr>
              <w:t>5.209</w:t>
            </w:r>
          </w:p>
        </w:tc>
        <w:tc>
          <w:tcPr>
            <w:tcW w:w="270" w:type="dxa"/>
            <w:tcBorders>
              <w:top w:val="nil"/>
              <w:left w:val="nil"/>
              <w:bottom w:val="nil"/>
              <w:right w:val="nil"/>
            </w:tcBorders>
            <w:shd w:val="clear" w:color="auto" w:fill="auto"/>
            <w:noWrap/>
          </w:tcPr>
          <w:p w14:paraId="05B3A675" w14:textId="77777777" w:rsidR="00D02A9E" w:rsidRPr="00A14735" w:rsidRDefault="00D02A9E" w:rsidP="00397902">
            <w:pPr>
              <w:jc w:val="center"/>
              <w:rPr>
                <w:sz w:val="22"/>
                <w:szCs w:val="22"/>
                <w:lang w:val="es-ES_tradnl"/>
              </w:rPr>
            </w:pPr>
          </w:p>
        </w:tc>
        <w:tc>
          <w:tcPr>
            <w:tcW w:w="2002" w:type="dxa"/>
            <w:gridSpan w:val="2"/>
            <w:tcBorders>
              <w:top w:val="nil"/>
              <w:left w:val="nil"/>
              <w:bottom w:val="nil"/>
              <w:right w:val="nil"/>
            </w:tcBorders>
            <w:shd w:val="clear" w:color="auto" w:fill="auto"/>
            <w:noWrap/>
            <w:vAlign w:val="bottom"/>
          </w:tcPr>
          <w:p w14:paraId="580577D9" w14:textId="385DD6B6" w:rsidR="00D02A9E" w:rsidRPr="00A14735" w:rsidRDefault="005B30BB" w:rsidP="00397902">
            <w:pPr>
              <w:jc w:val="center"/>
              <w:rPr>
                <w:sz w:val="22"/>
                <w:szCs w:val="22"/>
                <w:lang w:val="es-ES_tradnl"/>
              </w:rPr>
            </w:pPr>
            <w:r w:rsidRPr="00A14735">
              <w:rPr>
                <w:sz w:val="22"/>
                <w:szCs w:val="22"/>
                <w:lang w:val="es-ES_tradnl"/>
              </w:rPr>
              <w:t>16.62%</w:t>
            </w:r>
          </w:p>
        </w:tc>
      </w:tr>
      <w:tr w:rsidR="009429E7" w:rsidRPr="00A14735" w14:paraId="78992E37" w14:textId="77777777" w:rsidTr="00397902">
        <w:trPr>
          <w:gridBefore w:val="1"/>
          <w:wBefore w:w="108" w:type="dxa"/>
          <w:trHeight w:val="255"/>
          <w:jc w:val="center"/>
        </w:trPr>
        <w:tc>
          <w:tcPr>
            <w:tcW w:w="2610" w:type="dxa"/>
            <w:tcBorders>
              <w:top w:val="nil"/>
              <w:left w:val="nil"/>
              <w:bottom w:val="nil"/>
              <w:right w:val="nil"/>
            </w:tcBorders>
            <w:shd w:val="clear" w:color="auto" w:fill="auto"/>
            <w:noWrap/>
          </w:tcPr>
          <w:p w14:paraId="23C11869" w14:textId="77777777" w:rsidR="00D02A9E" w:rsidRPr="00A14735" w:rsidRDefault="005B30BB" w:rsidP="00397902">
            <w:pPr>
              <w:rPr>
                <w:b/>
                <w:bCs/>
                <w:sz w:val="22"/>
                <w:szCs w:val="22"/>
                <w:lang w:val="es-ES_tradnl"/>
              </w:rPr>
            </w:pPr>
            <w:r w:rsidRPr="00A14735">
              <w:rPr>
                <w:b/>
                <w:bCs/>
                <w:sz w:val="22"/>
                <w:szCs w:val="22"/>
                <w:lang w:val="es-ES_tradnl"/>
              </w:rPr>
              <w:t>Comercial pequeño</w:t>
            </w:r>
          </w:p>
        </w:tc>
        <w:tc>
          <w:tcPr>
            <w:tcW w:w="270" w:type="dxa"/>
            <w:tcBorders>
              <w:top w:val="nil"/>
              <w:left w:val="nil"/>
              <w:bottom w:val="nil"/>
              <w:right w:val="nil"/>
            </w:tcBorders>
            <w:shd w:val="clear" w:color="auto" w:fill="auto"/>
            <w:noWrap/>
          </w:tcPr>
          <w:p w14:paraId="41D2346F" w14:textId="77777777" w:rsidR="00D02A9E" w:rsidRPr="00A14735" w:rsidRDefault="00D02A9E" w:rsidP="00397902">
            <w:pPr>
              <w:rPr>
                <w:sz w:val="22"/>
                <w:szCs w:val="22"/>
                <w:lang w:val="es-ES_tradnl"/>
              </w:rPr>
            </w:pPr>
          </w:p>
        </w:tc>
        <w:tc>
          <w:tcPr>
            <w:tcW w:w="1890" w:type="dxa"/>
            <w:tcBorders>
              <w:top w:val="nil"/>
              <w:left w:val="nil"/>
              <w:bottom w:val="nil"/>
              <w:right w:val="nil"/>
            </w:tcBorders>
            <w:shd w:val="clear" w:color="auto" w:fill="auto"/>
            <w:noWrap/>
            <w:vAlign w:val="bottom"/>
          </w:tcPr>
          <w:p w14:paraId="38325A52" w14:textId="472657B5" w:rsidR="00D02A9E" w:rsidRPr="00A14735" w:rsidRDefault="005B30BB" w:rsidP="00397902">
            <w:pPr>
              <w:jc w:val="center"/>
              <w:rPr>
                <w:sz w:val="22"/>
                <w:szCs w:val="22"/>
                <w:lang w:val="es-ES_tradnl"/>
              </w:rPr>
            </w:pPr>
            <w:r w:rsidRPr="00A14735">
              <w:rPr>
                <w:sz w:val="22"/>
                <w:szCs w:val="22"/>
                <w:lang w:val="es-ES_tradnl"/>
              </w:rPr>
              <w:t>28.052</w:t>
            </w:r>
          </w:p>
        </w:tc>
        <w:tc>
          <w:tcPr>
            <w:tcW w:w="270" w:type="dxa"/>
            <w:tcBorders>
              <w:top w:val="nil"/>
              <w:left w:val="nil"/>
              <w:bottom w:val="nil"/>
              <w:right w:val="nil"/>
            </w:tcBorders>
            <w:shd w:val="clear" w:color="auto" w:fill="auto"/>
            <w:noWrap/>
          </w:tcPr>
          <w:p w14:paraId="7EBFC703" w14:textId="77777777" w:rsidR="00D02A9E" w:rsidRPr="00A14735" w:rsidRDefault="00D02A9E" w:rsidP="00397902">
            <w:pPr>
              <w:rPr>
                <w:sz w:val="22"/>
                <w:szCs w:val="22"/>
                <w:highlight w:val="yellow"/>
                <w:lang w:val="es-ES_tradnl"/>
              </w:rPr>
            </w:pPr>
          </w:p>
        </w:tc>
        <w:tc>
          <w:tcPr>
            <w:tcW w:w="2070" w:type="dxa"/>
            <w:tcBorders>
              <w:top w:val="nil"/>
              <w:left w:val="nil"/>
              <w:bottom w:val="nil"/>
              <w:right w:val="nil"/>
            </w:tcBorders>
            <w:shd w:val="clear" w:color="auto" w:fill="auto"/>
            <w:noWrap/>
            <w:vAlign w:val="bottom"/>
          </w:tcPr>
          <w:p w14:paraId="1E42CC62" w14:textId="0302D917" w:rsidR="00D02A9E" w:rsidRPr="00A14735" w:rsidRDefault="005B30BB" w:rsidP="00397902">
            <w:pPr>
              <w:jc w:val="center"/>
              <w:rPr>
                <w:sz w:val="22"/>
                <w:szCs w:val="22"/>
                <w:lang w:val="es-ES_tradnl"/>
              </w:rPr>
            </w:pPr>
            <w:r w:rsidRPr="00A14735">
              <w:rPr>
                <w:sz w:val="22"/>
                <w:szCs w:val="22"/>
                <w:lang w:val="es-ES_tradnl"/>
              </w:rPr>
              <w:t>24.037</w:t>
            </w:r>
          </w:p>
        </w:tc>
        <w:tc>
          <w:tcPr>
            <w:tcW w:w="270" w:type="dxa"/>
            <w:tcBorders>
              <w:top w:val="nil"/>
              <w:left w:val="nil"/>
              <w:bottom w:val="nil"/>
              <w:right w:val="nil"/>
            </w:tcBorders>
            <w:shd w:val="clear" w:color="auto" w:fill="auto"/>
            <w:noWrap/>
          </w:tcPr>
          <w:p w14:paraId="03A77CAF" w14:textId="77777777" w:rsidR="00D02A9E" w:rsidRPr="00A14735" w:rsidRDefault="00D02A9E" w:rsidP="00397902">
            <w:pPr>
              <w:rPr>
                <w:sz w:val="22"/>
                <w:szCs w:val="22"/>
                <w:lang w:val="es-ES_tradnl"/>
              </w:rPr>
            </w:pPr>
          </w:p>
        </w:tc>
        <w:tc>
          <w:tcPr>
            <w:tcW w:w="1350" w:type="dxa"/>
            <w:tcBorders>
              <w:top w:val="nil"/>
              <w:left w:val="nil"/>
              <w:bottom w:val="nil"/>
              <w:right w:val="nil"/>
            </w:tcBorders>
            <w:shd w:val="clear" w:color="auto" w:fill="auto"/>
            <w:noWrap/>
            <w:vAlign w:val="bottom"/>
          </w:tcPr>
          <w:p w14:paraId="4B66F813" w14:textId="1F4EFA16" w:rsidR="00D02A9E" w:rsidRPr="00A14735" w:rsidRDefault="005B30BB" w:rsidP="00397902">
            <w:pPr>
              <w:jc w:val="center"/>
              <w:rPr>
                <w:sz w:val="22"/>
                <w:szCs w:val="22"/>
                <w:lang w:val="es-ES_tradnl"/>
              </w:rPr>
            </w:pPr>
            <w:r w:rsidRPr="00A14735">
              <w:rPr>
                <w:sz w:val="22"/>
                <w:szCs w:val="22"/>
                <w:lang w:val="es-ES_tradnl"/>
              </w:rPr>
              <w:t>4.015</w:t>
            </w:r>
          </w:p>
        </w:tc>
        <w:tc>
          <w:tcPr>
            <w:tcW w:w="270" w:type="dxa"/>
            <w:tcBorders>
              <w:top w:val="nil"/>
              <w:left w:val="nil"/>
              <w:bottom w:val="nil"/>
              <w:right w:val="nil"/>
            </w:tcBorders>
            <w:shd w:val="clear" w:color="auto" w:fill="auto"/>
            <w:noWrap/>
          </w:tcPr>
          <w:p w14:paraId="4847DB13" w14:textId="77777777" w:rsidR="00D02A9E" w:rsidRPr="00A14735" w:rsidRDefault="00D02A9E" w:rsidP="00397902">
            <w:pPr>
              <w:rPr>
                <w:sz w:val="22"/>
                <w:szCs w:val="22"/>
                <w:lang w:val="es-ES_tradnl"/>
              </w:rPr>
            </w:pPr>
          </w:p>
        </w:tc>
        <w:tc>
          <w:tcPr>
            <w:tcW w:w="2002" w:type="dxa"/>
            <w:gridSpan w:val="2"/>
            <w:tcBorders>
              <w:top w:val="nil"/>
              <w:left w:val="nil"/>
              <w:bottom w:val="nil"/>
              <w:right w:val="nil"/>
            </w:tcBorders>
            <w:shd w:val="clear" w:color="auto" w:fill="auto"/>
            <w:noWrap/>
            <w:vAlign w:val="bottom"/>
          </w:tcPr>
          <w:p w14:paraId="07AC5082" w14:textId="33DCD059" w:rsidR="00D02A9E" w:rsidRPr="00A14735" w:rsidRDefault="005B30BB" w:rsidP="00397902">
            <w:pPr>
              <w:jc w:val="center"/>
              <w:rPr>
                <w:sz w:val="22"/>
                <w:szCs w:val="22"/>
                <w:lang w:val="es-ES_tradnl"/>
              </w:rPr>
            </w:pPr>
            <w:r w:rsidRPr="00A14735">
              <w:rPr>
                <w:sz w:val="22"/>
                <w:szCs w:val="22"/>
                <w:lang w:val="es-ES_tradnl"/>
              </w:rPr>
              <w:t>14.31%</w:t>
            </w:r>
          </w:p>
        </w:tc>
      </w:tr>
      <w:tr w:rsidR="009429E7" w:rsidRPr="00A14735" w14:paraId="317C2CE9" w14:textId="77777777" w:rsidTr="00397902">
        <w:trPr>
          <w:gridBefore w:val="1"/>
          <w:wBefore w:w="108" w:type="dxa"/>
          <w:trHeight w:val="255"/>
          <w:jc w:val="center"/>
        </w:trPr>
        <w:tc>
          <w:tcPr>
            <w:tcW w:w="2610" w:type="dxa"/>
            <w:tcBorders>
              <w:top w:val="nil"/>
              <w:left w:val="nil"/>
              <w:bottom w:val="nil"/>
              <w:right w:val="nil"/>
            </w:tcBorders>
            <w:shd w:val="clear" w:color="auto" w:fill="auto"/>
            <w:noWrap/>
          </w:tcPr>
          <w:p w14:paraId="278EED84" w14:textId="77777777" w:rsidR="00D02A9E" w:rsidRPr="00A14735" w:rsidRDefault="005B30BB" w:rsidP="00397902">
            <w:pPr>
              <w:rPr>
                <w:b/>
                <w:bCs/>
                <w:sz w:val="22"/>
                <w:szCs w:val="22"/>
                <w:lang w:val="es-ES_tradnl"/>
              </w:rPr>
            </w:pPr>
            <w:r w:rsidRPr="00A14735">
              <w:rPr>
                <w:b/>
                <w:bCs/>
                <w:sz w:val="22"/>
                <w:szCs w:val="22"/>
                <w:lang w:val="es-ES_tradnl"/>
              </w:rPr>
              <w:t>CeI mediano y grande</w:t>
            </w:r>
            <w:r w:rsidRPr="00A14735">
              <w:rPr>
                <w:b/>
                <w:bCs/>
                <w:sz w:val="22"/>
                <w:szCs w:val="22"/>
                <w:vertAlign w:val="superscript"/>
                <w:lang w:val="es-ES_tradnl"/>
              </w:rPr>
              <w:t>5</w:t>
            </w:r>
          </w:p>
        </w:tc>
        <w:tc>
          <w:tcPr>
            <w:tcW w:w="270" w:type="dxa"/>
            <w:tcBorders>
              <w:top w:val="nil"/>
              <w:left w:val="nil"/>
              <w:bottom w:val="nil"/>
              <w:right w:val="nil"/>
            </w:tcBorders>
            <w:shd w:val="clear" w:color="auto" w:fill="auto"/>
            <w:noWrap/>
          </w:tcPr>
          <w:p w14:paraId="313AAC68" w14:textId="77777777" w:rsidR="00D02A9E" w:rsidRPr="00A14735" w:rsidRDefault="00D02A9E" w:rsidP="00397902">
            <w:pPr>
              <w:rPr>
                <w:sz w:val="22"/>
                <w:szCs w:val="22"/>
                <w:lang w:val="es-ES_tradnl"/>
              </w:rPr>
            </w:pPr>
          </w:p>
        </w:tc>
        <w:tc>
          <w:tcPr>
            <w:tcW w:w="1890" w:type="dxa"/>
            <w:tcBorders>
              <w:top w:val="nil"/>
              <w:left w:val="nil"/>
              <w:bottom w:val="nil"/>
              <w:right w:val="nil"/>
            </w:tcBorders>
            <w:shd w:val="clear" w:color="auto" w:fill="auto"/>
            <w:noWrap/>
            <w:vAlign w:val="bottom"/>
          </w:tcPr>
          <w:p w14:paraId="32F4E840" w14:textId="24FF9B0A" w:rsidR="00D02A9E" w:rsidRPr="00A14735" w:rsidRDefault="005B30BB" w:rsidP="00397902">
            <w:pPr>
              <w:jc w:val="center"/>
              <w:rPr>
                <w:sz w:val="22"/>
                <w:szCs w:val="22"/>
                <w:lang w:val="es-ES_tradnl"/>
              </w:rPr>
            </w:pPr>
            <w:r w:rsidRPr="00A14735">
              <w:rPr>
                <w:sz w:val="22"/>
                <w:szCs w:val="22"/>
                <w:lang w:val="es-ES_tradnl"/>
              </w:rPr>
              <w:t>25.540</w:t>
            </w:r>
          </w:p>
        </w:tc>
        <w:tc>
          <w:tcPr>
            <w:tcW w:w="270" w:type="dxa"/>
            <w:tcBorders>
              <w:top w:val="nil"/>
              <w:left w:val="nil"/>
              <w:bottom w:val="nil"/>
              <w:right w:val="nil"/>
            </w:tcBorders>
            <w:shd w:val="clear" w:color="auto" w:fill="auto"/>
            <w:noWrap/>
          </w:tcPr>
          <w:p w14:paraId="787EAA40" w14:textId="77777777" w:rsidR="00D02A9E" w:rsidRPr="00A14735" w:rsidRDefault="00D02A9E" w:rsidP="00397902">
            <w:pPr>
              <w:rPr>
                <w:sz w:val="22"/>
                <w:szCs w:val="22"/>
                <w:highlight w:val="yellow"/>
                <w:lang w:val="es-ES_tradnl"/>
              </w:rPr>
            </w:pPr>
          </w:p>
        </w:tc>
        <w:tc>
          <w:tcPr>
            <w:tcW w:w="2070" w:type="dxa"/>
            <w:tcBorders>
              <w:top w:val="nil"/>
              <w:left w:val="nil"/>
              <w:bottom w:val="nil"/>
              <w:right w:val="nil"/>
            </w:tcBorders>
            <w:shd w:val="clear" w:color="auto" w:fill="auto"/>
            <w:noWrap/>
            <w:vAlign w:val="bottom"/>
          </w:tcPr>
          <w:p w14:paraId="2E5652A3" w14:textId="3931B336" w:rsidR="00D02A9E" w:rsidRPr="00A14735" w:rsidRDefault="005B30BB" w:rsidP="00397902">
            <w:pPr>
              <w:jc w:val="center"/>
              <w:rPr>
                <w:sz w:val="22"/>
                <w:szCs w:val="22"/>
                <w:lang w:val="es-ES_tradnl"/>
              </w:rPr>
            </w:pPr>
            <w:r w:rsidRPr="00A14735">
              <w:rPr>
                <w:sz w:val="22"/>
                <w:szCs w:val="22"/>
                <w:lang w:val="es-ES_tradnl"/>
              </w:rPr>
              <w:t>20.739</w:t>
            </w:r>
          </w:p>
        </w:tc>
        <w:tc>
          <w:tcPr>
            <w:tcW w:w="270" w:type="dxa"/>
            <w:tcBorders>
              <w:top w:val="nil"/>
              <w:left w:val="nil"/>
              <w:bottom w:val="nil"/>
              <w:right w:val="nil"/>
            </w:tcBorders>
            <w:shd w:val="clear" w:color="auto" w:fill="auto"/>
            <w:noWrap/>
          </w:tcPr>
          <w:p w14:paraId="40ACF495" w14:textId="77777777" w:rsidR="00D02A9E" w:rsidRPr="00A14735" w:rsidRDefault="00D02A9E" w:rsidP="00397902">
            <w:pPr>
              <w:rPr>
                <w:sz w:val="22"/>
                <w:szCs w:val="22"/>
                <w:lang w:val="es-ES_tradnl"/>
              </w:rPr>
            </w:pPr>
          </w:p>
        </w:tc>
        <w:tc>
          <w:tcPr>
            <w:tcW w:w="1350" w:type="dxa"/>
            <w:tcBorders>
              <w:top w:val="nil"/>
              <w:left w:val="nil"/>
              <w:bottom w:val="nil"/>
              <w:right w:val="nil"/>
            </w:tcBorders>
            <w:shd w:val="clear" w:color="auto" w:fill="auto"/>
            <w:noWrap/>
            <w:vAlign w:val="bottom"/>
          </w:tcPr>
          <w:p w14:paraId="462FC8E7" w14:textId="42B4E008" w:rsidR="00D02A9E" w:rsidRPr="00A14735" w:rsidRDefault="005B30BB" w:rsidP="00397902">
            <w:pPr>
              <w:jc w:val="center"/>
              <w:rPr>
                <w:sz w:val="22"/>
                <w:szCs w:val="22"/>
                <w:lang w:val="es-ES_tradnl"/>
              </w:rPr>
            </w:pPr>
            <w:r w:rsidRPr="00A14735">
              <w:rPr>
                <w:sz w:val="22"/>
                <w:szCs w:val="22"/>
                <w:lang w:val="es-ES_tradnl"/>
              </w:rPr>
              <w:t>4.801</w:t>
            </w:r>
          </w:p>
        </w:tc>
        <w:tc>
          <w:tcPr>
            <w:tcW w:w="270" w:type="dxa"/>
            <w:tcBorders>
              <w:top w:val="nil"/>
              <w:left w:val="nil"/>
              <w:bottom w:val="nil"/>
              <w:right w:val="nil"/>
            </w:tcBorders>
            <w:shd w:val="clear" w:color="auto" w:fill="auto"/>
            <w:noWrap/>
          </w:tcPr>
          <w:p w14:paraId="323B186A" w14:textId="77777777" w:rsidR="00D02A9E" w:rsidRPr="00A14735" w:rsidRDefault="00D02A9E" w:rsidP="00397902">
            <w:pPr>
              <w:rPr>
                <w:sz w:val="22"/>
                <w:szCs w:val="22"/>
                <w:lang w:val="es-ES_tradnl"/>
              </w:rPr>
            </w:pPr>
          </w:p>
        </w:tc>
        <w:tc>
          <w:tcPr>
            <w:tcW w:w="2002" w:type="dxa"/>
            <w:gridSpan w:val="2"/>
            <w:tcBorders>
              <w:top w:val="nil"/>
              <w:left w:val="nil"/>
              <w:bottom w:val="nil"/>
              <w:right w:val="nil"/>
            </w:tcBorders>
            <w:shd w:val="clear" w:color="auto" w:fill="auto"/>
            <w:noWrap/>
            <w:vAlign w:val="bottom"/>
          </w:tcPr>
          <w:p w14:paraId="202473D3" w14:textId="30035C56" w:rsidR="00D02A9E" w:rsidRPr="00A14735" w:rsidRDefault="005B30BB" w:rsidP="00397902">
            <w:pPr>
              <w:jc w:val="center"/>
              <w:rPr>
                <w:sz w:val="22"/>
                <w:szCs w:val="22"/>
                <w:lang w:val="es-ES_tradnl"/>
              </w:rPr>
            </w:pPr>
            <w:r w:rsidRPr="00A14735">
              <w:rPr>
                <w:sz w:val="22"/>
                <w:szCs w:val="22"/>
                <w:lang w:val="es-ES_tradnl"/>
              </w:rPr>
              <w:t>18.80%</w:t>
            </w:r>
          </w:p>
        </w:tc>
      </w:tr>
      <w:tr w:rsidR="009429E7" w:rsidRPr="00A14735" w14:paraId="673C0632" w14:textId="77777777" w:rsidTr="00397902">
        <w:trPr>
          <w:gridBefore w:val="1"/>
          <w:wBefore w:w="108" w:type="dxa"/>
          <w:trHeight w:val="255"/>
          <w:jc w:val="center"/>
        </w:trPr>
        <w:tc>
          <w:tcPr>
            <w:tcW w:w="2610" w:type="dxa"/>
            <w:tcBorders>
              <w:top w:val="nil"/>
              <w:left w:val="nil"/>
              <w:bottom w:val="nil"/>
              <w:right w:val="nil"/>
            </w:tcBorders>
            <w:shd w:val="clear" w:color="auto" w:fill="auto"/>
            <w:noWrap/>
          </w:tcPr>
          <w:p w14:paraId="03D3B686" w14:textId="77777777" w:rsidR="00D02A9E" w:rsidRPr="00A14735" w:rsidRDefault="005B30BB" w:rsidP="00397902">
            <w:pPr>
              <w:rPr>
                <w:b/>
                <w:bCs/>
                <w:sz w:val="22"/>
                <w:szCs w:val="22"/>
                <w:lang w:val="es-ES_tradnl"/>
              </w:rPr>
            </w:pPr>
            <w:r w:rsidRPr="00A14735">
              <w:rPr>
                <w:b/>
                <w:bCs/>
                <w:sz w:val="22"/>
                <w:szCs w:val="22"/>
                <w:lang w:val="es-ES_tradnl"/>
              </w:rPr>
              <w:t>Agrícola</w:t>
            </w:r>
          </w:p>
        </w:tc>
        <w:tc>
          <w:tcPr>
            <w:tcW w:w="270" w:type="dxa"/>
            <w:tcBorders>
              <w:top w:val="nil"/>
              <w:left w:val="nil"/>
              <w:bottom w:val="nil"/>
              <w:right w:val="nil"/>
            </w:tcBorders>
            <w:shd w:val="clear" w:color="auto" w:fill="auto"/>
            <w:noWrap/>
          </w:tcPr>
          <w:p w14:paraId="6C0DD7EB" w14:textId="77777777" w:rsidR="00D02A9E" w:rsidRPr="00A14735" w:rsidRDefault="00D02A9E" w:rsidP="00397902">
            <w:pPr>
              <w:rPr>
                <w:sz w:val="22"/>
                <w:szCs w:val="22"/>
                <w:lang w:val="es-ES_tradnl"/>
              </w:rPr>
            </w:pPr>
          </w:p>
        </w:tc>
        <w:tc>
          <w:tcPr>
            <w:tcW w:w="1890" w:type="dxa"/>
            <w:tcBorders>
              <w:top w:val="nil"/>
              <w:left w:val="nil"/>
              <w:bottom w:val="nil"/>
              <w:right w:val="nil"/>
            </w:tcBorders>
            <w:shd w:val="clear" w:color="auto" w:fill="auto"/>
            <w:noWrap/>
            <w:vAlign w:val="bottom"/>
          </w:tcPr>
          <w:p w14:paraId="6A2136C6" w14:textId="7CEB91C4" w:rsidR="00D02A9E" w:rsidRPr="00A14735" w:rsidRDefault="005B30BB" w:rsidP="00397902">
            <w:pPr>
              <w:jc w:val="center"/>
              <w:rPr>
                <w:sz w:val="22"/>
                <w:szCs w:val="22"/>
                <w:lang w:val="es-ES_tradnl"/>
              </w:rPr>
            </w:pPr>
            <w:r w:rsidRPr="00A14735">
              <w:rPr>
                <w:sz w:val="22"/>
                <w:szCs w:val="22"/>
                <w:lang w:val="es-ES_tradnl"/>
              </w:rPr>
              <w:t>19.522</w:t>
            </w:r>
          </w:p>
        </w:tc>
        <w:tc>
          <w:tcPr>
            <w:tcW w:w="270" w:type="dxa"/>
            <w:tcBorders>
              <w:top w:val="nil"/>
              <w:left w:val="nil"/>
              <w:bottom w:val="nil"/>
              <w:right w:val="nil"/>
            </w:tcBorders>
            <w:shd w:val="clear" w:color="auto" w:fill="auto"/>
            <w:noWrap/>
          </w:tcPr>
          <w:p w14:paraId="173F330F" w14:textId="77777777" w:rsidR="00D02A9E" w:rsidRPr="00A14735" w:rsidRDefault="00D02A9E" w:rsidP="00397902">
            <w:pPr>
              <w:rPr>
                <w:sz w:val="22"/>
                <w:szCs w:val="22"/>
                <w:highlight w:val="yellow"/>
                <w:lang w:val="es-ES_tradnl"/>
              </w:rPr>
            </w:pPr>
          </w:p>
        </w:tc>
        <w:tc>
          <w:tcPr>
            <w:tcW w:w="2070" w:type="dxa"/>
            <w:tcBorders>
              <w:top w:val="nil"/>
              <w:left w:val="nil"/>
              <w:bottom w:val="nil"/>
              <w:right w:val="nil"/>
            </w:tcBorders>
            <w:shd w:val="clear" w:color="auto" w:fill="auto"/>
            <w:noWrap/>
            <w:vAlign w:val="bottom"/>
          </w:tcPr>
          <w:p w14:paraId="6E9673DA" w14:textId="0BFA2962" w:rsidR="00D02A9E" w:rsidRPr="00A14735" w:rsidRDefault="005B30BB" w:rsidP="00397902">
            <w:pPr>
              <w:jc w:val="center"/>
              <w:rPr>
                <w:sz w:val="22"/>
                <w:szCs w:val="22"/>
                <w:lang w:val="es-ES_tradnl"/>
              </w:rPr>
            </w:pPr>
            <w:r w:rsidRPr="00A14735">
              <w:rPr>
                <w:sz w:val="22"/>
                <w:szCs w:val="22"/>
                <w:lang w:val="es-ES_tradnl"/>
              </w:rPr>
              <w:t>16.176</w:t>
            </w:r>
          </w:p>
        </w:tc>
        <w:tc>
          <w:tcPr>
            <w:tcW w:w="270" w:type="dxa"/>
            <w:tcBorders>
              <w:top w:val="nil"/>
              <w:left w:val="nil"/>
              <w:bottom w:val="nil"/>
              <w:right w:val="nil"/>
            </w:tcBorders>
            <w:shd w:val="clear" w:color="auto" w:fill="auto"/>
            <w:noWrap/>
          </w:tcPr>
          <w:p w14:paraId="1CE7753F" w14:textId="77777777" w:rsidR="00D02A9E" w:rsidRPr="00A14735" w:rsidRDefault="00D02A9E" w:rsidP="00397902">
            <w:pPr>
              <w:rPr>
                <w:sz w:val="22"/>
                <w:szCs w:val="22"/>
                <w:lang w:val="es-ES_tradnl"/>
              </w:rPr>
            </w:pPr>
          </w:p>
        </w:tc>
        <w:tc>
          <w:tcPr>
            <w:tcW w:w="1350" w:type="dxa"/>
            <w:tcBorders>
              <w:top w:val="nil"/>
              <w:left w:val="nil"/>
              <w:bottom w:val="nil"/>
              <w:right w:val="nil"/>
            </w:tcBorders>
            <w:shd w:val="clear" w:color="auto" w:fill="auto"/>
            <w:noWrap/>
            <w:vAlign w:val="bottom"/>
          </w:tcPr>
          <w:p w14:paraId="7689BFE2" w14:textId="17125BC9" w:rsidR="00D02A9E" w:rsidRPr="00A14735" w:rsidRDefault="005B30BB" w:rsidP="00397902">
            <w:pPr>
              <w:jc w:val="center"/>
              <w:rPr>
                <w:sz w:val="22"/>
                <w:szCs w:val="22"/>
                <w:lang w:val="es-ES_tradnl"/>
              </w:rPr>
            </w:pPr>
            <w:r w:rsidRPr="00A14735">
              <w:rPr>
                <w:sz w:val="22"/>
                <w:szCs w:val="22"/>
                <w:lang w:val="es-ES_tradnl"/>
              </w:rPr>
              <w:t>3.346</w:t>
            </w:r>
          </w:p>
        </w:tc>
        <w:tc>
          <w:tcPr>
            <w:tcW w:w="270" w:type="dxa"/>
            <w:tcBorders>
              <w:top w:val="nil"/>
              <w:left w:val="nil"/>
              <w:bottom w:val="nil"/>
              <w:right w:val="nil"/>
            </w:tcBorders>
            <w:shd w:val="clear" w:color="auto" w:fill="auto"/>
            <w:noWrap/>
          </w:tcPr>
          <w:p w14:paraId="1D9344AE" w14:textId="77777777" w:rsidR="00D02A9E" w:rsidRPr="00A14735" w:rsidRDefault="00D02A9E" w:rsidP="00397902">
            <w:pPr>
              <w:rPr>
                <w:sz w:val="22"/>
                <w:szCs w:val="22"/>
                <w:lang w:val="es-ES_tradnl"/>
              </w:rPr>
            </w:pPr>
          </w:p>
        </w:tc>
        <w:tc>
          <w:tcPr>
            <w:tcW w:w="2002" w:type="dxa"/>
            <w:gridSpan w:val="2"/>
            <w:tcBorders>
              <w:top w:val="nil"/>
              <w:left w:val="nil"/>
              <w:bottom w:val="nil"/>
              <w:right w:val="nil"/>
            </w:tcBorders>
            <w:shd w:val="clear" w:color="auto" w:fill="auto"/>
            <w:noWrap/>
            <w:vAlign w:val="bottom"/>
          </w:tcPr>
          <w:p w14:paraId="35BE7930" w14:textId="3657F6ED" w:rsidR="00D02A9E" w:rsidRPr="00A14735" w:rsidRDefault="005B30BB" w:rsidP="00397902">
            <w:pPr>
              <w:jc w:val="center"/>
              <w:rPr>
                <w:sz w:val="22"/>
                <w:szCs w:val="22"/>
                <w:lang w:val="es-ES_tradnl"/>
              </w:rPr>
            </w:pPr>
            <w:r w:rsidRPr="00A14735">
              <w:rPr>
                <w:sz w:val="22"/>
                <w:szCs w:val="22"/>
                <w:lang w:val="es-ES_tradnl"/>
              </w:rPr>
              <w:t>17.14%</w:t>
            </w:r>
          </w:p>
        </w:tc>
      </w:tr>
      <w:tr w:rsidR="009429E7" w:rsidRPr="00A14735" w14:paraId="332432D1" w14:textId="77777777" w:rsidTr="00397902">
        <w:trPr>
          <w:gridBefore w:val="1"/>
          <w:wBefore w:w="108" w:type="dxa"/>
          <w:trHeight w:val="255"/>
          <w:jc w:val="center"/>
        </w:trPr>
        <w:tc>
          <w:tcPr>
            <w:tcW w:w="2610" w:type="dxa"/>
            <w:tcBorders>
              <w:top w:val="nil"/>
              <w:left w:val="nil"/>
              <w:bottom w:val="nil"/>
              <w:right w:val="nil"/>
            </w:tcBorders>
            <w:shd w:val="clear" w:color="auto" w:fill="auto"/>
            <w:noWrap/>
          </w:tcPr>
          <w:p w14:paraId="04C68B41" w14:textId="77777777" w:rsidR="00D02A9E" w:rsidRPr="00A14735" w:rsidRDefault="005B30BB" w:rsidP="00397902">
            <w:pPr>
              <w:rPr>
                <w:b/>
                <w:bCs/>
                <w:sz w:val="22"/>
                <w:szCs w:val="22"/>
                <w:lang w:val="es-ES_tradnl"/>
              </w:rPr>
            </w:pPr>
            <w:r w:rsidRPr="00A14735">
              <w:rPr>
                <w:b/>
                <w:bCs/>
                <w:sz w:val="22"/>
                <w:szCs w:val="22"/>
                <w:lang w:val="es-ES_tradnl"/>
              </w:rPr>
              <w:t>Iluminación</w:t>
            </w:r>
          </w:p>
        </w:tc>
        <w:tc>
          <w:tcPr>
            <w:tcW w:w="270" w:type="dxa"/>
            <w:tcBorders>
              <w:top w:val="nil"/>
              <w:left w:val="nil"/>
              <w:bottom w:val="nil"/>
              <w:right w:val="nil"/>
            </w:tcBorders>
            <w:shd w:val="clear" w:color="auto" w:fill="auto"/>
            <w:noWrap/>
          </w:tcPr>
          <w:p w14:paraId="4FD8DCFB" w14:textId="77777777" w:rsidR="00D02A9E" w:rsidRPr="00A14735" w:rsidRDefault="00D02A9E" w:rsidP="00397902">
            <w:pPr>
              <w:rPr>
                <w:sz w:val="22"/>
                <w:szCs w:val="22"/>
                <w:lang w:val="es-ES_tradnl"/>
              </w:rPr>
            </w:pPr>
          </w:p>
        </w:tc>
        <w:tc>
          <w:tcPr>
            <w:tcW w:w="1890" w:type="dxa"/>
            <w:tcBorders>
              <w:top w:val="nil"/>
              <w:left w:val="nil"/>
              <w:bottom w:val="nil"/>
              <w:right w:val="nil"/>
            </w:tcBorders>
            <w:shd w:val="clear" w:color="auto" w:fill="auto"/>
            <w:noWrap/>
            <w:vAlign w:val="bottom"/>
          </w:tcPr>
          <w:p w14:paraId="4DA27501" w14:textId="744402D0" w:rsidR="00D02A9E" w:rsidRPr="00A14735" w:rsidRDefault="005B30BB" w:rsidP="00397902">
            <w:pPr>
              <w:jc w:val="center"/>
              <w:rPr>
                <w:sz w:val="22"/>
                <w:szCs w:val="22"/>
                <w:lang w:val="es-ES_tradnl"/>
              </w:rPr>
            </w:pPr>
            <w:r w:rsidRPr="00A14735">
              <w:rPr>
                <w:sz w:val="22"/>
                <w:szCs w:val="22"/>
                <w:lang w:val="es-ES_tradnl"/>
              </w:rPr>
              <w:t>25.430</w:t>
            </w:r>
          </w:p>
        </w:tc>
        <w:tc>
          <w:tcPr>
            <w:tcW w:w="270" w:type="dxa"/>
            <w:tcBorders>
              <w:top w:val="nil"/>
              <w:left w:val="nil"/>
              <w:bottom w:val="nil"/>
              <w:right w:val="nil"/>
            </w:tcBorders>
            <w:shd w:val="clear" w:color="auto" w:fill="auto"/>
            <w:noWrap/>
          </w:tcPr>
          <w:p w14:paraId="6C6F8FD0" w14:textId="77777777" w:rsidR="00D02A9E" w:rsidRPr="00A14735" w:rsidRDefault="00D02A9E" w:rsidP="00397902">
            <w:pPr>
              <w:rPr>
                <w:sz w:val="22"/>
                <w:szCs w:val="22"/>
                <w:highlight w:val="yellow"/>
                <w:lang w:val="es-ES_tradnl"/>
              </w:rPr>
            </w:pPr>
          </w:p>
        </w:tc>
        <w:tc>
          <w:tcPr>
            <w:tcW w:w="2070" w:type="dxa"/>
            <w:tcBorders>
              <w:top w:val="nil"/>
              <w:left w:val="nil"/>
              <w:bottom w:val="nil"/>
              <w:right w:val="nil"/>
            </w:tcBorders>
            <w:shd w:val="clear" w:color="auto" w:fill="auto"/>
            <w:noWrap/>
            <w:vAlign w:val="bottom"/>
          </w:tcPr>
          <w:p w14:paraId="0EED0059" w14:textId="67A8B1D2" w:rsidR="00D02A9E" w:rsidRPr="00A14735" w:rsidRDefault="005B30BB" w:rsidP="00397902">
            <w:pPr>
              <w:jc w:val="center"/>
              <w:rPr>
                <w:sz w:val="22"/>
                <w:szCs w:val="22"/>
                <w:lang w:val="es-ES_tradnl"/>
              </w:rPr>
            </w:pPr>
            <w:r w:rsidRPr="00A14735">
              <w:rPr>
                <w:sz w:val="22"/>
                <w:szCs w:val="22"/>
                <w:lang w:val="es-ES_tradnl"/>
              </w:rPr>
              <w:t>22.191</w:t>
            </w:r>
          </w:p>
        </w:tc>
        <w:tc>
          <w:tcPr>
            <w:tcW w:w="270" w:type="dxa"/>
            <w:tcBorders>
              <w:top w:val="nil"/>
              <w:left w:val="nil"/>
              <w:bottom w:val="nil"/>
              <w:right w:val="nil"/>
            </w:tcBorders>
            <w:shd w:val="clear" w:color="auto" w:fill="auto"/>
            <w:noWrap/>
          </w:tcPr>
          <w:p w14:paraId="35330B75" w14:textId="77777777" w:rsidR="00D02A9E" w:rsidRPr="00A14735" w:rsidRDefault="00D02A9E" w:rsidP="00397902">
            <w:pPr>
              <w:rPr>
                <w:sz w:val="22"/>
                <w:szCs w:val="22"/>
                <w:lang w:val="es-ES_tradnl"/>
              </w:rPr>
            </w:pPr>
          </w:p>
        </w:tc>
        <w:tc>
          <w:tcPr>
            <w:tcW w:w="1350" w:type="dxa"/>
            <w:tcBorders>
              <w:top w:val="nil"/>
              <w:left w:val="nil"/>
              <w:bottom w:val="nil"/>
              <w:right w:val="nil"/>
            </w:tcBorders>
            <w:shd w:val="clear" w:color="auto" w:fill="auto"/>
            <w:noWrap/>
            <w:vAlign w:val="bottom"/>
          </w:tcPr>
          <w:p w14:paraId="024B5908" w14:textId="4DBAA951" w:rsidR="00D02A9E" w:rsidRPr="00A14735" w:rsidRDefault="005B30BB" w:rsidP="00397902">
            <w:pPr>
              <w:jc w:val="center"/>
              <w:rPr>
                <w:sz w:val="22"/>
                <w:szCs w:val="22"/>
                <w:lang w:val="es-ES_tradnl"/>
              </w:rPr>
            </w:pPr>
            <w:r w:rsidRPr="00A14735">
              <w:rPr>
                <w:sz w:val="22"/>
                <w:szCs w:val="22"/>
                <w:lang w:val="es-ES_tradnl"/>
              </w:rPr>
              <w:t>3.239</w:t>
            </w:r>
          </w:p>
        </w:tc>
        <w:tc>
          <w:tcPr>
            <w:tcW w:w="270" w:type="dxa"/>
            <w:tcBorders>
              <w:top w:val="nil"/>
              <w:left w:val="nil"/>
              <w:bottom w:val="nil"/>
              <w:right w:val="nil"/>
            </w:tcBorders>
            <w:shd w:val="clear" w:color="auto" w:fill="auto"/>
            <w:noWrap/>
          </w:tcPr>
          <w:p w14:paraId="1FA32D00" w14:textId="77777777" w:rsidR="00D02A9E" w:rsidRPr="00A14735" w:rsidRDefault="00D02A9E" w:rsidP="00397902">
            <w:pPr>
              <w:rPr>
                <w:sz w:val="22"/>
                <w:szCs w:val="22"/>
                <w:lang w:val="es-ES_tradnl"/>
              </w:rPr>
            </w:pPr>
          </w:p>
        </w:tc>
        <w:tc>
          <w:tcPr>
            <w:tcW w:w="2002" w:type="dxa"/>
            <w:gridSpan w:val="2"/>
            <w:tcBorders>
              <w:top w:val="nil"/>
              <w:left w:val="nil"/>
              <w:bottom w:val="nil"/>
              <w:right w:val="nil"/>
            </w:tcBorders>
            <w:shd w:val="clear" w:color="auto" w:fill="auto"/>
            <w:noWrap/>
            <w:vAlign w:val="bottom"/>
          </w:tcPr>
          <w:p w14:paraId="5202091B" w14:textId="0CFE7513" w:rsidR="00D02A9E" w:rsidRPr="00A14735" w:rsidRDefault="005B30BB" w:rsidP="00397902">
            <w:pPr>
              <w:jc w:val="center"/>
              <w:rPr>
                <w:sz w:val="22"/>
                <w:szCs w:val="22"/>
                <w:lang w:val="es-ES_tradnl"/>
              </w:rPr>
            </w:pPr>
            <w:r w:rsidRPr="00A14735">
              <w:rPr>
                <w:sz w:val="22"/>
                <w:szCs w:val="22"/>
                <w:lang w:val="es-ES_tradnl"/>
              </w:rPr>
              <w:t>12.74%</w:t>
            </w:r>
          </w:p>
        </w:tc>
      </w:tr>
      <w:tr w:rsidR="009429E7" w:rsidRPr="00A14735" w14:paraId="5F0217F6" w14:textId="77777777" w:rsidTr="00397902">
        <w:trPr>
          <w:gridBefore w:val="1"/>
          <w:wBefore w:w="108" w:type="dxa"/>
          <w:trHeight w:val="255"/>
          <w:jc w:val="center"/>
        </w:trPr>
        <w:tc>
          <w:tcPr>
            <w:tcW w:w="2610" w:type="dxa"/>
            <w:tcBorders>
              <w:top w:val="nil"/>
              <w:left w:val="nil"/>
              <w:bottom w:val="nil"/>
              <w:right w:val="nil"/>
            </w:tcBorders>
            <w:shd w:val="clear" w:color="auto" w:fill="auto"/>
            <w:noWrap/>
          </w:tcPr>
          <w:p w14:paraId="0EBE45E2" w14:textId="77777777" w:rsidR="00D02A9E" w:rsidRPr="00A14735" w:rsidRDefault="005B30BB" w:rsidP="00397902">
            <w:pPr>
              <w:rPr>
                <w:b/>
                <w:bCs/>
                <w:sz w:val="22"/>
                <w:szCs w:val="22"/>
                <w:lang w:val="es-ES_tradnl"/>
              </w:rPr>
            </w:pPr>
            <w:r w:rsidRPr="00A14735">
              <w:rPr>
                <w:b/>
                <w:bCs/>
                <w:sz w:val="22"/>
                <w:szCs w:val="22"/>
                <w:lang w:val="es-ES_tradnl"/>
              </w:rPr>
              <w:t>Total del sistema</w:t>
            </w:r>
          </w:p>
        </w:tc>
        <w:tc>
          <w:tcPr>
            <w:tcW w:w="270" w:type="dxa"/>
            <w:tcBorders>
              <w:top w:val="nil"/>
              <w:left w:val="nil"/>
              <w:bottom w:val="nil"/>
              <w:right w:val="nil"/>
            </w:tcBorders>
            <w:shd w:val="clear" w:color="auto" w:fill="auto"/>
            <w:noWrap/>
          </w:tcPr>
          <w:p w14:paraId="348BAD4B" w14:textId="77777777" w:rsidR="00D02A9E" w:rsidRPr="00A14735" w:rsidRDefault="00D02A9E" w:rsidP="00397902">
            <w:pPr>
              <w:rPr>
                <w:sz w:val="22"/>
                <w:szCs w:val="22"/>
                <w:lang w:val="es-ES_tradnl"/>
              </w:rPr>
            </w:pPr>
          </w:p>
        </w:tc>
        <w:tc>
          <w:tcPr>
            <w:tcW w:w="1890" w:type="dxa"/>
            <w:tcBorders>
              <w:top w:val="nil"/>
              <w:left w:val="nil"/>
              <w:bottom w:val="nil"/>
              <w:right w:val="nil"/>
            </w:tcBorders>
            <w:shd w:val="clear" w:color="auto" w:fill="auto"/>
            <w:noWrap/>
            <w:vAlign w:val="bottom"/>
          </w:tcPr>
          <w:p w14:paraId="6D83E6F1" w14:textId="702CD414" w:rsidR="00D02A9E" w:rsidRPr="00A14735" w:rsidRDefault="005B30BB" w:rsidP="00397902">
            <w:pPr>
              <w:jc w:val="center"/>
              <w:rPr>
                <w:sz w:val="22"/>
                <w:szCs w:val="22"/>
                <w:lang w:val="es-ES_tradnl"/>
              </w:rPr>
            </w:pPr>
            <w:r w:rsidRPr="00A14735">
              <w:rPr>
                <w:sz w:val="22"/>
                <w:szCs w:val="22"/>
                <w:lang w:val="es-ES_tradnl"/>
              </w:rPr>
              <w:t>27.502</w:t>
            </w:r>
          </w:p>
        </w:tc>
        <w:tc>
          <w:tcPr>
            <w:tcW w:w="270" w:type="dxa"/>
            <w:tcBorders>
              <w:top w:val="nil"/>
              <w:left w:val="nil"/>
              <w:bottom w:val="nil"/>
              <w:right w:val="nil"/>
            </w:tcBorders>
            <w:shd w:val="clear" w:color="auto" w:fill="auto"/>
            <w:noWrap/>
          </w:tcPr>
          <w:p w14:paraId="783F9D70" w14:textId="77777777" w:rsidR="00D02A9E" w:rsidRPr="00A14735" w:rsidRDefault="00D02A9E" w:rsidP="00397902">
            <w:pPr>
              <w:rPr>
                <w:sz w:val="22"/>
                <w:szCs w:val="22"/>
                <w:highlight w:val="yellow"/>
                <w:lang w:val="es-ES_tradnl"/>
              </w:rPr>
            </w:pPr>
          </w:p>
        </w:tc>
        <w:tc>
          <w:tcPr>
            <w:tcW w:w="2070" w:type="dxa"/>
            <w:tcBorders>
              <w:top w:val="nil"/>
              <w:left w:val="nil"/>
              <w:bottom w:val="nil"/>
              <w:right w:val="nil"/>
            </w:tcBorders>
            <w:shd w:val="clear" w:color="auto" w:fill="auto"/>
            <w:noWrap/>
            <w:vAlign w:val="bottom"/>
          </w:tcPr>
          <w:p w14:paraId="3B87D57D" w14:textId="18DE1BEB" w:rsidR="00D02A9E" w:rsidRPr="00A14735" w:rsidRDefault="005B30BB" w:rsidP="00397902">
            <w:pPr>
              <w:jc w:val="center"/>
              <w:rPr>
                <w:sz w:val="22"/>
                <w:szCs w:val="22"/>
                <w:lang w:val="es-ES_tradnl"/>
              </w:rPr>
            </w:pPr>
            <w:r w:rsidRPr="00A14735">
              <w:rPr>
                <w:sz w:val="22"/>
                <w:szCs w:val="22"/>
                <w:lang w:val="es-ES_tradnl"/>
              </w:rPr>
              <w:t>22.750</w:t>
            </w:r>
          </w:p>
        </w:tc>
        <w:tc>
          <w:tcPr>
            <w:tcW w:w="270" w:type="dxa"/>
            <w:tcBorders>
              <w:top w:val="nil"/>
              <w:left w:val="nil"/>
              <w:bottom w:val="nil"/>
              <w:right w:val="nil"/>
            </w:tcBorders>
            <w:shd w:val="clear" w:color="auto" w:fill="auto"/>
            <w:noWrap/>
          </w:tcPr>
          <w:p w14:paraId="6515E35E" w14:textId="77777777" w:rsidR="00D02A9E" w:rsidRPr="00A14735" w:rsidRDefault="00D02A9E" w:rsidP="00397902">
            <w:pPr>
              <w:rPr>
                <w:sz w:val="22"/>
                <w:szCs w:val="22"/>
                <w:lang w:val="es-ES_tradnl"/>
              </w:rPr>
            </w:pPr>
          </w:p>
        </w:tc>
        <w:tc>
          <w:tcPr>
            <w:tcW w:w="1350" w:type="dxa"/>
            <w:tcBorders>
              <w:top w:val="nil"/>
              <w:left w:val="nil"/>
              <w:bottom w:val="nil"/>
              <w:right w:val="nil"/>
            </w:tcBorders>
            <w:shd w:val="clear" w:color="auto" w:fill="auto"/>
            <w:noWrap/>
            <w:vAlign w:val="bottom"/>
          </w:tcPr>
          <w:p w14:paraId="13C06784" w14:textId="1BE1BAD3" w:rsidR="00D02A9E" w:rsidRPr="00A14735" w:rsidRDefault="005B30BB" w:rsidP="00397902">
            <w:pPr>
              <w:jc w:val="center"/>
              <w:rPr>
                <w:sz w:val="22"/>
                <w:szCs w:val="22"/>
                <w:lang w:val="es-ES_tradnl"/>
              </w:rPr>
            </w:pPr>
            <w:r w:rsidRPr="00A14735">
              <w:rPr>
                <w:sz w:val="22"/>
                <w:szCs w:val="22"/>
                <w:lang w:val="es-ES_tradnl"/>
              </w:rPr>
              <w:t>4.752</w:t>
            </w:r>
          </w:p>
        </w:tc>
        <w:tc>
          <w:tcPr>
            <w:tcW w:w="270" w:type="dxa"/>
            <w:tcBorders>
              <w:top w:val="nil"/>
              <w:left w:val="nil"/>
              <w:bottom w:val="nil"/>
              <w:right w:val="nil"/>
            </w:tcBorders>
            <w:shd w:val="clear" w:color="auto" w:fill="auto"/>
            <w:noWrap/>
          </w:tcPr>
          <w:p w14:paraId="574FE8AD" w14:textId="77777777" w:rsidR="00D02A9E" w:rsidRPr="00A14735" w:rsidRDefault="00D02A9E" w:rsidP="00397902">
            <w:pPr>
              <w:rPr>
                <w:sz w:val="22"/>
                <w:szCs w:val="22"/>
                <w:lang w:val="es-ES_tradnl"/>
              </w:rPr>
            </w:pPr>
          </w:p>
        </w:tc>
        <w:tc>
          <w:tcPr>
            <w:tcW w:w="2002" w:type="dxa"/>
            <w:gridSpan w:val="2"/>
            <w:tcBorders>
              <w:top w:val="nil"/>
              <w:left w:val="nil"/>
              <w:bottom w:val="nil"/>
              <w:right w:val="nil"/>
            </w:tcBorders>
            <w:shd w:val="clear" w:color="auto" w:fill="auto"/>
            <w:noWrap/>
            <w:vAlign w:val="bottom"/>
          </w:tcPr>
          <w:p w14:paraId="2F9E17C1" w14:textId="3DC8E9D3" w:rsidR="00D02A9E" w:rsidRPr="00A14735" w:rsidRDefault="005B30BB" w:rsidP="00397902">
            <w:pPr>
              <w:jc w:val="center"/>
              <w:rPr>
                <w:sz w:val="22"/>
                <w:szCs w:val="22"/>
                <w:lang w:val="es-ES_tradnl"/>
              </w:rPr>
            </w:pPr>
            <w:r w:rsidRPr="00A14735">
              <w:rPr>
                <w:sz w:val="22"/>
                <w:szCs w:val="22"/>
                <w:lang w:val="es-ES_tradnl"/>
              </w:rPr>
              <w:t>17.28%</w:t>
            </w:r>
          </w:p>
        </w:tc>
      </w:tr>
    </w:tbl>
    <w:p w14:paraId="1C599F2F" w14:textId="77777777" w:rsidR="0080618F" w:rsidRPr="00A14735" w:rsidRDefault="0080618F" w:rsidP="0080618F">
      <w:pPr>
        <w:rPr>
          <w:b/>
          <w:bCs/>
          <w:lang w:val="es-ES_tradnl"/>
        </w:rPr>
      </w:pPr>
    </w:p>
    <w:tbl>
      <w:tblPr>
        <w:tblW w:w="11110" w:type="dxa"/>
        <w:jc w:val="center"/>
        <w:tblLook w:val="0000" w:firstRow="0" w:lastRow="0" w:firstColumn="0" w:lastColumn="0" w:noHBand="0" w:noVBand="0"/>
      </w:tblPr>
      <w:tblGrid>
        <w:gridCol w:w="11110"/>
      </w:tblGrid>
      <w:tr w:rsidR="009429E7" w:rsidRPr="00A14735" w14:paraId="1BB86B68" w14:textId="77777777" w:rsidTr="00397902">
        <w:trPr>
          <w:trHeight w:val="297"/>
          <w:jc w:val="center"/>
        </w:trPr>
        <w:tc>
          <w:tcPr>
            <w:tcW w:w="10440" w:type="dxa"/>
            <w:tcBorders>
              <w:top w:val="nil"/>
              <w:left w:val="nil"/>
              <w:bottom w:val="nil"/>
              <w:right w:val="nil"/>
            </w:tcBorders>
            <w:shd w:val="clear" w:color="auto" w:fill="auto"/>
            <w:noWrap/>
            <w:vAlign w:val="bottom"/>
          </w:tcPr>
          <w:p w14:paraId="0A5C8DCB" w14:textId="77777777" w:rsidR="00B769FE" w:rsidRPr="00A14735" w:rsidRDefault="005B30BB" w:rsidP="00397902">
            <w:pPr>
              <w:rPr>
                <w:b/>
                <w:bCs/>
                <w:sz w:val="20"/>
                <w:szCs w:val="20"/>
                <w:lang w:val="es-ES_tradnl"/>
              </w:rPr>
            </w:pPr>
            <w:r w:rsidRPr="00A14735">
              <w:rPr>
                <w:sz w:val="20"/>
                <w:szCs w:val="20"/>
                <w:vertAlign w:val="superscript"/>
                <w:lang w:val="es-ES_tradnl"/>
              </w:rPr>
              <w:t>1</w:t>
            </w:r>
            <w:r w:rsidRPr="00A14735">
              <w:rPr>
                <w:sz w:val="20"/>
                <w:szCs w:val="20"/>
                <w:lang w:val="es-ES_tradnl"/>
              </w:rPr>
              <w:t>Las tarifas UDC incluyen el California Wildfire Fund. El Wildfire Fund sustituyó el DWR-BC el 10/1/2020. Debido a limitaciones del sistema, el etiquetado de DWR-BC no cambiará hasta 2021.</w:t>
            </w:r>
          </w:p>
        </w:tc>
      </w:tr>
      <w:tr w:rsidR="009429E7" w:rsidRPr="00A14735" w14:paraId="68A4CAA3" w14:textId="77777777" w:rsidTr="00397902">
        <w:trPr>
          <w:trHeight w:val="255"/>
          <w:jc w:val="center"/>
        </w:trPr>
        <w:tc>
          <w:tcPr>
            <w:tcW w:w="10440" w:type="dxa"/>
            <w:tcBorders>
              <w:top w:val="nil"/>
              <w:left w:val="nil"/>
              <w:bottom w:val="nil"/>
              <w:right w:val="nil"/>
            </w:tcBorders>
            <w:shd w:val="clear" w:color="auto" w:fill="auto"/>
            <w:noWrap/>
          </w:tcPr>
          <w:p w14:paraId="0CFD3346" w14:textId="77777777" w:rsidR="00B769FE" w:rsidRPr="00A14735" w:rsidRDefault="005B30BB" w:rsidP="00397902">
            <w:pPr>
              <w:rPr>
                <w:b/>
                <w:bCs/>
                <w:sz w:val="20"/>
                <w:lang w:val="es-ES_tradnl"/>
              </w:rPr>
            </w:pPr>
            <w:r w:rsidRPr="00A14735">
              <w:rPr>
                <w:sz w:val="20"/>
                <w:szCs w:val="20"/>
                <w:vertAlign w:val="superscript"/>
                <w:lang w:val="es-ES_tradnl"/>
              </w:rPr>
              <w:lastRenderedPageBreak/>
              <w:t xml:space="preserve">2 </w:t>
            </w:r>
            <w:r w:rsidRPr="00A14735">
              <w:rPr>
                <w:sz w:val="20"/>
                <w:szCs w:val="20"/>
                <w:lang w:val="es-ES_tradnl"/>
              </w:rPr>
              <w:t>Las tarifas de producto básico incluyen el abono Power Charge del DWR.</w:t>
            </w:r>
          </w:p>
        </w:tc>
      </w:tr>
      <w:tr w:rsidR="009429E7" w:rsidRPr="00A14735" w14:paraId="09CAA2B3" w14:textId="77777777" w:rsidTr="00397902">
        <w:trPr>
          <w:trHeight w:val="255"/>
          <w:jc w:val="center"/>
        </w:trPr>
        <w:tc>
          <w:tcPr>
            <w:tcW w:w="10440" w:type="dxa"/>
            <w:tcBorders>
              <w:top w:val="nil"/>
              <w:left w:val="nil"/>
              <w:bottom w:val="nil"/>
              <w:right w:val="nil"/>
            </w:tcBorders>
            <w:shd w:val="clear" w:color="auto" w:fill="auto"/>
            <w:noWrap/>
          </w:tcPr>
          <w:p w14:paraId="14FEB0A0" w14:textId="5FBF0DD4" w:rsidR="00B769FE" w:rsidRPr="00A14735" w:rsidRDefault="005B30BB" w:rsidP="00397902">
            <w:pPr>
              <w:rPr>
                <w:b/>
                <w:bCs/>
                <w:sz w:val="20"/>
                <w:lang w:val="es-ES_tradnl"/>
              </w:rPr>
            </w:pPr>
            <w:r w:rsidRPr="00A14735">
              <w:rPr>
                <w:sz w:val="20"/>
                <w:szCs w:val="20"/>
                <w:vertAlign w:val="superscript"/>
                <w:lang w:val="es-ES_tradnl"/>
              </w:rPr>
              <w:t>3</w:t>
            </w:r>
            <w:r w:rsidRPr="00A14735">
              <w:rPr>
                <w:sz w:val="20"/>
                <w:szCs w:val="20"/>
                <w:lang w:val="es-ES_tradnl"/>
              </w:rPr>
              <w:t xml:space="preserve"> Tarifas en vigor a partir del 1 de marzo de 2021, conforme a la Carta de Aviso (AL) 3696-E-A-B.</w:t>
            </w:r>
          </w:p>
        </w:tc>
      </w:tr>
      <w:tr w:rsidR="009429E7" w:rsidRPr="00A14735" w14:paraId="5075ED65" w14:textId="77777777" w:rsidTr="00397902">
        <w:trPr>
          <w:trHeight w:val="255"/>
          <w:jc w:val="center"/>
        </w:trPr>
        <w:tc>
          <w:tcPr>
            <w:tcW w:w="10440" w:type="dxa"/>
            <w:tcBorders>
              <w:top w:val="nil"/>
              <w:left w:val="nil"/>
              <w:bottom w:val="nil"/>
              <w:right w:val="nil"/>
            </w:tcBorders>
            <w:shd w:val="clear" w:color="auto" w:fill="auto"/>
            <w:noWrap/>
          </w:tcPr>
          <w:p w14:paraId="3DD065D3" w14:textId="097FC4B0" w:rsidR="00B769FE" w:rsidRPr="00A14735" w:rsidRDefault="005B30BB" w:rsidP="00397902">
            <w:pPr>
              <w:ind w:left="-1260" w:firstLine="1260"/>
              <w:rPr>
                <w:sz w:val="20"/>
                <w:lang w:val="es-ES_tradnl"/>
              </w:rPr>
            </w:pPr>
            <w:r w:rsidRPr="00A14735">
              <w:rPr>
                <w:sz w:val="20"/>
                <w:szCs w:val="20"/>
                <w:vertAlign w:val="superscript"/>
                <w:lang w:val="es-ES_tradnl"/>
              </w:rPr>
              <w:t xml:space="preserve">4 </w:t>
            </w:r>
            <w:r w:rsidRPr="00A14735">
              <w:rPr>
                <w:sz w:val="20"/>
                <w:szCs w:val="20"/>
                <w:lang w:val="es-ES_tradnl"/>
              </w:rPr>
              <w:t>$468.3 millones incluidas cuotas de franquicia y cuentas incobrables amortizadas a lo largo de 12 meses.</w:t>
            </w:r>
          </w:p>
          <w:p w14:paraId="7EDF1D59" w14:textId="77777777" w:rsidR="00B769FE" w:rsidRPr="00A14735" w:rsidRDefault="005B30BB" w:rsidP="00397902">
            <w:pPr>
              <w:ind w:left="-1260" w:firstLine="1260"/>
              <w:rPr>
                <w:b/>
                <w:bCs/>
                <w:sz w:val="20"/>
                <w:lang w:val="es-ES_tradnl"/>
              </w:rPr>
            </w:pPr>
            <w:r w:rsidRPr="00A14735">
              <w:rPr>
                <w:sz w:val="20"/>
                <w:szCs w:val="20"/>
                <w:vertAlign w:val="superscript"/>
                <w:lang w:val="es-ES_tradnl"/>
              </w:rPr>
              <w:t xml:space="preserve">5 </w:t>
            </w:r>
            <w:r w:rsidRPr="00A14735">
              <w:rPr>
                <w:sz w:val="20"/>
                <w:szCs w:val="20"/>
                <w:lang w:val="es-ES_tradnl"/>
              </w:rPr>
              <w:t>CeI significa Comercial e Industrial.</w:t>
            </w:r>
          </w:p>
        </w:tc>
      </w:tr>
    </w:tbl>
    <w:p w14:paraId="518FEE91" w14:textId="77777777" w:rsidR="00BF0C3E" w:rsidRPr="00A14735" w:rsidRDefault="00BF0C3E" w:rsidP="003C0D81">
      <w:pPr>
        <w:autoSpaceDE w:val="0"/>
        <w:autoSpaceDN w:val="0"/>
        <w:adjustRightInd w:val="0"/>
        <w:rPr>
          <w:b/>
          <w:bCs/>
          <w:lang w:val="es-ES_tradnl"/>
        </w:rPr>
      </w:pPr>
    </w:p>
    <w:p w14:paraId="0D021CB6" w14:textId="30EB2DA9" w:rsidR="00D818C1" w:rsidRPr="00A14735" w:rsidRDefault="005B30BB" w:rsidP="00D818C1">
      <w:pPr>
        <w:textAlignment w:val="baseline"/>
        <w:rPr>
          <w:b/>
          <w:bCs/>
          <w:color w:val="000000"/>
          <w:lang w:val="es-ES_tradnl"/>
        </w:rPr>
      </w:pPr>
      <w:bookmarkStart w:id="2" w:name="_DV_M51"/>
      <w:bookmarkEnd w:id="2"/>
      <w:r w:rsidRPr="00A14735">
        <w:rPr>
          <w:b/>
          <w:bCs/>
          <w:color w:val="000000"/>
          <w:lang w:val="es-ES_tradnl"/>
        </w:rPr>
        <w:t>¿CÓMO REPERCUTE ESTO EN MIS TARIFAS ELÉCTRICAS QUE NO SON EN PAQUETE?</w:t>
      </w:r>
    </w:p>
    <w:p w14:paraId="3E82CD9E" w14:textId="253B96B0" w:rsidR="00D818C1" w:rsidRPr="00A14735" w:rsidRDefault="00D818C1" w:rsidP="00D818C1">
      <w:pPr>
        <w:textAlignment w:val="baseline"/>
        <w:rPr>
          <w:b/>
          <w:bCs/>
          <w:color w:val="000000"/>
          <w:lang w:val="es-ES_tradnl"/>
        </w:rPr>
      </w:pPr>
    </w:p>
    <w:p w14:paraId="7A10B05B" w14:textId="05A94073" w:rsidR="00A64D1D" w:rsidRPr="00A14735" w:rsidRDefault="005B30BB" w:rsidP="00AC69CE">
      <w:pPr>
        <w:autoSpaceDE w:val="0"/>
        <w:autoSpaceDN w:val="0"/>
        <w:adjustRightInd w:val="0"/>
        <w:rPr>
          <w:lang w:val="es-ES_tradnl"/>
        </w:rPr>
      </w:pPr>
      <w:r w:rsidRPr="00A14735">
        <w:rPr>
          <w:lang w:val="es-ES_tradnl"/>
        </w:rPr>
        <w:t xml:space="preserve">Los clientes que no reciben servicios en paquete incluyen a los clientes de Direct Access (DA), Community Choice Aggregation (CCA) y otros de carga saliente que sólo reciben servicios de distribución eléctrica de SDG&amp;E. La presente solicitud incluye un porcentaje de la reducción en la tarifa solicitada en la parte superior, misma que es recuperable a través del </w:t>
      </w:r>
      <w:r w:rsidRPr="00A14735">
        <w:rPr>
          <w:color w:val="000000"/>
          <w:lang w:val="es-ES_tradnl"/>
        </w:rPr>
        <w:t>componente del ajuste por el principio de indiferencia de cargos eléctricos Power Charge Indifference Adjustment (PCIA).</w:t>
      </w:r>
      <w:r w:rsidRPr="00A14735">
        <w:rPr>
          <w:lang w:val="es-ES_tradnl"/>
        </w:rPr>
        <w:t xml:space="preserve"> En la siguiente tabla, se muestra un resumen del impacto en las tarifas, que es una reducción en las tarifas estimada en $211.9 millones (o 46.4%), para estos clientes. </w:t>
      </w:r>
    </w:p>
    <w:p w14:paraId="5FE0D005" w14:textId="66214B87" w:rsidR="00A64D1D" w:rsidRPr="00A14735" w:rsidRDefault="00A64D1D" w:rsidP="00D818C1">
      <w:pPr>
        <w:textAlignment w:val="baseline"/>
        <w:rPr>
          <w:b/>
          <w:bCs/>
          <w:color w:val="000000"/>
          <w:lang w:val="es-ES_tradnl"/>
        </w:rPr>
      </w:pPr>
    </w:p>
    <w:p w14:paraId="00037FCD" w14:textId="19568955" w:rsidR="00826CA3" w:rsidRPr="00A14735" w:rsidRDefault="005B30BB" w:rsidP="00826CA3">
      <w:pPr>
        <w:textAlignment w:val="baseline"/>
        <w:rPr>
          <w:color w:val="000000"/>
          <w:lang w:val="es-ES_tradnl"/>
        </w:rPr>
      </w:pPr>
      <w:r w:rsidRPr="00A14735">
        <w:rPr>
          <w:lang w:val="es-ES_tradnl"/>
        </w:rPr>
        <w:t>Si la CPUC aprueba la solicitud de tarifas de SDG&amp;E</w:t>
      </w:r>
      <w:r w:rsidRPr="00A14735">
        <w:rPr>
          <w:color w:val="000000"/>
          <w:lang w:val="es-ES_tradnl"/>
        </w:rPr>
        <w:t xml:space="preserve">, un cliente residencial que no recibe servicio en paquete, con cargo PCIA de la derrama o </w:t>
      </w:r>
      <w:r w:rsidRPr="005B30BB">
        <w:rPr>
          <w:i/>
          <w:iCs/>
          <w:color w:val="000000"/>
          <w:lang w:val="es-ES_tradnl"/>
        </w:rPr>
        <w:t>vintage</w:t>
      </w:r>
      <w:r w:rsidRPr="00A14735">
        <w:rPr>
          <w:color w:val="000000"/>
          <w:lang w:val="es-ES_tradnl"/>
        </w:rPr>
        <w:t xml:space="preserve"> 2021, y que consume 425 kWh al mes, podría ver una reducción en la factura mensual de $6.27, o 32.67%, de $19.20 a $12.92 del cargo PCIA al mes en 2022. El cargo PCIA es un cargo</w:t>
      </w:r>
      <w:r>
        <w:rPr>
          <w:color w:val="000000"/>
          <w:lang w:val="es-ES_tradnl"/>
        </w:rPr>
        <w:t>,</w:t>
      </w:r>
      <w:r w:rsidRPr="00A14735">
        <w:rPr>
          <w:color w:val="000000"/>
          <w:lang w:val="es-ES_tradnl"/>
        </w:rPr>
        <w:t xml:space="preserve"> entre muchos otros</w:t>
      </w:r>
      <w:r>
        <w:rPr>
          <w:color w:val="000000"/>
          <w:lang w:val="es-ES_tradnl"/>
        </w:rPr>
        <w:t>,</w:t>
      </w:r>
      <w:r w:rsidRPr="00A14735">
        <w:rPr>
          <w:color w:val="000000"/>
          <w:lang w:val="es-ES_tradnl"/>
        </w:rPr>
        <w:t xml:space="preserve"> en las facturas de los clientes que no reciben servicios en paquete y es el único cargo que disminuirá. Las facturas por cliente individual pueden variar. Las tarifas PCIA correspondientes a las derramas o </w:t>
      </w:r>
      <w:r w:rsidRPr="00A14735">
        <w:rPr>
          <w:i/>
          <w:iCs/>
          <w:color w:val="000000"/>
          <w:lang w:val="es-ES_tradnl"/>
        </w:rPr>
        <w:t>vintages</w:t>
      </w:r>
      <w:r w:rsidRPr="00A14735">
        <w:rPr>
          <w:color w:val="000000"/>
          <w:lang w:val="es-ES_tradnl"/>
        </w:rPr>
        <w:t xml:space="preserve"> 2001-2020 no se muestran a continuación pero también disminuirán. </w:t>
      </w:r>
    </w:p>
    <w:p w14:paraId="144E69A1" w14:textId="77777777" w:rsidR="00826CA3" w:rsidRPr="00A14735" w:rsidRDefault="00826CA3" w:rsidP="00826CA3">
      <w:pPr>
        <w:textAlignment w:val="baseline"/>
        <w:rPr>
          <w:color w:val="000000"/>
          <w:lang w:val="es-ES_tradnl"/>
        </w:rPr>
      </w:pPr>
    </w:p>
    <w:p w14:paraId="265B6A4A" w14:textId="2F7C7DE5" w:rsidR="00AC69CE" w:rsidRPr="00A14735" w:rsidRDefault="005B30BB" w:rsidP="00826CA3">
      <w:pPr>
        <w:textAlignment w:val="baseline"/>
        <w:rPr>
          <w:color w:val="000000"/>
          <w:lang w:val="es-ES_tradnl"/>
        </w:rPr>
      </w:pPr>
      <w:r w:rsidRPr="00A14735">
        <w:rPr>
          <w:color w:val="000000"/>
          <w:lang w:val="es-ES_tradnl"/>
        </w:rPr>
        <w:t>Para otras clases de cliente en la derrama PCIA 2021 (</w:t>
      </w:r>
      <w:r w:rsidRPr="00A14735">
        <w:rPr>
          <w:i/>
          <w:iCs/>
          <w:color w:val="000000"/>
          <w:lang w:val="es-ES_tradnl"/>
        </w:rPr>
        <w:t>2021 PCIA Vintage</w:t>
      </w:r>
      <w:r w:rsidRPr="00A14735">
        <w:rPr>
          <w:color w:val="000000"/>
          <w:lang w:val="es-ES_tradnl"/>
        </w:rPr>
        <w:t xml:space="preserve">), la reducción en la factura mensual del cargo PCIA puede calcularse multiplicando la "reducción en la tarifa PCIA” aplicable a la clase de cliente correspondiente del siguiente cuadro por el consumo típico en kWh al mes. El consumo real en kWh de un cliente al mes se puede encontrar en el lado derecho de la primera página de las facturas del cliente en la sección titulada “Electric Usage History" [Historial de consumo eléctrico]. </w:t>
      </w:r>
    </w:p>
    <w:p w14:paraId="46CB3550" w14:textId="79687405" w:rsidR="00222A3E" w:rsidRPr="00A14735" w:rsidRDefault="00222A3E" w:rsidP="001266B2">
      <w:pPr>
        <w:pStyle w:val="BodyText"/>
        <w:jc w:val="both"/>
        <w:rPr>
          <w:lang w:val="es-ES_tradnl"/>
        </w:rPr>
      </w:pPr>
    </w:p>
    <w:tbl>
      <w:tblPr>
        <w:tblW w:w="11110" w:type="dxa"/>
        <w:jc w:val="center"/>
        <w:tblLook w:val="0000" w:firstRow="0" w:lastRow="0" w:firstColumn="0" w:lastColumn="0" w:noHBand="0" w:noVBand="0"/>
      </w:tblPr>
      <w:tblGrid>
        <w:gridCol w:w="108"/>
        <w:gridCol w:w="2610"/>
        <w:gridCol w:w="270"/>
        <w:gridCol w:w="1890"/>
        <w:gridCol w:w="270"/>
        <w:gridCol w:w="2070"/>
        <w:gridCol w:w="270"/>
        <w:gridCol w:w="1350"/>
        <w:gridCol w:w="270"/>
        <w:gridCol w:w="1332"/>
        <w:gridCol w:w="670"/>
      </w:tblGrid>
      <w:tr w:rsidR="009429E7" w:rsidRPr="00A14735" w14:paraId="6390B18A" w14:textId="77777777" w:rsidTr="00397902">
        <w:trPr>
          <w:gridAfter w:val="1"/>
          <w:wAfter w:w="670" w:type="dxa"/>
          <w:trHeight w:val="255"/>
          <w:jc w:val="center"/>
        </w:trPr>
        <w:tc>
          <w:tcPr>
            <w:tcW w:w="10440" w:type="dxa"/>
            <w:gridSpan w:val="10"/>
            <w:tcBorders>
              <w:top w:val="nil"/>
              <w:left w:val="nil"/>
              <w:bottom w:val="nil"/>
              <w:right w:val="nil"/>
            </w:tcBorders>
            <w:shd w:val="clear" w:color="auto" w:fill="auto"/>
            <w:noWrap/>
          </w:tcPr>
          <w:p w14:paraId="6960DA33" w14:textId="77777777" w:rsidR="00A17A95" w:rsidRPr="00A14735" w:rsidRDefault="005B30BB" w:rsidP="00397902">
            <w:pPr>
              <w:jc w:val="center"/>
              <w:rPr>
                <w:b/>
                <w:sz w:val="22"/>
                <w:szCs w:val="22"/>
                <w:lang w:val="es-ES_tradnl"/>
              </w:rPr>
            </w:pPr>
            <w:r w:rsidRPr="00A14735">
              <w:rPr>
                <w:b/>
                <w:bCs/>
                <w:sz w:val="22"/>
                <w:szCs w:val="22"/>
                <w:lang w:val="es-ES_tradnl"/>
              </w:rPr>
              <w:t xml:space="preserve">REDUCCIÓN ILUSTRATIVA PROPUESTA EN LA TARIFA PCIA </w:t>
            </w:r>
          </w:p>
          <w:p w14:paraId="439FC68C" w14:textId="6B38BB03" w:rsidR="00A17A95" w:rsidRPr="00A14735" w:rsidRDefault="005B30BB" w:rsidP="00397902">
            <w:pPr>
              <w:jc w:val="center"/>
              <w:rPr>
                <w:b/>
                <w:bCs/>
                <w:sz w:val="22"/>
                <w:szCs w:val="22"/>
                <w:lang w:val="es-ES_tradnl"/>
              </w:rPr>
            </w:pPr>
            <w:r w:rsidRPr="00A14735">
              <w:rPr>
                <w:b/>
                <w:bCs/>
                <w:sz w:val="22"/>
                <w:szCs w:val="22"/>
                <w:lang w:val="es-ES_tradnl"/>
              </w:rPr>
              <w:t>DE SAN DIEGO GAS &amp; ELECTRIC COMPANY</w:t>
            </w:r>
          </w:p>
        </w:tc>
      </w:tr>
      <w:tr w:rsidR="009429E7" w:rsidRPr="00A14735" w14:paraId="7FCBD974" w14:textId="77777777" w:rsidTr="00397902">
        <w:trPr>
          <w:gridAfter w:val="1"/>
          <w:wAfter w:w="670" w:type="dxa"/>
          <w:trHeight w:val="255"/>
          <w:jc w:val="center"/>
        </w:trPr>
        <w:tc>
          <w:tcPr>
            <w:tcW w:w="10440" w:type="dxa"/>
            <w:gridSpan w:val="10"/>
            <w:tcBorders>
              <w:top w:val="nil"/>
              <w:left w:val="nil"/>
              <w:bottom w:val="nil"/>
              <w:right w:val="nil"/>
            </w:tcBorders>
            <w:shd w:val="clear" w:color="auto" w:fill="auto"/>
            <w:noWrap/>
          </w:tcPr>
          <w:p w14:paraId="40F7DC51" w14:textId="7A1F06D6" w:rsidR="00A17A95" w:rsidRPr="00A14735" w:rsidRDefault="005B30BB" w:rsidP="00397902">
            <w:pPr>
              <w:jc w:val="center"/>
              <w:rPr>
                <w:b/>
                <w:sz w:val="22"/>
                <w:szCs w:val="22"/>
                <w:lang w:val="es-ES_tradnl"/>
              </w:rPr>
            </w:pPr>
            <w:r w:rsidRPr="00A14735">
              <w:rPr>
                <w:b/>
                <w:bCs/>
                <w:sz w:val="22"/>
                <w:szCs w:val="22"/>
                <w:lang w:val="es-ES_tradnl"/>
              </w:rPr>
              <w:t>(DERRAMA 2021)</w:t>
            </w:r>
          </w:p>
        </w:tc>
      </w:tr>
      <w:tr w:rsidR="009429E7" w:rsidRPr="00A14735" w14:paraId="31D8A069" w14:textId="77777777" w:rsidTr="00397902">
        <w:trPr>
          <w:gridAfter w:val="1"/>
          <w:wAfter w:w="670" w:type="dxa"/>
          <w:trHeight w:val="297"/>
          <w:jc w:val="center"/>
        </w:trPr>
        <w:tc>
          <w:tcPr>
            <w:tcW w:w="10440" w:type="dxa"/>
            <w:gridSpan w:val="10"/>
            <w:tcBorders>
              <w:top w:val="nil"/>
              <w:left w:val="nil"/>
              <w:bottom w:val="nil"/>
              <w:right w:val="nil"/>
            </w:tcBorders>
            <w:shd w:val="clear" w:color="auto" w:fill="auto"/>
            <w:noWrap/>
            <w:vAlign w:val="bottom"/>
          </w:tcPr>
          <w:p w14:paraId="4A6222AA" w14:textId="77777777" w:rsidR="00A17A95" w:rsidRPr="00A14735" w:rsidRDefault="00A17A95" w:rsidP="00397902">
            <w:pPr>
              <w:rPr>
                <w:b/>
                <w:bCs/>
                <w:sz w:val="20"/>
                <w:lang w:val="es-ES_tradnl"/>
              </w:rPr>
            </w:pPr>
          </w:p>
        </w:tc>
      </w:tr>
      <w:tr w:rsidR="009429E7" w:rsidRPr="00A14735" w14:paraId="279B9318" w14:textId="77777777" w:rsidTr="00397902">
        <w:trPr>
          <w:gridBefore w:val="1"/>
          <w:wBefore w:w="108" w:type="dxa"/>
          <w:trHeight w:val="255"/>
          <w:jc w:val="center"/>
        </w:trPr>
        <w:tc>
          <w:tcPr>
            <w:tcW w:w="2610" w:type="dxa"/>
            <w:vMerge w:val="restart"/>
            <w:tcBorders>
              <w:top w:val="nil"/>
              <w:left w:val="nil"/>
              <w:right w:val="nil"/>
            </w:tcBorders>
            <w:shd w:val="clear" w:color="auto" w:fill="auto"/>
            <w:noWrap/>
            <w:vAlign w:val="center"/>
          </w:tcPr>
          <w:p w14:paraId="5E8EAF04" w14:textId="77777777" w:rsidR="00A17A95" w:rsidRPr="00A14735" w:rsidRDefault="00A17A95" w:rsidP="00397902">
            <w:pPr>
              <w:rPr>
                <w:b/>
                <w:bCs/>
                <w:lang w:val="es-ES_tradnl"/>
              </w:rPr>
            </w:pPr>
          </w:p>
          <w:p w14:paraId="22DD0240" w14:textId="77777777" w:rsidR="00A17A95" w:rsidRPr="00A14735" w:rsidRDefault="005B30BB" w:rsidP="00397902">
            <w:pPr>
              <w:rPr>
                <w:b/>
                <w:bCs/>
                <w:lang w:val="es-ES_tradnl"/>
              </w:rPr>
            </w:pPr>
            <w:r w:rsidRPr="00A14735">
              <w:rPr>
                <w:b/>
                <w:bCs/>
                <w:lang w:val="es-ES_tradnl"/>
              </w:rPr>
              <w:t>Clase de cliente</w:t>
            </w:r>
          </w:p>
          <w:p w14:paraId="13AC03E8" w14:textId="77777777" w:rsidR="00A17A95" w:rsidRPr="00A14735" w:rsidRDefault="005B30BB" w:rsidP="00397902">
            <w:pPr>
              <w:rPr>
                <w:b/>
                <w:bCs/>
                <w:sz w:val="22"/>
                <w:szCs w:val="22"/>
                <w:lang w:val="es-ES_tradnl"/>
              </w:rPr>
            </w:pPr>
            <w:r w:rsidRPr="00A14735">
              <w:rPr>
                <w:b/>
                <w:bCs/>
                <w:lang w:val="es-ES_tradnl"/>
              </w:rPr>
              <w:t>(Servicio no en paquete)</w:t>
            </w:r>
          </w:p>
        </w:tc>
        <w:tc>
          <w:tcPr>
            <w:tcW w:w="270" w:type="dxa"/>
            <w:tcBorders>
              <w:top w:val="nil"/>
              <w:left w:val="nil"/>
              <w:bottom w:val="nil"/>
              <w:right w:val="nil"/>
            </w:tcBorders>
            <w:shd w:val="clear" w:color="auto" w:fill="auto"/>
            <w:noWrap/>
          </w:tcPr>
          <w:p w14:paraId="491E86AA" w14:textId="77777777" w:rsidR="00A17A95" w:rsidRPr="00A14735" w:rsidRDefault="00A17A95" w:rsidP="00397902">
            <w:pPr>
              <w:rPr>
                <w:sz w:val="22"/>
                <w:szCs w:val="22"/>
                <w:lang w:val="es-ES_tradnl"/>
              </w:rPr>
            </w:pPr>
          </w:p>
        </w:tc>
        <w:tc>
          <w:tcPr>
            <w:tcW w:w="1890" w:type="dxa"/>
            <w:vMerge w:val="restart"/>
            <w:tcBorders>
              <w:top w:val="nil"/>
              <w:left w:val="nil"/>
              <w:right w:val="nil"/>
            </w:tcBorders>
            <w:shd w:val="clear" w:color="auto" w:fill="auto"/>
            <w:noWrap/>
            <w:vAlign w:val="center"/>
          </w:tcPr>
          <w:p w14:paraId="3321081E" w14:textId="6ABF104B" w:rsidR="00A17A95" w:rsidRPr="00A14735" w:rsidRDefault="005B30BB" w:rsidP="00397902">
            <w:pPr>
              <w:jc w:val="center"/>
              <w:rPr>
                <w:sz w:val="22"/>
                <w:szCs w:val="22"/>
                <w:lang w:val="es-ES_tradnl"/>
              </w:rPr>
            </w:pPr>
            <w:r w:rsidRPr="00A14735">
              <w:rPr>
                <w:b/>
                <w:bCs/>
                <w:lang w:val="es-ES_tradnl"/>
              </w:rPr>
              <w:t>Actuales tarifas PCIA de la derrama 2021 vigentes a partir del 03/01/21</w:t>
            </w:r>
            <w:r w:rsidRPr="00A14735">
              <w:rPr>
                <w:b/>
                <w:bCs/>
                <w:vertAlign w:val="superscript"/>
                <w:lang w:val="es-ES_tradnl"/>
              </w:rPr>
              <w:t>1</w:t>
            </w:r>
            <w:r w:rsidRPr="00A14735">
              <w:rPr>
                <w:b/>
                <w:bCs/>
                <w:lang w:val="es-ES_tradnl"/>
              </w:rPr>
              <w:t xml:space="preserve"> (¢/kWh)</w:t>
            </w:r>
          </w:p>
        </w:tc>
        <w:tc>
          <w:tcPr>
            <w:tcW w:w="270" w:type="dxa"/>
            <w:tcBorders>
              <w:top w:val="nil"/>
              <w:left w:val="nil"/>
              <w:bottom w:val="nil"/>
              <w:right w:val="nil"/>
            </w:tcBorders>
            <w:shd w:val="clear" w:color="auto" w:fill="auto"/>
            <w:noWrap/>
            <w:vAlign w:val="center"/>
          </w:tcPr>
          <w:p w14:paraId="15413101" w14:textId="77777777" w:rsidR="00A17A95" w:rsidRPr="00A14735" w:rsidRDefault="00A17A95" w:rsidP="00397902">
            <w:pPr>
              <w:jc w:val="center"/>
              <w:rPr>
                <w:b/>
                <w:bCs/>
                <w:sz w:val="22"/>
                <w:szCs w:val="22"/>
                <w:lang w:val="es-ES_tradnl"/>
              </w:rPr>
            </w:pPr>
          </w:p>
        </w:tc>
        <w:tc>
          <w:tcPr>
            <w:tcW w:w="2070" w:type="dxa"/>
            <w:vMerge w:val="restart"/>
            <w:tcBorders>
              <w:top w:val="nil"/>
              <w:left w:val="nil"/>
              <w:right w:val="nil"/>
            </w:tcBorders>
            <w:shd w:val="clear" w:color="auto" w:fill="auto"/>
            <w:noWrap/>
            <w:vAlign w:val="center"/>
          </w:tcPr>
          <w:p w14:paraId="0101BF7F" w14:textId="302D2745" w:rsidR="00A17A95" w:rsidRPr="00A14735" w:rsidRDefault="005B30BB" w:rsidP="00397902">
            <w:pPr>
              <w:jc w:val="center"/>
              <w:rPr>
                <w:b/>
                <w:bCs/>
                <w:sz w:val="22"/>
                <w:szCs w:val="22"/>
                <w:lang w:val="es-ES_tradnl"/>
              </w:rPr>
            </w:pPr>
            <w:r w:rsidRPr="00A14735">
              <w:rPr>
                <w:b/>
                <w:bCs/>
                <w:lang w:val="es-ES_tradnl"/>
              </w:rPr>
              <w:t>Tarifas PCIA propuestas para la derrama 2021 que reflejan una reducción de $211.9 millones</w:t>
            </w:r>
            <w:r w:rsidRPr="00A14735">
              <w:rPr>
                <w:b/>
                <w:bCs/>
                <w:vertAlign w:val="superscript"/>
                <w:lang w:val="es-ES_tradnl"/>
              </w:rPr>
              <w:t>2</w:t>
            </w:r>
            <w:r w:rsidRPr="00A14735">
              <w:rPr>
                <w:b/>
                <w:bCs/>
                <w:lang w:val="es-ES_tradnl"/>
              </w:rPr>
              <w:t xml:space="preserve"> (¢/kWh)</w:t>
            </w:r>
          </w:p>
        </w:tc>
        <w:tc>
          <w:tcPr>
            <w:tcW w:w="270" w:type="dxa"/>
            <w:tcBorders>
              <w:top w:val="nil"/>
              <w:left w:val="nil"/>
              <w:bottom w:val="nil"/>
              <w:right w:val="nil"/>
            </w:tcBorders>
            <w:shd w:val="clear" w:color="auto" w:fill="auto"/>
            <w:noWrap/>
            <w:vAlign w:val="center"/>
          </w:tcPr>
          <w:p w14:paraId="3B1C0D3B" w14:textId="77777777" w:rsidR="00A17A95" w:rsidRPr="00A14735" w:rsidRDefault="00A17A95" w:rsidP="00397902">
            <w:pPr>
              <w:rPr>
                <w:sz w:val="22"/>
                <w:szCs w:val="22"/>
                <w:lang w:val="es-ES_tradnl"/>
              </w:rPr>
            </w:pPr>
          </w:p>
        </w:tc>
        <w:tc>
          <w:tcPr>
            <w:tcW w:w="1350" w:type="dxa"/>
            <w:vMerge w:val="restart"/>
            <w:tcBorders>
              <w:top w:val="nil"/>
              <w:left w:val="nil"/>
              <w:right w:val="nil"/>
            </w:tcBorders>
            <w:shd w:val="clear" w:color="auto" w:fill="auto"/>
            <w:noWrap/>
            <w:vAlign w:val="center"/>
          </w:tcPr>
          <w:p w14:paraId="3E345CB6" w14:textId="214BFAE2" w:rsidR="00A17A95" w:rsidRPr="00A14735" w:rsidRDefault="005B30BB" w:rsidP="00397902">
            <w:pPr>
              <w:jc w:val="center"/>
              <w:rPr>
                <w:b/>
                <w:bCs/>
                <w:sz w:val="22"/>
                <w:szCs w:val="22"/>
                <w:lang w:val="es-ES_tradnl"/>
              </w:rPr>
            </w:pPr>
            <w:r w:rsidRPr="00A14735">
              <w:rPr>
                <w:b/>
                <w:bCs/>
                <w:lang w:val="es-ES_tradnl"/>
              </w:rPr>
              <w:t>Reducción en la tarifa PCIA (¢/kWh)</w:t>
            </w:r>
          </w:p>
        </w:tc>
        <w:tc>
          <w:tcPr>
            <w:tcW w:w="270" w:type="dxa"/>
            <w:tcBorders>
              <w:top w:val="nil"/>
              <w:left w:val="nil"/>
              <w:bottom w:val="nil"/>
              <w:right w:val="nil"/>
            </w:tcBorders>
            <w:shd w:val="clear" w:color="auto" w:fill="auto"/>
            <w:noWrap/>
            <w:vAlign w:val="center"/>
          </w:tcPr>
          <w:p w14:paraId="79D593F8" w14:textId="77777777" w:rsidR="00A17A95" w:rsidRPr="00A14735" w:rsidRDefault="00A17A95" w:rsidP="00397902">
            <w:pPr>
              <w:rPr>
                <w:sz w:val="22"/>
                <w:szCs w:val="22"/>
                <w:lang w:val="es-ES_tradnl"/>
              </w:rPr>
            </w:pPr>
          </w:p>
        </w:tc>
        <w:tc>
          <w:tcPr>
            <w:tcW w:w="2002" w:type="dxa"/>
            <w:gridSpan w:val="2"/>
            <w:vMerge w:val="restart"/>
            <w:tcBorders>
              <w:top w:val="nil"/>
              <w:left w:val="nil"/>
              <w:right w:val="nil"/>
            </w:tcBorders>
            <w:shd w:val="clear" w:color="auto" w:fill="auto"/>
            <w:noWrap/>
            <w:vAlign w:val="center"/>
          </w:tcPr>
          <w:p w14:paraId="730C939C" w14:textId="02E0BFFB" w:rsidR="00A17A95" w:rsidRPr="00A14735" w:rsidRDefault="005B30BB" w:rsidP="00397902">
            <w:pPr>
              <w:jc w:val="center"/>
              <w:rPr>
                <w:b/>
                <w:bCs/>
                <w:lang w:val="es-ES_tradnl"/>
              </w:rPr>
            </w:pPr>
            <w:r w:rsidRPr="00A14735">
              <w:rPr>
                <w:b/>
                <w:bCs/>
                <w:lang w:val="es-ES_tradnl"/>
              </w:rPr>
              <w:t>Reducción porcentual en la tarifa</w:t>
            </w:r>
          </w:p>
          <w:p w14:paraId="4487C4F4" w14:textId="77777777" w:rsidR="00A17A95" w:rsidRPr="00A14735" w:rsidRDefault="005B30BB" w:rsidP="00397902">
            <w:pPr>
              <w:jc w:val="center"/>
              <w:rPr>
                <w:b/>
                <w:bCs/>
                <w:sz w:val="22"/>
                <w:szCs w:val="22"/>
                <w:lang w:val="es-ES_tradnl"/>
              </w:rPr>
            </w:pPr>
            <w:r w:rsidRPr="00A14735">
              <w:rPr>
                <w:b/>
                <w:bCs/>
                <w:lang w:val="es-ES_tradnl"/>
              </w:rPr>
              <w:t>(%)</w:t>
            </w:r>
          </w:p>
        </w:tc>
      </w:tr>
      <w:tr w:rsidR="009429E7" w:rsidRPr="00A14735" w14:paraId="1274133A" w14:textId="77777777" w:rsidTr="00397902">
        <w:trPr>
          <w:gridBefore w:val="1"/>
          <w:wBefore w:w="108" w:type="dxa"/>
          <w:trHeight w:val="255"/>
          <w:jc w:val="center"/>
        </w:trPr>
        <w:tc>
          <w:tcPr>
            <w:tcW w:w="2610" w:type="dxa"/>
            <w:vMerge/>
            <w:tcBorders>
              <w:left w:val="nil"/>
              <w:bottom w:val="single" w:sz="4" w:space="0" w:color="auto"/>
              <w:right w:val="nil"/>
            </w:tcBorders>
            <w:shd w:val="clear" w:color="auto" w:fill="auto"/>
            <w:noWrap/>
          </w:tcPr>
          <w:p w14:paraId="1666BA04" w14:textId="77777777" w:rsidR="00A17A95" w:rsidRPr="00A14735" w:rsidRDefault="00A17A95" w:rsidP="00397902">
            <w:pPr>
              <w:rPr>
                <w:b/>
                <w:bCs/>
                <w:sz w:val="22"/>
                <w:szCs w:val="22"/>
                <w:lang w:val="es-ES_tradnl"/>
              </w:rPr>
            </w:pPr>
          </w:p>
        </w:tc>
        <w:tc>
          <w:tcPr>
            <w:tcW w:w="270" w:type="dxa"/>
            <w:tcBorders>
              <w:top w:val="nil"/>
              <w:left w:val="nil"/>
              <w:bottom w:val="nil"/>
              <w:right w:val="nil"/>
            </w:tcBorders>
            <w:shd w:val="clear" w:color="auto" w:fill="auto"/>
            <w:noWrap/>
          </w:tcPr>
          <w:p w14:paraId="7DFAEB10" w14:textId="77777777" w:rsidR="00A17A95" w:rsidRPr="00A14735" w:rsidRDefault="00A17A95" w:rsidP="00397902">
            <w:pPr>
              <w:rPr>
                <w:sz w:val="22"/>
                <w:szCs w:val="22"/>
                <w:lang w:val="es-ES_tradnl"/>
              </w:rPr>
            </w:pPr>
          </w:p>
        </w:tc>
        <w:tc>
          <w:tcPr>
            <w:tcW w:w="1890" w:type="dxa"/>
            <w:vMerge/>
            <w:tcBorders>
              <w:left w:val="nil"/>
              <w:bottom w:val="single" w:sz="4" w:space="0" w:color="auto"/>
              <w:right w:val="nil"/>
            </w:tcBorders>
            <w:shd w:val="clear" w:color="auto" w:fill="auto"/>
            <w:noWrap/>
          </w:tcPr>
          <w:p w14:paraId="1E18CD2F" w14:textId="77777777" w:rsidR="00A17A95" w:rsidRPr="00A14735" w:rsidRDefault="00A17A95" w:rsidP="00397902">
            <w:pPr>
              <w:jc w:val="center"/>
              <w:rPr>
                <w:sz w:val="22"/>
                <w:szCs w:val="22"/>
                <w:lang w:val="es-ES_tradnl"/>
              </w:rPr>
            </w:pPr>
          </w:p>
        </w:tc>
        <w:tc>
          <w:tcPr>
            <w:tcW w:w="270" w:type="dxa"/>
            <w:tcBorders>
              <w:top w:val="nil"/>
              <w:left w:val="nil"/>
              <w:bottom w:val="nil"/>
              <w:right w:val="nil"/>
            </w:tcBorders>
            <w:shd w:val="clear" w:color="auto" w:fill="auto"/>
            <w:noWrap/>
          </w:tcPr>
          <w:p w14:paraId="38844E07" w14:textId="77777777" w:rsidR="00A17A95" w:rsidRPr="00A14735" w:rsidRDefault="00A17A95" w:rsidP="00397902">
            <w:pPr>
              <w:jc w:val="center"/>
              <w:rPr>
                <w:b/>
                <w:bCs/>
                <w:sz w:val="22"/>
                <w:szCs w:val="22"/>
                <w:lang w:val="es-ES_tradnl"/>
              </w:rPr>
            </w:pPr>
          </w:p>
        </w:tc>
        <w:tc>
          <w:tcPr>
            <w:tcW w:w="2070" w:type="dxa"/>
            <w:vMerge/>
            <w:tcBorders>
              <w:left w:val="nil"/>
              <w:bottom w:val="single" w:sz="4" w:space="0" w:color="auto"/>
              <w:right w:val="nil"/>
            </w:tcBorders>
            <w:shd w:val="clear" w:color="auto" w:fill="auto"/>
            <w:noWrap/>
          </w:tcPr>
          <w:p w14:paraId="46B24719" w14:textId="77777777" w:rsidR="00A17A95" w:rsidRPr="00A14735" w:rsidRDefault="00A17A95" w:rsidP="00397902">
            <w:pPr>
              <w:jc w:val="center"/>
              <w:rPr>
                <w:b/>
                <w:bCs/>
                <w:sz w:val="22"/>
                <w:szCs w:val="22"/>
                <w:lang w:val="es-ES_tradnl"/>
              </w:rPr>
            </w:pPr>
          </w:p>
        </w:tc>
        <w:tc>
          <w:tcPr>
            <w:tcW w:w="270" w:type="dxa"/>
            <w:tcBorders>
              <w:top w:val="nil"/>
              <w:left w:val="nil"/>
              <w:bottom w:val="nil"/>
              <w:right w:val="nil"/>
            </w:tcBorders>
            <w:shd w:val="clear" w:color="auto" w:fill="auto"/>
            <w:noWrap/>
          </w:tcPr>
          <w:p w14:paraId="405E5AC8" w14:textId="77777777" w:rsidR="00A17A95" w:rsidRPr="00A14735" w:rsidRDefault="00A17A95" w:rsidP="00397902">
            <w:pPr>
              <w:rPr>
                <w:sz w:val="22"/>
                <w:szCs w:val="22"/>
                <w:lang w:val="es-ES_tradnl"/>
              </w:rPr>
            </w:pPr>
          </w:p>
        </w:tc>
        <w:tc>
          <w:tcPr>
            <w:tcW w:w="1350" w:type="dxa"/>
            <w:vMerge/>
            <w:tcBorders>
              <w:left w:val="nil"/>
              <w:bottom w:val="single" w:sz="4" w:space="0" w:color="auto"/>
              <w:right w:val="nil"/>
            </w:tcBorders>
            <w:shd w:val="clear" w:color="auto" w:fill="auto"/>
            <w:noWrap/>
          </w:tcPr>
          <w:p w14:paraId="7ECD762E" w14:textId="77777777" w:rsidR="00A17A95" w:rsidRPr="00A14735" w:rsidRDefault="00A17A95" w:rsidP="00397902">
            <w:pPr>
              <w:jc w:val="center"/>
              <w:rPr>
                <w:b/>
                <w:bCs/>
                <w:sz w:val="22"/>
                <w:szCs w:val="22"/>
                <w:lang w:val="es-ES_tradnl"/>
              </w:rPr>
            </w:pPr>
          </w:p>
        </w:tc>
        <w:tc>
          <w:tcPr>
            <w:tcW w:w="270" w:type="dxa"/>
            <w:tcBorders>
              <w:top w:val="nil"/>
              <w:left w:val="nil"/>
              <w:bottom w:val="nil"/>
              <w:right w:val="nil"/>
            </w:tcBorders>
            <w:shd w:val="clear" w:color="auto" w:fill="auto"/>
            <w:noWrap/>
          </w:tcPr>
          <w:p w14:paraId="2B3BC683" w14:textId="77777777" w:rsidR="00A17A95" w:rsidRPr="00A14735" w:rsidRDefault="00A17A95" w:rsidP="00397902">
            <w:pPr>
              <w:rPr>
                <w:sz w:val="22"/>
                <w:szCs w:val="22"/>
                <w:lang w:val="es-ES_tradnl"/>
              </w:rPr>
            </w:pPr>
          </w:p>
        </w:tc>
        <w:tc>
          <w:tcPr>
            <w:tcW w:w="2002" w:type="dxa"/>
            <w:gridSpan w:val="2"/>
            <w:vMerge/>
            <w:tcBorders>
              <w:left w:val="nil"/>
              <w:bottom w:val="single" w:sz="4" w:space="0" w:color="auto"/>
              <w:right w:val="nil"/>
            </w:tcBorders>
            <w:shd w:val="clear" w:color="auto" w:fill="auto"/>
            <w:noWrap/>
          </w:tcPr>
          <w:p w14:paraId="2F3B568C" w14:textId="77777777" w:rsidR="00A17A95" w:rsidRPr="00A14735" w:rsidRDefault="00A17A95" w:rsidP="00397902">
            <w:pPr>
              <w:jc w:val="center"/>
              <w:rPr>
                <w:b/>
                <w:bCs/>
                <w:sz w:val="22"/>
                <w:szCs w:val="22"/>
                <w:lang w:val="es-ES_tradnl"/>
              </w:rPr>
            </w:pPr>
          </w:p>
        </w:tc>
      </w:tr>
      <w:tr w:rsidR="009429E7" w:rsidRPr="00A14735" w14:paraId="38C30E74" w14:textId="77777777" w:rsidTr="00397902">
        <w:trPr>
          <w:gridBefore w:val="1"/>
          <w:wBefore w:w="108" w:type="dxa"/>
          <w:trHeight w:val="255"/>
          <w:jc w:val="center"/>
        </w:trPr>
        <w:tc>
          <w:tcPr>
            <w:tcW w:w="2610" w:type="dxa"/>
            <w:tcBorders>
              <w:top w:val="nil"/>
              <w:left w:val="nil"/>
              <w:bottom w:val="nil"/>
              <w:right w:val="nil"/>
            </w:tcBorders>
            <w:shd w:val="clear" w:color="auto" w:fill="auto"/>
            <w:noWrap/>
          </w:tcPr>
          <w:p w14:paraId="0A124DCC" w14:textId="77777777" w:rsidR="00A17A95" w:rsidRPr="00A14735" w:rsidRDefault="005B30BB" w:rsidP="00397902">
            <w:pPr>
              <w:rPr>
                <w:b/>
                <w:bCs/>
                <w:sz w:val="22"/>
                <w:szCs w:val="22"/>
                <w:lang w:val="es-ES_tradnl"/>
              </w:rPr>
            </w:pPr>
            <w:r w:rsidRPr="00A14735">
              <w:rPr>
                <w:b/>
                <w:bCs/>
                <w:sz w:val="22"/>
                <w:szCs w:val="22"/>
                <w:lang w:val="es-ES_tradnl"/>
              </w:rPr>
              <w:t>Residencial</w:t>
            </w:r>
          </w:p>
        </w:tc>
        <w:tc>
          <w:tcPr>
            <w:tcW w:w="270" w:type="dxa"/>
            <w:tcBorders>
              <w:top w:val="nil"/>
              <w:left w:val="nil"/>
              <w:bottom w:val="nil"/>
              <w:right w:val="nil"/>
            </w:tcBorders>
            <w:shd w:val="clear" w:color="auto" w:fill="auto"/>
            <w:noWrap/>
          </w:tcPr>
          <w:p w14:paraId="7B3F47A6" w14:textId="77777777" w:rsidR="00A17A95" w:rsidRPr="00A14735" w:rsidRDefault="00A17A95" w:rsidP="00397902">
            <w:pPr>
              <w:rPr>
                <w:sz w:val="22"/>
                <w:szCs w:val="22"/>
                <w:lang w:val="es-ES_tradnl"/>
              </w:rPr>
            </w:pPr>
          </w:p>
        </w:tc>
        <w:tc>
          <w:tcPr>
            <w:tcW w:w="1890" w:type="dxa"/>
            <w:tcBorders>
              <w:top w:val="nil"/>
              <w:left w:val="nil"/>
              <w:bottom w:val="nil"/>
              <w:right w:val="nil"/>
            </w:tcBorders>
            <w:shd w:val="clear" w:color="auto" w:fill="auto"/>
            <w:noWrap/>
            <w:vAlign w:val="bottom"/>
          </w:tcPr>
          <w:p w14:paraId="45ACA284" w14:textId="6DFA8D67" w:rsidR="00A17A95" w:rsidRPr="00A14735" w:rsidRDefault="005B30BB" w:rsidP="00397902">
            <w:pPr>
              <w:jc w:val="center"/>
              <w:rPr>
                <w:sz w:val="22"/>
                <w:szCs w:val="22"/>
                <w:lang w:val="es-ES_tradnl"/>
              </w:rPr>
            </w:pPr>
            <w:r w:rsidRPr="00A14735">
              <w:rPr>
                <w:sz w:val="22"/>
                <w:szCs w:val="22"/>
                <w:lang w:val="es-ES_tradnl"/>
              </w:rPr>
              <w:t>4.517</w:t>
            </w:r>
          </w:p>
        </w:tc>
        <w:tc>
          <w:tcPr>
            <w:tcW w:w="270" w:type="dxa"/>
            <w:tcBorders>
              <w:top w:val="nil"/>
              <w:left w:val="nil"/>
              <w:bottom w:val="nil"/>
              <w:right w:val="nil"/>
            </w:tcBorders>
            <w:shd w:val="clear" w:color="auto" w:fill="auto"/>
            <w:noWrap/>
          </w:tcPr>
          <w:p w14:paraId="0AE37B7F" w14:textId="77777777" w:rsidR="00A17A95" w:rsidRPr="00A14735" w:rsidRDefault="00A17A95" w:rsidP="00397902">
            <w:pPr>
              <w:rPr>
                <w:sz w:val="22"/>
                <w:szCs w:val="22"/>
                <w:highlight w:val="yellow"/>
                <w:lang w:val="es-ES_tradnl"/>
              </w:rPr>
            </w:pPr>
          </w:p>
        </w:tc>
        <w:tc>
          <w:tcPr>
            <w:tcW w:w="2070" w:type="dxa"/>
            <w:tcBorders>
              <w:top w:val="nil"/>
              <w:left w:val="nil"/>
              <w:bottom w:val="nil"/>
              <w:right w:val="nil"/>
            </w:tcBorders>
            <w:shd w:val="clear" w:color="auto" w:fill="auto"/>
            <w:noWrap/>
            <w:vAlign w:val="bottom"/>
          </w:tcPr>
          <w:p w14:paraId="54056CEF" w14:textId="2B4DA294" w:rsidR="00A17A95" w:rsidRPr="00A14735" w:rsidRDefault="005B30BB" w:rsidP="00397902">
            <w:pPr>
              <w:jc w:val="center"/>
              <w:rPr>
                <w:sz w:val="22"/>
                <w:szCs w:val="22"/>
                <w:lang w:val="es-ES_tradnl"/>
              </w:rPr>
            </w:pPr>
            <w:r w:rsidRPr="00A14735">
              <w:rPr>
                <w:sz w:val="22"/>
                <w:szCs w:val="22"/>
                <w:lang w:val="es-ES_tradnl"/>
              </w:rPr>
              <w:t>3.041</w:t>
            </w:r>
          </w:p>
        </w:tc>
        <w:tc>
          <w:tcPr>
            <w:tcW w:w="270" w:type="dxa"/>
            <w:tcBorders>
              <w:top w:val="nil"/>
              <w:left w:val="nil"/>
              <w:bottom w:val="nil"/>
              <w:right w:val="nil"/>
            </w:tcBorders>
            <w:shd w:val="clear" w:color="auto" w:fill="auto"/>
            <w:noWrap/>
          </w:tcPr>
          <w:p w14:paraId="6F30F6B2" w14:textId="77777777" w:rsidR="00A17A95" w:rsidRPr="00A14735" w:rsidRDefault="00A17A95" w:rsidP="00397902">
            <w:pPr>
              <w:rPr>
                <w:sz w:val="22"/>
                <w:szCs w:val="22"/>
                <w:lang w:val="es-ES_tradnl"/>
              </w:rPr>
            </w:pPr>
          </w:p>
        </w:tc>
        <w:tc>
          <w:tcPr>
            <w:tcW w:w="1350" w:type="dxa"/>
            <w:tcBorders>
              <w:top w:val="nil"/>
              <w:left w:val="nil"/>
              <w:bottom w:val="nil"/>
              <w:right w:val="nil"/>
            </w:tcBorders>
            <w:shd w:val="clear" w:color="auto" w:fill="auto"/>
            <w:noWrap/>
            <w:vAlign w:val="bottom"/>
          </w:tcPr>
          <w:p w14:paraId="4474FDC1" w14:textId="5C62DE4E" w:rsidR="00A17A95" w:rsidRPr="00A14735" w:rsidRDefault="005B30BB" w:rsidP="00397902">
            <w:pPr>
              <w:jc w:val="center"/>
              <w:rPr>
                <w:sz w:val="22"/>
                <w:szCs w:val="22"/>
                <w:lang w:val="es-ES_tradnl"/>
              </w:rPr>
            </w:pPr>
            <w:r w:rsidRPr="00A14735">
              <w:rPr>
                <w:sz w:val="22"/>
                <w:szCs w:val="22"/>
                <w:lang w:val="es-ES_tradnl"/>
              </w:rPr>
              <w:t>1.476</w:t>
            </w:r>
          </w:p>
        </w:tc>
        <w:tc>
          <w:tcPr>
            <w:tcW w:w="270" w:type="dxa"/>
            <w:tcBorders>
              <w:top w:val="nil"/>
              <w:left w:val="nil"/>
              <w:bottom w:val="nil"/>
              <w:right w:val="nil"/>
            </w:tcBorders>
            <w:shd w:val="clear" w:color="auto" w:fill="auto"/>
            <w:noWrap/>
          </w:tcPr>
          <w:p w14:paraId="5737AEF4" w14:textId="77777777" w:rsidR="00A17A95" w:rsidRPr="00A14735" w:rsidRDefault="00A17A95" w:rsidP="00397902">
            <w:pPr>
              <w:jc w:val="center"/>
              <w:rPr>
                <w:sz w:val="22"/>
                <w:szCs w:val="22"/>
                <w:lang w:val="es-ES_tradnl"/>
              </w:rPr>
            </w:pPr>
          </w:p>
        </w:tc>
        <w:tc>
          <w:tcPr>
            <w:tcW w:w="2002" w:type="dxa"/>
            <w:gridSpan w:val="2"/>
            <w:tcBorders>
              <w:top w:val="nil"/>
              <w:left w:val="nil"/>
              <w:bottom w:val="nil"/>
              <w:right w:val="nil"/>
            </w:tcBorders>
            <w:shd w:val="clear" w:color="auto" w:fill="auto"/>
            <w:noWrap/>
            <w:vAlign w:val="bottom"/>
          </w:tcPr>
          <w:p w14:paraId="0E3F9851" w14:textId="57F74EAB" w:rsidR="00A17A95" w:rsidRPr="00A14735" w:rsidRDefault="005B30BB" w:rsidP="00397902">
            <w:pPr>
              <w:jc w:val="center"/>
              <w:rPr>
                <w:sz w:val="22"/>
                <w:szCs w:val="22"/>
                <w:lang w:val="es-ES_tradnl"/>
              </w:rPr>
            </w:pPr>
            <w:r w:rsidRPr="00A14735">
              <w:rPr>
                <w:sz w:val="22"/>
                <w:szCs w:val="22"/>
                <w:lang w:val="es-ES_tradnl"/>
              </w:rPr>
              <w:t>32.67%</w:t>
            </w:r>
          </w:p>
        </w:tc>
      </w:tr>
      <w:tr w:rsidR="009429E7" w:rsidRPr="00A14735" w14:paraId="50E716DB" w14:textId="77777777" w:rsidTr="00397902">
        <w:trPr>
          <w:gridBefore w:val="1"/>
          <w:wBefore w:w="108" w:type="dxa"/>
          <w:trHeight w:val="255"/>
          <w:jc w:val="center"/>
        </w:trPr>
        <w:tc>
          <w:tcPr>
            <w:tcW w:w="2610" w:type="dxa"/>
            <w:tcBorders>
              <w:top w:val="nil"/>
              <w:left w:val="nil"/>
              <w:bottom w:val="nil"/>
              <w:right w:val="nil"/>
            </w:tcBorders>
            <w:shd w:val="clear" w:color="auto" w:fill="auto"/>
            <w:noWrap/>
          </w:tcPr>
          <w:p w14:paraId="2E0E465E" w14:textId="77777777" w:rsidR="00A17A95" w:rsidRPr="00A14735" w:rsidRDefault="005B30BB" w:rsidP="00397902">
            <w:pPr>
              <w:rPr>
                <w:b/>
                <w:bCs/>
                <w:sz w:val="22"/>
                <w:szCs w:val="22"/>
                <w:lang w:val="es-ES_tradnl"/>
              </w:rPr>
            </w:pPr>
            <w:r w:rsidRPr="00A14735">
              <w:rPr>
                <w:b/>
                <w:bCs/>
                <w:sz w:val="22"/>
                <w:szCs w:val="22"/>
                <w:lang w:val="es-ES_tradnl"/>
              </w:rPr>
              <w:t>Comercial pequeño</w:t>
            </w:r>
          </w:p>
        </w:tc>
        <w:tc>
          <w:tcPr>
            <w:tcW w:w="270" w:type="dxa"/>
            <w:tcBorders>
              <w:top w:val="nil"/>
              <w:left w:val="nil"/>
              <w:bottom w:val="nil"/>
              <w:right w:val="nil"/>
            </w:tcBorders>
            <w:shd w:val="clear" w:color="auto" w:fill="auto"/>
            <w:noWrap/>
          </w:tcPr>
          <w:p w14:paraId="74AE4FE6" w14:textId="77777777" w:rsidR="00A17A95" w:rsidRPr="00A14735" w:rsidRDefault="00A17A95" w:rsidP="00397902">
            <w:pPr>
              <w:rPr>
                <w:sz w:val="22"/>
                <w:szCs w:val="22"/>
                <w:lang w:val="es-ES_tradnl"/>
              </w:rPr>
            </w:pPr>
          </w:p>
        </w:tc>
        <w:tc>
          <w:tcPr>
            <w:tcW w:w="1890" w:type="dxa"/>
            <w:tcBorders>
              <w:top w:val="nil"/>
              <w:left w:val="nil"/>
              <w:bottom w:val="nil"/>
              <w:right w:val="nil"/>
            </w:tcBorders>
            <w:shd w:val="clear" w:color="auto" w:fill="auto"/>
            <w:noWrap/>
            <w:vAlign w:val="bottom"/>
          </w:tcPr>
          <w:p w14:paraId="5E3C1CE5" w14:textId="34124A18" w:rsidR="00A17A95" w:rsidRPr="00A14735" w:rsidRDefault="005B30BB" w:rsidP="00397902">
            <w:pPr>
              <w:jc w:val="center"/>
              <w:rPr>
                <w:sz w:val="22"/>
                <w:szCs w:val="22"/>
                <w:lang w:val="es-ES_tradnl"/>
              </w:rPr>
            </w:pPr>
            <w:r w:rsidRPr="00A14735">
              <w:rPr>
                <w:sz w:val="22"/>
                <w:szCs w:val="22"/>
                <w:lang w:val="es-ES_tradnl"/>
              </w:rPr>
              <w:t>3.796</w:t>
            </w:r>
          </w:p>
        </w:tc>
        <w:tc>
          <w:tcPr>
            <w:tcW w:w="270" w:type="dxa"/>
            <w:tcBorders>
              <w:top w:val="nil"/>
              <w:left w:val="nil"/>
              <w:bottom w:val="nil"/>
              <w:right w:val="nil"/>
            </w:tcBorders>
            <w:shd w:val="clear" w:color="auto" w:fill="auto"/>
            <w:noWrap/>
          </w:tcPr>
          <w:p w14:paraId="432D5E39" w14:textId="77777777" w:rsidR="00A17A95" w:rsidRPr="00A14735" w:rsidRDefault="00A17A95" w:rsidP="00397902">
            <w:pPr>
              <w:rPr>
                <w:sz w:val="22"/>
                <w:szCs w:val="22"/>
                <w:highlight w:val="yellow"/>
                <w:lang w:val="es-ES_tradnl"/>
              </w:rPr>
            </w:pPr>
          </w:p>
        </w:tc>
        <w:tc>
          <w:tcPr>
            <w:tcW w:w="2070" w:type="dxa"/>
            <w:tcBorders>
              <w:top w:val="nil"/>
              <w:left w:val="nil"/>
              <w:bottom w:val="nil"/>
              <w:right w:val="nil"/>
            </w:tcBorders>
            <w:shd w:val="clear" w:color="auto" w:fill="auto"/>
            <w:noWrap/>
            <w:vAlign w:val="bottom"/>
          </w:tcPr>
          <w:p w14:paraId="3E84932A" w14:textId="4591EB62" w:rsidR="00A17A95" w:rsidRPr="00A14735" w:rsidRDefault="005B30BB" w:rsidP="00397902">
            <w:pPr>
              <w:jc w:val="center"/>
              <w:rPr>
                <w:sz w:val="22"/>
                <w:szCs w:val="22"/>
                <w:lang w:val="es-ES_tradnl"/>
              </w:rPr>
            </w:pPr>
            <w:r w:rsidRPr="00A14735">
              <w:rPr>
                <w:sz w:val="22"/>
                <w:szCs w:val="22"/>
                <w:lang w:val="es-ES_tradnl"/>
              </w:rPr>
              <w:t>2.032</w:t>
            </w:r>
          </w:p>
        </w:tc>
        <w:tc>
          <w:tcPr>
            <w:tcW w:w="270" w:type="dxa"/>
            <w:tcBorders>
              <w:top w:val="nil"/>
              <w:left w:val="nil"/>
              <w:bottom w:val="nil"/>
              <w:right w:val="nil"/>
            </w:tcBorders>
            <w:shd w:val="clear" w:color="auto" w:fill="auto"/>
            <w:noWrap/>
          </w:tcPr>
          <w:p w14:paraId="7F0E7FA8" w14:textId="77777777" w:rsidR="00A17A95" w:rsidRPr="00A14735" w:rsidRDefault="00A17A95" w:rsidP="00397902">
            <w:pPr>
              <w:rPr>
                <w:sz w:val="22"/>
                <w:szCs w:val="22"/>
                <w:lang w:val="es-ES_tradnl"/>
              </w:rPr>
            </w:pPr>
          </w:p>
        </w:tc>
        <w:tc>
          <w:tcPr>
            <w:tcW w:w="1350" w:type="dxa"/>
            <w:tcBorders>
              <w:top w:val="nil"/>
              <w:left w:val="nil"/>
              <w:bottom w:val="nil"/>
              <w:right w:val="nil"/>
            </w:tcBorders>
            <w:shd w:val="clear" w:color="auto" w:fill="auto"/>
            <w:noWrap/>
            <w:vAlign w:val="bottom"/>
          </w:tcPr>
          <w:p w14:paraId="6A444238" w14:textId="09FFF2B6" w:rsidR="00A17A95" w:rsidRPr="00A14735" w:rsidRDefault="005B30BB" w:rsidP="00397902">
            <w:pPr>
              <w:jc w:val="center"/>
              <w:rPr>
                <w:sz w:val="22"/>
                <w:szCs w:val="22"/>
                <w:lang w:val="es-ES_tradnl"/>
              </w:rPr>
            </w:pPr>
            <w:r w:rsidRPr="00A14735">
              <w:rPr>
                <w:sz w:val="22"/>
                <w:szCs w:val="22"/>
                <w:lang w:val="es-ES_tradnl"/>
              </w:rPr>
              <w:t>1.765</w:t>
            </w:r>
          </w:p>
        </w:tc>
        <w:tc>
          <w:tcPr>
            <w:tcW w:w="270" w:type="dxa"/>
            <w:tcBorders>
              <w:top w:val="nil"/>
              <w:left w:val="nil"/>
              <w:bottom w:val="nil"/>
              <w:right w:val="nil"/>
            </w:tcBorders>
            <w:shd w:val="clear" w:color="auto" w:fill="auto"/>
            <w:noWrap/>
          </w:tcPr>
          <w:p w14:paraId="57AD57A7" w14:textId="77777777" w:rsidR="00A17A95" w:rsidRPr="00A14735" w:rsidRDefault="00A17A95" w:rsidP="00397902">
            <w:pPr>
              <w:rPr>
                <w:sz w:val="22"/>
                <w:szCs w:val="22"/>
                <w:lang w:val="es-ES_tradnl"/>
              </w:rPr>
            </w:pPr>
          </w:p>
        </w:tc>
        <w:tc>
          <w:tcPr>
            <w:tcW w:w="2002" w:type="dxa"/>
            <w:gridSpan w:val="2"/>
            <w:tcBorders>
              <w:top w:val="nil"/>
              <w:left w:val="nil"/>
              <w:bottom w:val="nil"/>
              <w:right w:val="nil"/>
            </w:tcBorders>
            <w:shd w:val="clear" w:color="auto" w:fill="auto"/>
            <w:noWrap/>
            <w:vAlign w:val="bottom"/>
          </w:tcPr>
          <w:p w14:paraId="30087E6E" w14:textId="3B0ED701" w:rsidR="00A17A95" w:rsidRPr="00A14735" w:rsidRDefault="005B30BB" w:rsidP="00397902">
            <w:pPr>
              <w:jc w:val="center"/>
              <w:rPr>
                <w:sz w:val="22"/>
                <w:szCs w:val="22"/>
                <w:lang w:val="es-ES_tradnl"/>
              </w:rPr>
            </w:pPr>
            <w:r w:rsidRPr="00A14735">
              <w:rPr>
                <w:sz w:val="22"/>
                <w:szCs w:val="22"/>
                <w:lang w:val="es-ES_tradnl"/>
              </w:rPr>
              <w:t>46.48%</w:t>
            </w:r>
          </w:p>
        </w:tc>
      </w:tr>
      <w:tr w:rsidR="009429E7" w:rsidRPr="00A14735" w14:paraId="38D92A4C" w14:textId="77777777" w:rsidTr="00397902">
        <w:trPr>
          <w:gridBefore w:val="1"/>
          <w:wBefore w:w="108" w:type="dxa"/>
          <w:trHeight w:val="255"/>
          <w:jc w:val="center"/>
        </w:trPr>
        <w:tc>
          <w:tcPr>
            <w:tcW w:w="2610" w:type="dxa"/>
            <w:tcBorders>
              <w:top w:val="nil"/>
              <w:left w:val="nil"/>
              <w:bottom w:val="nil"/>
              <w:right w:val="nil"/>
            </w:tcBorders>
            <w:shd w:val="clear" w:color="auto" w:fill="auto"/>
            <w:noWrap/>
          </w:tcPr>
          <w:p w14:paraId="4C64A1AE" w14:textId="77777777" w:rsidR="00A17A95" w:rsidRPr="00A14735" w:rsidRDefault="005B30BB" w:rsidP="00397902">
            <w:pPr>
              <w:rPr>
                <w:b/>
                <w:bCs/>
                <w:sz w:val="22"/>
                <w:szCs w:val="22"/>
                <w:lang w:val="es-ES_tradnl"/>
              </w:rPr>
            </w:pPr>
            <w:r w:rsidRPr="00A14735">
              <w:rPr>
                <w:b/>
                <w:bCs/>
                <w:sz w:val="22"/>
                <w:szCs w:val="22"/>
                <w:lang w:val="es-ES_tradnl"/>
              </w:rPr>
              <w:t>CeI mediano y grande</w:t>
            </w:r>
            <w:r w:rsidRPr="00A14735">
              <w:rPr>
                <w:b/>
                <w:bCs/>
                <w:sz w:val="22"/>
                <w:szCs w:val="22"/>
                <w:vertAlign w:val="superscript"/>
                <w:lang w:val="es-ES_tradnl"/>
              </w:rPr>
              <w:t>3</w:t>
            </w:r>
          </w:p>
        </w:tc>
        <w:tc>
          <w:tcPr>
            <w:tcW w:w="270" w:type="dxa"/>
            <w:tcBorders>
              <w:top w:val="nil"/>
              <w:left w:val="nil"/>
              <w:bottom w:val="nil"/>
              <w:right w:val="nil"/>
            </w:tcBorders>
            <w:shd w:val="clear" w:color="auto" w:fill="auto"/>
            <w:noWrap/>
          </w:tcPr>
          <w:p w14:paraId="4B9B6D0C" w14:textId="77777777" w:rsidR="00A17A95" w:rsidRPr="00A14735" w:rsidRDefault="00A17A95" w:rsidP="00397902">
            <w:pPr>
              <w:rPr>
                <w:sz w:val="22"/>
                <w:szCs w:val="22"/>
                <w:lang w:val="es-ES_tradnl"/>
              </w:rPr>
            </w:pPr>
          </w:p>
        </w:tc>
        <w:tc>
          <w:tcPr>
            <w:tcW w:w="1890" w:type="dxa"/>
            <w:tcBorders>
              <w:top w:val="nil"/>
              <w:left w:val="nil"/>
              <w:bottom w:val="nil"/>
              <w:right w:val="nil"/>
            </w:tcBorders>
            <w:shd w:val="clear" w:color="auto" w:fill="auto"/>
            <w:noWrap/>
            <w:vAlign w:val="bottom"/>
          </w:tcPr>
          <w:p w14:paraId="24B34139" w14:textId="76DE07F5" w:rsidR="00A17A95" w:rsidRPr="00A14735" w:rsidRDefault="005B30BB" w:rsidP="00397902">
            <w:pPr>
              <w:jc w:val="center"/>
              <w:rPr>
                <w:sz w:val="22"/>
                <w:szCs w:val="22"/>
                <w:lang w:val="es-ES_tradnl"/>
              </w:rPr>
            </w:pPr>
            <w:r w:rsidRPr="00A14735">
              <w:rPr>
                <w:sz w:val="22"/>
                <w:szCs w:val="22"/>
                <w:lang w:val="es-ES_tradnl"/>
              </w:rPr>
              <w:t>4.277</w:t>
            </w:r>
          </w:p>
        </w:tc>
        <w:tc>
          <w:tcPr>
            <w:tcW w:w="270" w:type="dxa"/>
            <w:tcBorders>
              <w:top w:val="nil"/>
              <w:left w:val="nil"/>
              <w:bottom w:val="nil"/>
              <w:right w:val="nil"/>
            </w:tcBorders>
            <w:shd w:val="clear" w:color="auto" w:fill="auto"/>
            <w:noWrap/>
          </w:tcPr>
          <w:p w14:paraId="0BD9F5B6" w14:textId="77777777" w:rsidR="00A17A95" w:rsidRPr="00A14735" w:rsidRDefault="00A17A95" w:rsidP="00397902">
            <w:pPr>
              <w:rPr>
                <w:sz w:val="22"/>
                <w:szCs w:val="22"/>
                <w:highlight w:val="yellow"/>
                <w:lang w:val="es-ES_tradnl"/>
              </w:rPr>
            </w:pPr>
          </w:p>
        </w:tc>
        <w:tc>
          <w:tcPr>
            <w:tcW w:w="2070" w:type="dxa"/>
            <w:tcBorders>
              <w:top w:val="nil"/>
              <w:left w:val="nil"/>
              <w:bottom w:val="nil"/>
              <w:right w:val="nil"/>
            </w:tcBorders>
            <w:shd w:val="clear" w:color="auto" w:fill="auto"/>
            <w:noWrap/>
            <w:vAlign w:val="bottom"/>
          </w:tcPr>
          <w:p w14:paraId="43B3FDF7" w14:textId="435B259E" w:rsidR="00A17A95" w:rsidRPr="00A14735" w:rsidRDefault="005B30BB" w:rsidP="00397902">
            <w:pPr>
              <w:jc w:val="center"/>
              <w:rPr>
                <w:sz w:val="22"/>
                <w:szCs w:val="22"/>
                <w:lang w:val="es-ES_tradnl"/>
              </w:rPr>
            </w:pPr>
            <w:r w:rsidRPr="00A14735">
              <w:rPr>
                <w:sz w:val="22"/>
                <w:szCs w:val="22"/>
                <w:lang w:val="es-ES_tradnl"/>
              </w:rPr>
              <w:t>2.258</w:t>
            </w:r>
          </w:p>
        </w:tc>
        <w:tc>
          <w:tcPr>
            <w:tcW w:w="270" w:type="dxa"/>
            <w:tcBorders>
              <w:top w:val="nil"/>
              <w:left w:val="nil"/>
              <w:bottom w:val="nil"/>
              <w:right w:val="nil"/>
            </w:tcBorders>
            <w:shd w:val="clear" w:color="auto" w:fill="auto"/>
            <w:noWrap/>
          </w:tcPr>
          <w:p w14:paraId="6B22C512" w14:textId="77777777" w:rsidR="00A17A95" w:rsidRPr="00A14735" w:rsidRDefault="00A17A95" w:rsidP="00397902">
            <w:pPr>
              <w:rPr>
                <w:sz w:val="22"/>
                <w:szCs w:val="22"/>
                <w:lang w:val="es-ES_tradnl"/>
              </w:rPr>
            </w:pPr>
          </w:p>
        </w:tc>
        <w:tc>
          <w:tcPr>
            <w:tcW w:w="1350" w:type="dxa"/>
            <w:tcBorders>
              <w:top w:val="nil"/>
              <w:left w:val="nil"/>
              <w:bottom w:val="nil"/>
              <w:right w:val="nil"/>
            </w:tcBorders>
            <w:shd w:val="clear" w:color="auto" w:fill="auto"/>
            <w:noWrap/>
            <w:vAlign w:val="bottom"/>
          </w:tcPr>
          <w:p w14:paraId="2FEF234C" w14:textId="1ABEF997" w:rsidR="00A17A95" w:rsidRPr="00A14735" w:rsidRDefault="005B30BB" w:rsidP="00397902">
            <w:pPr>
              <w:jc w:val="center"/>
              <w:rPr>
                <w:sz w:val="22"/>
                <w:szCs w:val="22"/>
                <w:lang w:val="es-ES_tradnl"/>
              </w:rPr>
            </w:pPr>
            <w:r w:rsidRPr="00A14735">
              <w:rPr>
                <w:sz w:val="22"/>
                <w:szCs w:val="22"/>
                <w:lang w:val="es-ES_tradnl"/>
              </w:rPr>
              <w:t>2.019</w:t>
            </w:r>
          </w:p>
        </w:tc>
        <w:tc>
          <w:tcPr>
            <w:tcW w:w="270" w:type="dxa"/>
            <w:tcBorders>
              <w:top w:val="nil"/>
              <w:left w:val="nil"/>
              <w:bottom w:val="nil"/>
              <w:right w:val="nil"/>
            </w:tcBorders>
            <w:shd w:val="clear" w:color="auto" w:fill="auto"/>
            <w:noWrap/>
          </w:tcPr>
          <w:p w14:paraId="0429F9D9" w14:textId="77777777" w:rsidR="00A17A95" w:rsidRPr="00A14735" w:rsidRDefault="00A17A95" w:rsidP="00397902">
            <w:pPr>
              <w:rPr>
                <w:sz w:val="22"/>
                <w:szCs w:val="22"/>
                <w:lang w:val="es-ES_tradnl"/>
              </w:rPr>
            </w:pPr>
          </w:p>
        </w:tc>
        <w:tc>
          <w:tcPr>
            <w:tcW w:w="2002" w:type="dxa"/>
            <w:gridSpan w:val="2"/>
            <w:tcBorders>
              <w:top w:val="nil"/>
              <w:left w:val="nil"/>
              <w:bottom w:val="nil"/>
              <w:right w:val="nil"/>
            </w:tcBorders>
            <w:shd w:val="clear" w:color="auto" w:fill="auto"/>
            <w:noWrap/>
            <w:vAlign w:val="bottom"/>
          </w:tcPr>
          <w:p w14:paraId="5962A823" w14:textId="2B79CB81" w:rsidR="00A17A95" w:rsidRPr="00A14735" w:rsidRDefault="005B30BB" w:rsidP="00397902">
            <w:pPr>
              <w:jc w:val="center"/>
              <w:rPr>
                <w:sz w:val="22"/>
                <w:szCs w:val="22"/>
                <w:lang w:val="es-ES_tradnl"/>
              </w:rPr>
            </w:pPr>
            <w:r w:rsidRPr="00A14735">
              <w:rPr>
                <w:sz w:val="22"/>
                <w:szCs w:val="22"/>
                <w:lang w:val="es-ES_tradnl"/>
              </w:rPr>
              <w:t>47.21%</w:t>
            </w:r>
          </w:p>
        </w:tc>
      </w:tr>
      <w:tr w:rsidR="009429E7" w:rsidRPr="00A14735" w14:paraId="57AC2651" w14:textId="77777777" w:rsidTr="00397902">
        <w:trPr>
          <w:gridBefore w:val="1"/>
          <w:wBefore w:w="108" w:type="dxa"/>
          <w:trHeight w:val="255"/>
          <w:jc w:val="center"/>
        </w:trPr>
        <w:tc>
          <w:tcPr>
            <w:tcW w:w="2610" w:type="dxa"/>
            <w:tcBorders>
              <w:top w:val="nil"/>
              <w:left w:val="nil"/>
              <w:bottom w:val="nil"/>
              <w:right w:val="nil"/>
            </w:tcBorders>
            <w:shd w:val="clear" w:color="auto" w:fill="auto"/>
            <w:noWrap/>
          </w:tcPr>
          <w:p w14:paraId="7E386871" w14:textId="77777777" w:rsidR="00A17A95" w:rsidRPr="00A14735" w:rsidRDefault="005B30BB" w:rsidP="00397902">
            <w:pPr>
              <w:rPr>
                <w:b/>
                <w:bCs/>
                <w:sz w:val="22"/>
                <w:szCs w:val="22"/>
                <w:lang w:val="es-ES_tradnl"/>
              </w:rPr>
            </w:pPr>
            <w:r w:rsidRPr="00A14735">
              <w:rPr>
                <w:b/>
                <w:bCs/>
                <w:sz w:val="22"/>
                <w:szCs w:val="22"/>
                <w:lang w:val="es-ES_tradnl"/>
              </w:rPr>
              <w:t>Agrícola</w:t>
            </w:r>
          </w:p>
        </w:tc>
        <w:tc>
          <w:tcPr>
            <w:tcW w:w="270" w:type="dxa"/>
            <w:tcBorders>
              <w:top w:val="nil"/>
              <w:left w:val="nil"/>
              <w:bottom w:val="nil"/>
              <w:right w:val="nil"/>
            </w:tcBorders>
            <w:shd w:val="clear" w:color="auto" w:fill="auto"/>
            <w:noWrap/>
          </w:tcPr>
          <w:p w14:paraId="550BB827" w14:textId="77777777" w:rsidR="00A17A95" w:rsidRPr="00A14735" w:rsidRDefault="00A17A95" w:rsidP="00397902">
            <w:pPr>
              <w:rPr>
                <w:sz w:val="22"/>
                <w:szCs w:val="22"/>
                <w:lang w:val="es-ES_tradnl"/>
              </w:rPr>
            </w:pPr>
          </w:p>
        </w:tc>
        <w:tc>
          <w:tcPr>
            <w:tcW w:w="1890" w:type="dxa"/>
            <w:tcBorders>
              <w:top w:val="nil"/>
              <w:left w:val="nil"/>
              <w:bottom w:val="nil"/>
              <w:right w:val="nil"/>
            </w:tcBorders>
            <w:shd w:val="clear" w:color="auto" w:fill="auto"/>
            <w:noWrap/>
            <w:vAlign w:val="bottom"/>
          </w:tcPr>
          <w:p w14:paraId="3DA488CF" w14:textId="56CC916A" w:rsidR="00A17A95" w:rsidRPr="00A14735" w:rsidRDefault="005B30BB" w:rsidP="00397902">
            <w:pPr>
              <w:jc w:val="center"/>
              <w:rPr>
                <w:sz w:val="22"/>
                <w:szCs w:val="22"/>
                <w:lang w:val="es-ES_tradnl"/>
              </w:rPr>
            </w:pPr>
            <w:r w:rsidRPr="00A14735">
              <w:rPr>
                <w:sz w:val="22"/>
                <w:szCs w:val="22"/>
                <w:lang w:val="es-ES_tradnl"/>
              </w:rPr>
              <w:t>3.176</w:t>
            </w:r>
          </w:p>
        </w:tc>
        <w:tc>
          <w:tcPr>
            <w:tcW w:w="270" w:type="dxa"/>
            <w:tcBorders>
              <w:top w:val="nil"/>
              <w:left w:val="nil"/>
              <w:bottom w:val="nil"/>
              <w:right w:val="nil"/>
            </w:tcBorders>
            <w:shd w:val="clear" w:color="auto" w:fill="auto"/>
            <w:noWrap/>
          </w:tcPr>
          <w:p w14:paraId="6C214277" w14:textId="77777777" w:rsidR="00A17A95" w:rsidRPr="00A14735" w:rsidRDefault="00A17A95" w:rsidP="00397902">
            <w:pPr>
              <w:rPr>
                <w:sz w:val="22"/>
                <w:szCs w:val="22"/>
                <w:highlight w:val="yellow"/>
                <w:lang w:val="es-ES_tradnl"/>
              </w:rPr>
            </w:pPr>
          </w:p>
        </w:tc>
        <w:tc>
          <w:tcPr>
            <w:tcW w:w="2070" w:type="dxa"/>
            <w:tcBorders>
              <w:top w:val="nil"/>
              <w:left w:val="nil"/>
              <w:bottom w:val="nil"/>
              <w:right w:val="nil"/>
            </w:tcBorders>
            <w:shd w:val="clear" w:color="auto" w:fill="auto"/>
            <w:noWrap/>
            <w:vAlign w:val="bottom"/>
          </w:tcPr>
          <w:p w14:paraId="52FFC431" w14:textId="7A80EFCC" w:rsidR="00A17A95" w:rsidRPr="00A14735" w:rsidRDefault="005B30BB" w:rsidP="00397902">
            <w:pPr>
              <w:jc w:val="center"/>
              <w:rPr>
                <w:sz w:val="22"/>
                <w:szCs w:val="22"/>
                <w:lang w:val="es-ES_tradnl"/>
              </w:rPr>
            </w:pPr>
            <w:r w:rsidRPr="00A14735">
              <w:rPr>
                <w:sz w:val="22"/>
                <w:szCs w:val="22"/>
                <w:lang w:val="es-ES_tradnl"/>
              </w:rPr>
              <w:t>2.078</w:t>
            </w:r>
          </w:p>
        </w:tc>
        <w:tc>
          <w:tcPr>
            <w:tcW w:w="270" w:type="dxa"/>
            <w:tcBorders>
              <w:top w:val="nil"/>
              <w:left w:val="nil"/>
              <w:bottom w:val="nil"/>
              <w:right w:val="nil"/>
            </w:tcBorders>
            <w:shd w:val="clear" w:color="auto" w:fill="auto"/>
            <w:noWrap/>
          </w:tcPr>
          <w:p w14:paraId="39167A78" w14:textId="77777777" w:rsidR="00A17A95" w:rsidRPr="00A14735" w:rsidRDefault="00A17A95" w:rsidP="00397902">
            <w:pPr>
              <w:rPr>
                <w:sz w:val="22"/>
                <w:szCs w:val="22"/>
                <w:lang w:val="es-ES_tradnl"/>
              </w:rPr>
            </w:pPr>
          </w:p>
        </w:tc>
        <w:tc>
          <w:tcPr>
            <w:tcW w:w="1350" w:type="dxa"/>
            <w:tcBorders>
              <w:top w:val="nil"/>
              <w:left w:val="nil"/>
              <w:bottom w:val="nil"/>
              <w:right w:val="nil"/>
            </w:tcBorders>
            <w:shd w:val="clear" w:color="auto" w:fill="auto"/>
            <w:noWrap/>
            <w:vAlign w:val="bottom"/>
          </w:tcPr>
          <w:p w14:paraId="2E65324C" w14:textId="3F7C6071" w:rsidR="00A17A95" w:rsidRPr="00A14735" w:rsidRDefault="005B30BB" w:rsidP="00397902">
            <w:pPr>
              <w:jc w:val="center"/>
              <w:rPr>
                <w:sz w:val="22"/>
                <w:szCs w:val="22"/>
                <w:lang w:val="es-ES_tradnl"/>
              </w:rPr>
            </w:pPr>
            <w:r w:rsidRPr="00A14735">
              <w:rPr>
                <w:sz w:val="22"/>
                <w:szCs w:val="22"/>
                <w:lang w:val="es-ES_tradnl"/>
              </w:rPr>
              <w:t>1.098</w:t>
            </w:r>
          </w:p>
        </w:tc>
        <w:tc>
          <w:tcPr>
            <w:tcW w:w="270" w:type="dxa"/>
            <w:tcBorders>
              <w:top w:val="nil"/>
              <w:left w:val="nil"/>
              <w:bottom w:val="nil"/>
              <w:right w:val="nil"/>
            </w:tcBorders>
            <w:shd w:val="clear" w:color="auto" w:fill="auto"/>
            <w:noWrap/>
          </w:tcPr>
          <w:p w14:paraId="7B476C3E" w14:textId="77777777" w:rsidR="00A17A95" w:rsidRPr="00A14735" w:rsidRDefault="00A17A95" w:rsidP="00397902">
            <w:pPr>
              <w:rPr>
                <w:sz w:val="22"/>
                <w:szCs w:val="22"/>
                <w:lang w:val="es-ES_tradnl"/>
              </w:rPr>
            </w:pPr>
          </w:p>
        </w:tc>
        <w:tc>
          <w:tcPr>
            <w:tcW w:w="2002" w:type="dxa"/>
            <w:gridSpan w:val="2"/>
            <w:tcBorders>
              <w:top w:val="nil"/>
              <w:left w:val="nil"/>
              <w:bottom w:val="nil"/>
              <w:right w:val="nil"/>
            </w:tcBorders>
            <w:shd w:val="clear" w:color="auto" w:fill="auto"/>
            <w:noWrap/>
            <w:vAlign w:val="bottom"/>
          </w:tcPr>
          <w:p w14:paraId="7E10702B" w14:textId="218CA84B" w:rsidR="00A17A95" w:rsidRPr="00A14735" w:rsidRDefault="005B30BB" w:rsidP="00397902">
            <w:pPr>
              <w:jc w:val="center"/>
              <w:rPr>
                <w:sz w:val="22"/>
                <w:szCs w:val="22"/>
                <w:lang w:val="es-ES_tradnl"/>
              </w:rPr>
            </w:pPr>
            <w:r w:rsidRPr="00A14735">
              <w:rPr>
                <w:sz w:val="22"/>
                <w:szCs w:val="22"/>
                <w:lang w:val="es-ES_tradnl"/>
              </w:rPr>
              <w:t>34.58%</w:t>
            </w:r>
          </w:p>
        </w:tc>
      </w:tr>
      <w:tr w:rsidR="009429E7" w:rsidRPr="00A14735" w14:paraId="107353F9" w14:textId="77777777" w:rsidTr="00397902">
        <w:trPr>
          <w:gridBefore w:val="1"/>
          <w:wBefore w:w="108" w:type="dxa"/>
          <w:trHeight w:val="255"/>
          <w:jc w:val="center"/>
        </w:trPr>
        <w:tc>
          <w:tcPr>
            <w:tcW w:w="2610" w:type="dxa"/>
            <w:tcBorders>
              <w:top w:val="nil"/>
              <w:left w:val="nil"/>
              <w:bottom w:val="nil"/>
              <w:right w:val="nil"/>
            </w:tcBorders>
            <w:shd w:val="clear" w:color="auto" w:fill="auto"/>
            <w:noWrap/>
          </w:tcPr>
          <w:p w14:paraId="0246E5A5" w14:textId="77777777" w:rsidR="00A17A95" w:rsidRPr="00A14735" w:rsidRDefault="005B30BB" w:rsidP="00397902">
            <w:pPr>
              <w:rPr>
                <w:b/>
                <w:bCs/>
                <w:sz w:val="22"/>
                <w:szCs w:val="22"/>
                <w:lang w:val="es-ES_tradnl"/>
              </w:rPr>
            </w:pPr>
            <w:r w:rsidRPr="00A14735">
              <w:rPr>
                <w:b/>
                <w:bCs/>
                <w:sz w:val="22"/>
                <w:szCs w:val="22"/>
                <w:lang w:val="es-ES_tradnl"/>
              </w:rPr>
              <w:t>Iluminación</w:t>
            </w:r>
          </w:p>
        </w:tc>
        <w:tc>
          <w:tcPr>
            <w:tcW w:w="270" w:type="dxa"/>
            <w:tcBorders>
              <w:top w:val="nil"/>
              <w:left w:val="nil"/>
              <w:bottom w:val="nil"/>
              <w:right w:val="nil"/>
            </w:tcBorders>
            <w:shd w:val="clear" w:color="auto" w:fill="auto"/>
            <w:noWrap/>
          </w:tcPr>
          <w:p w14:paraId="74E493D9" w14:textId="77777777" w:rsidR="00A17A95" w:rsidRPr="00A14735" w:rsidRDefault="00A17A95" w:rsidP="00397902">
            <w:pPr>
              <w:rPr>
                <w:sz w:val="22"/>
                <w:szCs w:val="22"/>
                <w:lang w:val="es-ES_tradnl"/>
              </w:rPr>
            </w:pPr>
          </w:p>
        </w:tc>
        <w:tc>
          <w:tcPr>
            <w:tcW w:w="1890" w:type="dxa"/>
            <w:tcBorders>
              <w:top w:val="nil"/>
              <w:left w:val="nil"/>
              <w:bottom w:val="nil"/>
              <w:right w:val="nil"/>
            </w:tcBorders>
            <w:shd w:val="clear" w:color="auto" w:fill="auto"/>
            <w:noWrap/>
            <w:vAlign w:val="bottom"/>
          </w:tcPr>
          <w:p w14:paraId="0008F2C9" w14:textId="1792D0AF" w:rsidR="00A17A95" w:rsidRPr="00A14735" w:rsidRDefault="005B30BB" w:rsidP="00397902">
            <w:pPr>
              <w:jc w:val="center"/>
              <w:rPr>
                <w:sz w:val="22"/>
                <w:szCs w:val="22"/>
                <w:lang w:val="es-ES_tradnl"/>
              </w:rPr>
            </w:pPr>
            <w:r w:rsidRPr="00A14735">
              <w:rPr>
                <w:sz w:val="22"/>
                <w:szCs w:val="22"/>
                <w:lang w:val="es-ES_tradnl"/>
              </w:rPr>
              <w:t>2.969</w:t>
            </w:r>
          </w:p>
        </w:tc>
        <w:tc>
          <w:tcPr>
            <w:tcW w:w="270" w:type="dxa"/>
            <w:tcBorders>
              <w:top w:val="nil"/>
              <w:left w:val="nil"/>
              <w:bottom w:val="nil"/>
              <w:right w:val="nil"/>
            </w:tcBorders>
            <w:shd w:val="clear" w:color="auto" w:fill="auto"/>
            <w:noWrap/>
          </w:tcPr>
          <w:p w14:paraId="7256B24D" w14:textId="77777777" w:rsidR="00A17A95" w:rsidRPr="00A14735" w:rsidRDefault="00A17A95" w:rsidP="00397902">
            <w:pPr>
              <w:rPr>
                <w:sz w:val="22"/>
                <w:szCs w:val="22"/>
                <w:highlight w:val="yellow"/>
                <w:lang w:val="es-ES_tradnl"/>
              </w:rPr>
            </w:pPr>
          </w:p>
        </w:tc>
        <w:tc>
          <w:tcPr>
            <w:tcW w:w="2070" w:type="dxa"/>
            <w:tcBorders>
              <w:top w:val="nil"/>
              <w:left w:val="nil"/>
              <w:bottom w:val="nil"/>
              <w:right w:val="nil"/>
            </w:tcBorders>
            <w:shd w:val="clear" w:color="auto" w:fill="auto"/>
            <w:noWrap/>
            <w:vAlign w:val="bottom"/>
          </w:tcPr>
          <w:p w14:paraId="03033767" w14:textId="2C210589" w:rsidR="00A17A95" w:rsidRPr="00A14735" w:rsidRDefault="005B30BB" w:rsidP="00397902">
            <w:pPr>
              <w:jc w:val="center"/>
              <w:rPr>
                <w:sz w:val="22"/>
                <w:szCs w:val="22"/>
                <w:lang w:val="es-ES_tradnl"/>
              </w:rPr>
            </w:pPr>
            <w:r w:rsidRPr="00A14735">
              <w:rPr>
                <w:sz w:val="22"/>
                <w:szCs w:val="22"/>
                <w:lang w:val="es-ES_tradnl"/>
              </w:rPr>
              <w:t>1.931</w:t>
            </w:r>
          </w:p>
        </w:tc>
        <w:tc>
          <w:tcPr>
            <w:tcW w:w="270" w:type="dxa"/>
            <w:tcBorders>
              <w:top w:val="nil"/>
              <w:left w:val="nil"/>
              <w:bottom w:val="nil"/>
              <w:right w:val="nil"/>
            </w:tcBorders>
            <w:shd w:val="clear" w:color="auto" w:fill="auto"/>
            <w:noWrap/>
          </w:tcPr>
          <w:p w14:paraId="2D711C3F" w14:textId="77777777" w:rsidR="00A17A95" w:rsidRPr="00A14735" w:rsidRDefault="00A17A95" w:rsidP="00397902">
            <w:pPr>
              <w:rPr>
                <w:sz w:val="22"/>
                <w:szCs w:val="22"/>
                <w:lang w:val="es-ES_tradnl"/>
              </w:rPr>
            </w:pPr>
          </w:p>
        </w:tc>
        <w:tc>
          <w:tcPr>
            <w:tcW w:w="1350" w:type="dxa"/>
            <w:tcBorders>
              <w:top w:val="nil"/>
              <w:left w:val="nil"/>
              <w:bottom w:val="nil"/>
              <w:right w:val="nil"/>
            </w:tcBorders>
            <w:shd w:val="clear" w:color="auto" w:fill="auto"/>
            <w:noWrap/>
            <w:vAlign w:val="bottom"/>
          </w:tcPr>
          <w:p w14:paraId="67556EB5" w14:textId="09DE2CC5" w:rsidR="00A17A95" w:rsidRPr="00A14735" w:rsidRDefault="005B30BB" w:rsidP="00397902">
            <w:pPr>
              <w:jc w:val="center"/>
              <w:rPr>
                <w:sz w:val="22"/>
                <w:szCs w:val="22"/>
                <w:lang w:val="es-ES_tradnl"/>
              </w:rPr>
            </w:pPr>
            <w:r w:rsidRPr="00A14735">
              <w:rPr>
                <w:sz w:val="22"/>
                <w:szCs w:val="22"/>
                <w:lang w:val="es-ES_tradnl"/>
              </w:rPr>
              <w:t>1.038</w:t>
            </w:r>
          </w:p>
        </w:tc>
        <w:tc>
          <w:tcPr>
            <w:tcW w:w="270" w:type="dxa"/>
            <w:tcBorders>
              <w:top w:val="nil"/>
              <w:left w:val="nil"/>
              <w:bottom w:val="nil"/>
              <w:right w:val="nil"/>
            </w:tcBorders>
            <w:shd w:val="clear" w:color="auto" w:fill="auto"/>
            <w:noWrap/>
          </w:tcPr>
          <w:p w14:paraId="53851415" w14:textId="77777777" w:rsidR="00A17A95" w:rsidRPr="00A14735" w:rsidRDefault="00A17A95" w:rsidP="00397902">
            <w:pPr>
              <w:rPr>
                <w:sz w:val="22"/>
                <w:szCs w:val="22"/>
                <w:lang w:val="es-ES_tradnl"/>
              </w:rPr>
            </w:pPr>
          </w:p>
        </w:tc>
        <w:tc>
          <w:tcPr>
            <w:tcW w:w="2002" w:type="dxa"/>
            <w:gridSpan w:val="2"/>
            <w:tcBorders>
              <w:top w:val="nil"/>
              <w:left w:val="nil"/>
              <w:bottom w:val="nil"/>
              <w:right w:val="nil"/>
            </w:tcBorders>
            <w:shd w:val="clear" w:color="auto" w:fill="auto"/>
            <w:noWrap/>
            <w:vAlign w:val="bottom"/>
          </w:tcPr>
          <w:p w14:paraId="33604CE9" w14:textId="2B68266F" w:rsidR="00A17A95" w:rsidRPr="00A14735" w:rsidRDefault="005B30BB" w:rsidP="00397902">
            <w:pPr>
              <w:jc w:val="center"/>
              <w:rPr>
                <w:sz w:val="22"/>
                <w:szCs w:val="22"/>
                <w:lang w:val="es-ES_tradnl"/>
              </w:rPr>
            </w:pPr>
            <w:r w:rsidRPr="00A14735">
              <w:rPr>
                <w:sz w:val="22"/>
                <w:szCs w:val="22"/>
                <w:lang w:val="es-ES_tradnl"/>
              </w:rPr>
              <w:t>34.96%</w:t>
            </w:r>
          </w:p>
        </w:tc>
      </w:tr>
      <w:tr w:rsidR="009429E7" w:rsidRPr="00A14735" w14:paraId="7BAC81AB" w14:textId="77777777" w:rsidTr="00397902">
        <w:trPr>
          <w:gridBefore w:val="1"/>
          <w:wBefore w:w="108" w:type="dxa"/>
          <w:trHeight w:val="255"/>
          <w:jc w:val="center"/>
        </w:trPr>
        <w:tc>
          <w:tcPr>
            <w:tcW w:w="2610" w:type="dxa"/>
            <w:tcBorders>
              <w:top w:val="nil"/>
              <w:left w:val="nil"/>
              <w:bottom w:val="nil"/>
              <w:right w:val="nil"/>
            </w:tcBorders>
            <w:shd w:val="clear" w:color="auto" w:fill="auto"/>
            <w:noWrap/>
          </w:tcPr>
          <w:p w14:paraId="33693C51" w14:textId="77777777" w:rsidR="00A17A95" w:rsidRPr="00A14735" w:rsidRDefault="005B30BB" w:rsidP="00397902">
            <w:pPr>
              <w:rPr>
                <w:b/>
                <w:bCs/>
                <w:sz w:val="22"/>
                <w:szCs w:val="22"/>
                <w:lang w:val="es-ES_tradnl"/>
              </w:rPr>
            </w:pPr>
            <w:r w:rsidRPr="00A14735">
              <w:rPr>
                <w:b/>
                <w:bCs/>
                <w:sz w:val="22"/>
                <w:szCs w:val="22"/>
                <w:lang w:val="es-ES_tradnl"/>
              </w:rPr>
              <w:t>Total del sistema</w:t>
            </w:r>
          </w:p>
        </w:tc>
        <w:tc>
          <w:tcPr>
            <w:tcW w:w="270" w:type="dxa"/>
            <w:tcBorders>
              <w:top w:val="nil"/>
              <w:left w:val="nil"/>
              <w:bottom w:val="nil"/>
              <w:right w:val="nil"/>
            </w:tcBorders>
            <w:shd w:val="clear" w:color="auto" w:fill="auto"/>
            <w:noWrap/>
          </w:tcPr>
          <w:p w14:paraId="673BC67E" w14:textId="77777777" w:rsidR="00A17A95" w:rsidRPr="00A14735" w:rsidRDefault="00A17A95" w:rsidP="00397902">
            <w:pPr>
              <w:rPr>
                <w:sz w:val="22"/>
                <w:szCs w:val="22"/>
                <w:lang w:val="es-ES_tradnl"/>
              </w:rPr>
            </w:pPr>
          </w:p>
        </w:tc>
        <w:tc>
          <w:tcPr>
            <w:tcW w:w="1890" w:type="dxa"/>
            <w:tcBorders>
              <w:top w:val="nil"/>
              <w:left w:val="nil"/>
              <w:bottom w:val="nil"/>
              <w:right w:val="nil"/>
            </w:tcBorders>
            <w:shd w:val="clear" w:color="auto" w:fill="auto"/>
            <w:noWrap/>
            <w:vAlign w:val="bottom"/>
          </w:tcPr>
          <w:p w14:paraId="7B3AAC28" w14:textId="57DF7A3F" w:rsidR="00A17A95" w:rsidRPr="00A14735" w:rsidRDefault="005B30BB" w:rsidP="00397902">
            <w:pPr>
              <w:jc w:val="center"/>
              <w:rPr>
                <w:sz w:val="22"/>
                <w:szCs w:val="22"/>
                <w:lang w:val="es-ES_tradnl"/>
              </w:rPr>
            </w:pPr>
            <w:r w:rsidRPr="00A14735">
              <w:rPr>
                <w:sz w:val="22"/>
                <w:szCs w:val="22"/>
                <w:lang w:val="es-ES_tradnl"/>
              </w:rPr>
              <w:t>4.270</w:t>
            </w:r>
          </w:p>
        </w:tc>
        <w:tc>
          <w:tcPr>
            <w:tcW w:w="270" w:type="dxa"/>
            <w:tcBorders>
              <w:top w:val="nil"/>
              <w:left w:val="nil"/>
              <w:bottom w:val="nil"/>
              <w:right w:val="nil"/>
            </w:tcBorders>
            <w:shd w:val="clear" w:color="auto" w:fill="auto"/>
            <w:noWrap/>
          </w:tcPr>
          <w:p w14:paraId="14EB7950" w14:textId="77777777" w:rsidR="00A17A95" w:rsidRPr="00A14735" w:rsidRDefault="00A17A95" w:rsidP="00397902">
            <w:pPr>
              <w:rPr>
                <w:sz w:val="22"/>
                <w:szCs w:val="22"/>
                <w:highlight w:val="yellow"/>
                <w:lang w:val="es-ES_tradnl"/>
              </w:rPr>
            </w:pPr>
          </w:p>
        </w:tc>
        <w:tc>
          <w:tcPr>
            <w:tcW w:w="2070" w:type="dxa"/>
            <w:tcBorders>
              <w:top w:val="nil"/>
              <w:left w:val="nil"/>
              <w:bottom w:val="nil"/>
              <w:right w:val="nil"/>
            </w:tcBorders>
            <w:shd w:val="clear" w:color="auto" w:fill="auto"/>
            <w:noWrap/>
            <w:vAlign w:val="bottom"/>
          </w:tcPr>
          <w:p w14:paraId="2899B26D" w14:textId="559731E3" w:rsidR="00A17A95" w:rsidRPr="00A14735" w:rsidRDefault="005B30BB" w:rsidP="00397902">
            <w:pPr>
              <w:jc w:val="center"/>
              <w:rPr>
                <w:sz w:val="22"/>
                <w:szCs w:val="22"/>
                <w:lang w:val="es-ES_tradnl"/>
              </w:rPr>
            </w:pPr>
            <w:r w:rsidRPr="00A14735">
              <w:rPr>
                <w:sz w:val="22"/>
                <w:szCs w:val="22"/>
                <w:lang w:val="es-ES_tradnl"/>
              </w:rPr>
              <w:t>2.666</w:t>
            </w:r>
          </w:p>
        </w:tc>
        <w:tc>
          <w:tcPr>
            <w:tcW w:w="270" w:type="dxa"/>
            <w:tcBorders>
              <w:top w:val="nil"/>
              <w:left w:val="nil"/>
              <w:bottom w:val="nil"/>
              <w:right w:val="nil"/>
            </w:tcBorders>
            <w:shd w:val="clear" w:color="auto" w:fill="auto"/>
            <w:noWrap/>
          </w:tcPr>
          <w:p w14:paraId="2B5EDA90" w14:textId="77777777" w:rsidR="00A17A95" w:rsidRPr="00A14735" w:rsidRDefault="00A17A95" w:rsidP="00397902">
            <w:pPr>
              <w:rPr>
                <w:sz w:val="22"/>
                <w:szCs w:val="22"/>
                <w:lang w:val="es-ES_tradnl"/>
              </w:rPr>
            </w:pPr>
          </w:p>
        </w:tc>
        <w:tc>
          <w:tcPr>
            <w:tcW w:w="1350" w:type="dxa"/>
            <w:tcBorders>
              <w:top w:val="nil"/>
              <w:left w:val="nil"/>
              <w:bottom w:val="nil"/>
              <w:right w:val="nil"/>
            </w:tcBorders>
            <w:shd w:val="clear" w:color="auto" w:fill="auto"/>
            <w:noWrap/>
            <w:vAlign w:val="bottom"/>
          </w:tcPr>
          <w:p w14:paraId="70F38D6B" w14:textId="2461A8D5" w:rsidR="00A17A95" w:rsidRPr="00A14735" w:rsidRDefault="005B30BB" w:rsidP="00397902">
            <w:pPr>
              <w:jc w:val="center"/>
              <w:rPr>
                <w:sz w:val="22"/>
                <w:szCs w:val="22"/>
                <w:lang w:val="es-ES_tradnl"/>
              </w:rPr>
            </w:pPr>
            <w:r w:rsidRPr="00A14735">
              <w:rPr>
                <w:sz w:val="22"/>
                <w:szCs w:val="22"/>
                <w:lang w:val="es-ES_tradnl"/>
              </w:rPr>
              <w:t>1.604</w:t>
            </w:r>
          </w:p>
        </w:tc>
        <w:tc>
          <w:tcPr>
            <w:tcW w:w="270" w:type="dxa"/>
            <w:tcBorders>
              <w:top w:val="nil"/>
              <w:left w:val="nil"/>
              <w:bottom w:val="nil"/>
              <w:right w:val="nil"/>
            </w:tcBorders>
            <w:shd w:val="clear" w:color="auto" w:fill="auto"/>
            <w:noWrap/>
          </w:tcPr>
          <w:p w14:paraId="4A852A2C" w14:textId="77777777" w:rsidR="00A17A95" w:rsidRPr="00A14735" w:rsidRDefault="00A17A95" w:rsidP="00397902">
            <w:pPr>
              <w:rPr>
                <w:sz w:val="22"/>
                <w:szCs w:val="22"/>
                <w:lang w:val="es-ES_tradnl"/>
              </w:rPr>
            </w:pPr>
          </w:p>
        </w:tc>
        <w:tc>
          <w:tcPr>
            <w:tcW w:w="2002" w:type="dxa"/>
            <w:gridSpan w:val="2"/>
            <w:tcBorders>
              <w:top w:val="nil"/>
              <w:left w:val="nil"/>
              <w:bottom w:val="nil"/>
              <w:right w:val="nil"/>
            </w:tcBorders>
            <w:shd w:val="clear" w:color="auto" w:fill="auto"/>
            <w:noWrap/>
            <w:vAlign w:val="bottom"/>
          </w:tcPr>
          <w:p w14:paraId="71AFADD4" w14:textId="5196C546" w:rsidR="00A17A95" w:rsidRPr="00A14735" w:rsidRDefault="005B30BB" w:rsidP="00397902">
            <w:pPr>
              <w:jc w:val="center"/>
              <w:rPr>
                <w:sz w:val="22"/>
                <w:szCs w:val="22"/>
                <w:lang w:val="es-ES_tradnl"/>
              </w:rPr>
            </w:pPr>
            <w:r w:rsidRPr="00A14735">
              <w:rPr>
                <w:sz w:val="22"/>
                <w:szCs w:val="22"/>
                <w:lang w:val="es-ES_tradnl"/>
              </w:rPr>
              <w:t>37.56%</w:t>
            </w:r>
          </w:p>
        </w:tc>
      </w:tr>
    </w:tbl>
    <w:p w14:paraId="23F76D71" w14:textId="77777777" w:rsidR="00A17A95" w:rsidRPr="00A14735" w:rsidRDefault="00A17A95" w:rsidP="00A17A95">
      <w:pPr>
        <w:pStyle w:val="BodyText"/>
        <w:spacing w:after="0"/>
        <w:jc w:val="both"/>
        <w:rPr>
          <w:sz w:val="20"/>
          <w:szCs w:val="20"/>
          <w:lang w:val="es-ES_tradnl"/>
        </w:rPr>
      </w:pPr>
    </w:p>
    <w:tbl>
      <w:tblPr>
        <w:tblW w:w="11110" w:type="dxa"/>
        <w:jc w:val="center"/>
        <w:tblLook w:val="0000" w:firstRow="0" w:lastRow="0" w:firstColumn="0" w:lastColumn="0" w:noHBand="0" w:noVBand="0"/>
      </w:tblPr>
      <w:tblGrid>
        <w:gridCol w:w="11110"/>
      </w:tblGrid>
      <w:tr w:rsidR="009429E7" w:rsidRPr="00A14735" w14:paraId="184C6918" w14:textId="77777777" w:rsidTr="00397902">
        <w:trPr>
          <w:trHeight w:val="255"/>
          <w:jc w:val="center"/>
        </w:trPr>
        <w:tc>
          <w:tcPr>
            <w:tcW w:w="11110" w:type="dxa"/>
            <w:tcBorders>
              <w:top w:val="nil"/>
              <w:left w:val="nil"/>
              <w:bottom w:val="nil"/>
              <w:right w:val="nil"/>
            </w:tcBorders>
            <w:shd w:val="clear" w:color="auto" w:fill="auto"/>
            <w:noWrap/>
          </w:tcPr>
          <w:p w14:paraId="662E4650" w14:textId="7CAEC69B" w:rsidR="00A17A95" w:rsidRPr="00A14735" w:rsidRDefault="005B30BB" w:rsidP="00397902">
            <w:pPr>
              <w:rPr>
                <w:b/>
                <w:bCs/>
                <w:sz w:val="20"/>
                <w:lang w:val="es-ES_tradnl"/>
              </w:rPr>
            </w:pPr>
            <w:r w:rsidRPr="00A14735">
              <w:rPr>
                <w:sz w:val="20"/>
                <w:szCs w:val="20"/>
                <w:lang w:val="es-ES_tradnl"/>
              </w:rPr>
              <w:lastRenderedPageBreak/>
              <w:t xml:space="preserve"> </w:t>
            </w:r>
            <w:r w:rsidRPr="00A14735">
              <w:rPr>
                <w:sz w:val="20"/>
                <w:szCs w:val="20"/>
                <w:vertAlign w:val="superscript"/>
                <w:lang w:val="es-ES_tradnl"/>
              </w:rPr>
              <w:t>1</w:t>
            </w:r>
            <w:r w:rsidRPr="00A14735">
              <w:rPr>
                <w:sz w:val="20"/>
                <w:szCs w:val="20"/>
                <w:lang w:val="es-ES_tradnl"/>
              </w:rPr>
              <w:t xml:space="preserve"> Tarifas </w:t>
            </w:r>
            <w:r>
              <w:rPr>
                <w:sz w:val="20"/>
                <w:szCs w:val="20"/>
                <w:lang w:val="es-ES_tradnl"/>
              </w:rPr>
              <w:t>en vigor</w:t>
            </w:r>
            <w:r w:rsidRPr="00A14735">
              <w:rPr>
                <w:sz w:val="20"/>
                <w:szCs w:val="20"/>
                <w:lang w:val="es-ES_tradnl"/>
              </w:rPr>
              <w:t xml:space="preserve"> a partir del 1 de marzo de 2021, conforme a la Carta de Aviso (AL) 3696-E-A-B.</w:t>
            </w:r>
          </w:p>
        </w:tc>
      </w:tr>
      <w:tr w:rsidR="009429E7" w:rsidRPr="00A14735" w14:paraId="3CDF5E0C" w14:textId="77777777" w:rsidTr="00397902">
        <w:trPr>
          <w:trHeight w:val="255"/>
          <w:jc w:val="center"/>
        </w:trPr>
        <w:tc>
          <w:tcPr>
            <w:tcW w:w="11110" w:type="dxa"/>
            <w:tcBorders>
              <w:top w:val="nil"/>
              <w:left w:val="nil"/>
              <w:bottom w:val="nil"/>
              <w:right w:val="nil"/>
            </w:tcBorders>
            <w:shd w:val="clear" w:color="auto" w:fill="auto"/>
            <w:noWrap/>
          </w:tcPr>
          <w:p w14:paraId="46688520" w14:textId="2D6A344E" w:rsidR="00A17A95" w:rsidRPr="00A14735" w:rsidRDefault="005B30BB" w:rsidP="00397902">
            <w:pPr>
              <w:ind w:left="-1260" w:firstLine="1260"/>
              <w:rPr>
                <w:sz w:val="20"/>
                <w:szCs w:val="20"/>
                <w:lang w:val="es-ES_tradnl"/>
              </w:rPr>
            </w:pPr>
            <w:r w:rsidRPr="00A14735">
              <w:rPr>
                <w:sz w:val="20"/>
                <w:szCs w:val="20"/>
                <w:lang w:val="es-ES_tradnl"/>
              </w:rPr>
              <w:t xml:space="preserve"> </w:t>
            </w:r>
            <w:r w:rsidRPr="00A14735">
              <w:rPr>
                <w:sz w:val="20"/>
                <w:szCs w:val="20"/>
                <w:vertAlign w:val="superscript"/>
                <w:lang w:val="es-ES_tradnl"/>
              </w:rPr>
              <w:t>2</w:t>
            </w:r>
            <w:r w:rsidRPr="00A14735">
              <w:rPr>
                <w:sz w:val="20"/>
                <w:szCs w:val="20"/>
                <w:lang w:val="es-ES_tradnl"/>
              </w:rPr>
              <w:t xml:space="preserve"> $211.9 millones incluidas cuotas de franquicia y cuentas incobrables amortizadas a lo largo de 12 meses.</w:t>
            </w:r>
          </w:p>
          <w:p w14:paraId="32C7FA70" w14:textId="77777777" w:rsidR="00A17A95" w:rsidRPr="00A14735" w:rsidRDefault="005B30BB" w:rsidP="00397902">
            <w:pPr>
              <w:ind w:left="-1260" w:firstLine="1260"/>
              <w:rPr>
                <w:b/>
                <w:bCs/>
                <w:sz w:val="20"/>
                <w:lang w:val="es-ES_tradnl"/>
              </w:rPr>
            </w:pPr>
            <w:r w:rsidRPr="00A14735">
              <w:rPr>
                <w:sz w:val="20"/>
                <w:szCs w:val="20"/>
                <w:vertAlign w:val="superscript"/>
                <w:lang w:val="es-ES_tradnl"/>
              </w:rPr>
              <w:t>3</w:t>
            </w:r>
            <w:r w:rsidRPr="00A14735">
              <w:rPr>
                <w:sz w:val="20"/>
                <w:szCs w:val="20"/>
                <w:lang w:val="es-ES_tradnl"/>
              </w:rPr>
              <w:t xml:space="preserve"> CeI significa Comercial e Industrial.</w:t>
            </w:r>
          </w:p>
        </w:tc>
      </w:tr>
    </w:tbl>
    <w:p w14:paraId="197C4CEC" w14:textId="77777777" w:rsidR="0072769E" w:rsidRPr="00A14735" w:rsidRDefault="0072769E" w:rsidP="0072769E">
      <w:pPr>
        <w:rPr>
          <w:b/>
          <w:bCs/>
          <w:lang w:val="es-ES_tradnl"/>
        </w:rPr>
      </w:pPr>
    </w:p>
    <w:p w14:paraId="3ECB8CB2" w14:textId="77777777" w:rsidR="0064192D" w:rsidRPr="00A14735" w:rsidRDefault="005B30BB" w:rsidP="00403209">
      <w:pPr>
        <w:pStyle w:val="NormalWeb"/>
        <w:rPr>
          <w:b/>
          <w:bCs/>
          <w:color w:val="000000"/>
          <w:lang w:val="es-ES_tradnl"/>
        </w:rPr>
      </w:pPr>
      <w:r w:rsidRPr="00A14735">
        <w:rPr>
          <w:b/>
          <w:bCs/>
          <w:color w:val="000000"/>
          <w:lang w:val="es-ES_tradnl"/>
        </w:rPr>
        <w:t>¿CÓMO REPERCUTE ESTO EN MIS TARIFAS DE GAS NATURAL?</w:t>
      </w:r>
    </w:p>
    <w:p w14:paraId="3CCD6487" w14:textId="5E655DC4" w:rsidR="0064192D" w:rsidRPr="00A14735" w:rsidRDefault="005B30BB" w:rsidP="004161A1">
      <w:pPr>
        <w:pStyle w:val="NormalWeb"/>
        <w:rPr>
          <w:lang w:val="es-ES_tradnl"/>
        </w:rPr>
      </w:pPr>
      <w:r w:rsidRPr="00A14735">
        <w:rPr>
          <w:color w:val="000000"/>
          <w:lang w:val="es-ES_tradnl"/>
        </w:rPr>
        <w:t xml:space="preserve">La petición de SDG&amp;E no tendrá ninguna repercusión en las tarifas de gas. </w:t>
      </w:r>
    </w:p>
    <w:p w14:paraId="179BCF51" w14:textId="4FE8385B" w:rsidR="00AE7615" w:rsidRPr="00A14735" w:rsidRDefault="005B30BB" w:rsidP="004161A1">
      <w:pPr>
        <w:pStyle w:val="BodyText"/>
        <w:spacing w:after="0"/>
        <w:rPr>
          <w:b/>
          <w:bCs/>
          <w:lang w:val="es-ES_tradnl"/>
        </w:rPr>
      </w:pPr>
      <w:r w:rsidRPr="00A14735">
        <w:rPr>
          <w:b/>
          <w:bCs/>
          <w:lang w:val="es-ES_tradnl"/>
        </w:rPr>
        <w:t>¿CÓMO FUNCIONA EL RESTO DEL PROCESO?</w:t>
      </w:r>
    </w:p>
    <w:p w14:paraId="17E7E438" w14:textId="77777777" w:rsidR="0080066A" w:rsidRPr="00A14735" w:rsidRDefault="0080066A">
      <w:pPr>
        <w:pStyle w:val="NormalWeb"/>
        <w:spacing w:before="0" w:beforeAutospacing="0" w:after="0" w:afterAutospacing="0"/>
        <w:rPr>
          <w:color w:val="000000"/>
          <w:lang w:val="es-ES_tradnl"/>
        </w:rPr>
      </w:pPr>
    </w:p>
    <w:p w14:paraId="4C9BD435" w14:textId="61B79BC2" w:rsidR="003D5E0D" w:rsidRPr="00A14735" w:rsidRDefault="005B30BB" w:rsidP="004161A1">
      <w:pPr>
        <w:pStyle w:val="NormalWeb"/>
        <w:spacing w:before="0" w:beforeAutospacing="0" w:after="0" w:afterAutospacing="0"/>
        <w:rPr>
          <w:color w:val="000000"/>
          <w:lang w:val="es-ES_tradnl"/>
        </w:rPr>
      </w:pPr>
      <w:r w:rsidRPr="00A14735">
        <w:rPr>
          <w:color w:val="000000"/>
          <w:lang w:val="es-ES_tradnl"/>
        </w:rPr>
        <w:t xml:space="preserve">La presente solicitud se asignará a un Juez de Derecho Administrativo de la CPUC, quien considerará las propuestas y pruebas presentadas durante el proceso formal de las audiencias. El Juez de Derecho Administrativo emitirá una propuesta de decisión que tal vez adopte la solicitud de SDG&amp;E, la modifique o la deniegue. Cualquier Comisionado de la CPUC puede proponer una decisión alterna con un resultado distinto. La decisión propuesta y cualquier decisión alterna serán sometidas a la discusión y votación de los Comisionados de la CPUC en una Reunión de Votación pública de la CPUC. </w:t>
      </w:r>
    </w:p>
    <w:p w14:paraId="1128D53D" w14:textId="77777777" w:rsidR="003D5E0D" w:rsidRPr="00A14735" w:rsidRDefault="003D5E0D" w:rsidP="004161A1">
      <w:pPr>
        <w:pStyle w:val="NormalWeb"/>
        <w:spacing w:before="0" w:beforeAutospacing="0" w:after="0" w:afterAutospacing="0"/>
        <w:rPr>
          <w:color w:val="000000"/>
          <w:lang w:val="es-ES_tradnl"/>
        </w:rPr>
      </w:pPr>
    </w:p>
    <w:p w14:paraId="668952C9" w14:textId="38CA89C6" w:rsidR="003D5E0D" w:rsidRPr="00A14735" w:rsidRDefault="005B30BB" w:rsidP="004161A1">
      <w:pPr>
        <w:pStyle w:val="NormalWeb"/>
        <w:spacing w:before="0" w:beforeAutospacing="0" w:after="0" w:afterAutospacing="0"/>
        <w:rPr>
          <w:color w:val="000000"/>
          <w:lang w:val="es-ES_tradnl"/>
        </w:rPr>
      </w:pPr>
      <w:r w:rsidRPr="00A14735">
        <w:rPr>
          <w:color w:val="000000"/>
          <w:lang w:val="es-ES_tradnl"/>
        </w:rPr>
        <w:t xml:space="preserve">Las partes en el procedimiento actualmente examinan la solicitud de SDG&amp;E; entre ellas se incluye la Oficina de Defensores Públicos, que es un defensor independiente de los consumidores dentro de la CPUC que representa a los clientes para obtener la tarifa más baja posible por un servicio acorde con niveles de servicio confiables y seguros. Para más información acerca de la Oficina de Defensores Públicos, sírvase llamar al 1-415-703-1584, enviar un mensaje por correo electrónico a </w:t>
      </w:r>
      <w:hyperlink r:id="rId9" w:history="1">
        <w:r w:rsidRPr="00A14735">
          <w:rPr>
            <w:color w:val="0000FF"/>
            <w:u w:val="single"/>
            <w:lang w:val="es-ES_tradnl"/>
          </w:rPr>
          <w:t>PublicAdvocatesOffice@cpuc.ca.gov</w:t>
        </w:r>
      </w:hyperlink>
      <w:r w:rsidRPr="00A14735">
        <w:rPr>
          <w:color w:val="000000"/>
          <w:lang w:val="es-ES_tradnl"/>
        </w:rPr>
        <w:t xml:space="preserve"> o visitar </w:t>
      </w:r>
      <w:hyperlink r:id="rId10" w:history="1">
        <w:r w:rsidRPr="00A14735">
          <w:rPr>
            <w:color w:val="0000FF"/>
            <w:u w:val="single"/>
            <w:lang w:val="es-ES_tradnl"/>
          </w:rPr>
          <w:t>PublicAdvocates.cpuc.ca.gov</w:t>
        </w:r>
      </w:hyperlink>
      <w:r w:rsidRPr="00A14735">
        <w:rPr>
          <w:color w:val="000000"/>
          <w:lang w:val="es-ES_tradnl"/>
        </w:rPr>
        <w:t>.</w:t>
      </w:r>
    </w:p>
    <w:p w14:paraId="334A45AD" w14:textId="23D284BA" w:rsidR="00C77806" w:rsidRPr="00A14735" w:rsidRDefault="00C77806">
      <w:pPr>
        <w:pStyle w:val="BodyText"/>
        <w:spacing w:after="0"/>
        <w:jc w:val="both"/>
        <w:rPr>
          <w:sz w:val="20"/>
          <w:szCs w:val="20"/>
          <w:lang w:val="es-ES_tradnl"/>
        </w:rPr>
      </w:pPr>
    </w:p>
    <w:p w14:paraId="4068DEE6" w14:textId="77777777" w:rsidR="0064192D" w:rsidRPr="00A14735" w:rsidRDefault="005B30BB" w:rsidP="00403209">
      <w:pPr>
        <w:pStyle w:val="NormalWeb"/>
        <w:contextualSpacing/>
        <w:rPr>
          <w:b/>
          <w:bCs/>
          <w:color w:val="000000"/>
          <w:lang w:val="es-ES_tradnl"/>
        </w:rPr>
      </w:pPr>
      <w:r w:rsidRPr="00A14735">
        <w:rPr>
          <w:b/>
          <w:bCs/>
          <w:color w:val="000000"/>
          <w:lang w:val="es-ES_tradnl"/>
        </w:rPr>
        <w:t>¿DÓNDE PUEDO OBTENER MÁS INFORMACIÓN?</w:t>
      </w:r>
    </w:p>
    <w:p w14:paraId="2A3DAB17" w14:textId="77777777" w:rsidR="0080066A" w:rsidRPr="00A14735" w:rsidRDefault="0080066A" w:rsidP="00403209">
      <w:pPr>
        <w:pStyle w:val="NormalWeb"/>
        <w:contextualSpacing/>
        <w:rPr>
          <w:color w:val="000000"/>
          <w:lang w:val="es-ES_tradnl"/>
        </w:rPr>
      </w:pPr>
    </w:p>
    <w:p w14:paraId="6811B2A8" w14:textId="362AFD21" w:rsidR="00790667" w:rsidRPr="00A14735" w:rsidRDefault="005B30BB" w:rsidP="00403209">
      <w:pPr>
        <w:pStyle w:val="NormalWeb"/>
        <w:contextualSpacing/>
        <w:rPr>
          <w:color w:val="000000"/>
          <w:lang w:val="es-ES_tradnl"/>
        </w:rPr>
      </w:pPr>
      <w:r w:rsidRPr="00A14735">
        <w:rPr>
          <w:color w:val="000000"/>
          <w:lang w:val="es-ES_tradnl"/>
        </w:rPr>
        <w:t>PÓNGASE EN CONTACTO CON SDG&amp;E</w:t>
      </w:r>
    </w:p>
    <w:p w14:paraId="347E46AA" w14:textId="2AE06CD8" w:rsidR="00790667" w:rsidRPr="00A14735" w:rsidRDefault="005B30BB" w:rsidP="00403209">
      <w:pPr>
        <w:pStyle w:val="NormalWeb"/>
        <w:numPr>
          <w:ilvl w:val="0"/>
          <w:numId w:val="18"/>
        </w:numPr>
        <w:contextualSpacing/>
        <w:rPr>
          <w:color w:val="0000FF"/>
          <w:lang w:val="es-ES_tradnl"/>
        </w:rPr>
      </w:pPr>
      <w:r w:rsidRPr="00A14735">
        <w:rPr>
          <w:color w:val="000000"/>
          <w:lang w:val="es-ES_tradnl"/>
        </w:rPr>
        <w:t xml:space="preserve">Enviando un mensaje de correo electrónico a: </w:t>
      </w:r>
      <w:hyperlink r:id="rId11" w:history="1">
        <w:r w:rsidRPr="00A14735">
          <w:rPr>
            <w:color w:val="0000FF"/>
            <w:u w:val="single"/>
            <w:lang w:val="es-ES_tradnl"/>
          </w:rPr>
          <w:t>swoldegiorgis@sdge.com</w:t>
        </w:r>
      </w:hyperlink>
    </w:p>
    <w:p w14:paraId="6B69AAD1" w14:textId="23B983F6" w:rsidR="00790667" w:rsidRPr="00A14735" w:rsidRDefault="005B30BB" w:rsidP="00403209">
      <w:pPr>
        <w:pStyle w:val="NormalWeb"/>
        <w:numPr>
          <w:ilvl w:val="0"/>
          <w:numId w:val="18"/>
        </w:numPr>
        <w:contextualSpacing/>
        <w:rPr>
          <w:color w:val="000000"/>
          <w:lang w:val="es-ES_tradnl"/>
        </w:rPr>
      </w:pPr>
      <w:r w:rsidRPr="00A14735">
        <w:rPr>
          <w:color w:val="000000"/>
          <w:lang w:val="es-ES_tradnl"/>
        </w:rPr>
        <w:t>Escribiendo a: Shewit Woldegiorgis</w:t>
      </w:r>
    </w:p>
    <w:p w14:paraId="4FCB0391" w14:textId="77777777" w:rsidR="00790667" w:rsidRPr="00A14735" w:rsidRDefault="005B30BB" w:rsidP="00403209">
      <w:pPr>
        <w:pStyle w:val="NormalWeb"/>
        <w:ind w:firstLine="720"/>
        <w:contextualSpacing/>
        <w:rPr>
          <w:color w:val="000000"/>
          <w:lang w:val="es-ES_tradnl"/>
        </w:rPr>
      </w:pPr>
      <w:r w:rsidRPr="00A14735">
        <w:rPr>
          <w:color w:val="000000"/>
          <w:lang w:val="es-ES_tradnl"/>
        </w:rPr>
        <w:t>Case Manager for SDG&amp;E</w:t>
      </w:r>
    </w:p>
    <w:p w14:paraId="3A54C464" w14:textId="20030088" w:rsidR="00790667" w:rsidRPr="00A14735" w:rsidRDefault="005B30BB" w:rsidP="00403209">
      <w:pPr>
        <w:pStyle w:val="NormalWeb"/>
        <w:ind w:firstLine="720"/>
        <w:contextualSpacing/>
        <w:rPr>
          <w:color w:val="000000"/>
          <w:lang w:val="es-ES_tradnl"/>
        </w:rPr>
      </w:pPr>
      <w:r w:rsidRPr="00A14735">
        <w:rPr>
          <w:color w:val="000000"/>
          <w:lang w:val="es-ES_tradnl"/>
        </w:rPr>
        <w:t>8330 Century Park Court, San Diego, CA 92123</w:t>
      </w:r>
    </w:p>
    <w:p w14:paraId="6334AA8E" w14:textId="129A850F" w:rsidR="0064192D" w:rsidRPr="00A14735" w:rsidRDefault="005B30BB" w:rsidP="00403209">
      <w:pPr>
        <w:pStyle w:val="NormalWeb"/>
        <w:numPr>
          <w:ilvl w:val="0"/>
          <w:numId w:val="11"/>
        </w:numPr>
        <w:contextualSpacing/>
        <w:rPr>
          <w:color w:val="000000"/>
          <w:lang w:val="es-ES_tradnl"/>
        </w:rPr>
      </w:pPr>
      <w:r w:rsidRPr="00A14735">
        <w:rPr>
          <w:color w:val="000000"/>
          <w:lang w:val="es-ES_tradnl"/>
        </w:rPr>
        <w:t xml:space="preserve">Una copia de la Solicitud y cualquier documento relacionado también se pueden examinar en </w:t>
      </w:r>
      <w:hyperlink r:id="rId12" w:history="1">
        <w:r w:rsidRPr="00A14735">
          <w:rPr>
            <w:color w:val="0000FF"/>
            <w:u w:val="single"/>
            <w:lang w:val="es-ES_tradnl"/>
          </w:rPr>
          <w:t>http://www.sdge.com/bill-inserts</w:t>
        </w:r>
      </w:hyperlink>
      <w:r w:rsidRPr="00A14735">
        <w:rPr>
          <w:color w:val="000000"/>
          <w:lang w:val="es-ES_tradnl"/>
        </w:rPr>
        <w:t xml:space="preserve"> y </w:t>
      </w:r>
      <w:hyperlink r:id="rId13" w:history="1">
        <w:r w:rsidRPr="00A14735">
          <w:rPr>
            <w:color w:val="0000FF"/>
            <w:u w:val="single"/>
            <w:lang w:val="es-ES_tradnl"/>
          </w:rPr>
          <w:t>http://www.sdge.com/rates-and-regulations/regulatory-notices</w:t>
        </w:r>
      </w:hyperlink>
      <w:r w:rsidRPr="00A14735">
        <w:rPr>
          <w:color w:val="000000"/>
          <w:lang w:val="es-ES_tradnl"/>
        </w:rPr>
        <w:t>.</w:t>
      </w:r>
    </w:p>
    <w:p w14:paraId="1894D6A7" w14:textId="77777777" w:rsidR="00403209" w:rsidRPr="00A14735" w:rsidRDefault="00403209" w:rsidP="004161A1">
      <w:pPr>
        <w:pStyle w:val="NormalWeb"/>
        <w:spacing w:before="0" w:beforeAutospacing="0" w:after="0" w:afterAutospacing="0"/>
        <w:contextualSpacing/>
        <w:rPr>
          <w:b/>
          <w:bCs/>
          <w:color w:val="000000"/>
          <w:lang w:val="es-ES_tradnl"/>
        </w:rPr>
      </w:pPr>
    </w:p>
    <w:p w14:paraId="45B3EAA1" w14:textId="77777777" w:rsidR="00386AD7" w:rsidRPr="00A14735" w:rsidRDefault="005B30BB" w:rsidP="004161A1">
      <w:pPr>
        <w:pStyle w:val="NormalWeb"/>
        <w:spacing w:before="0" w:beforeAutospacing="0" w:after="0" w:afterAutospacing="0"/>
        <w:contextualSpacing/>
        <w:rPr>
          <w:color w:val="000000"/>
          <w:lang w:val="es-ES_tradnl"/>
        </w:rPr>
      </w:pPr>
      <w:r w:rsidRPr="00A14735">
        <w:rPr>
          <w:color w:val="000000"/>
          <w:lang w:val="es-ES_tradnl"/>
        </w:rPr>
        <w:t>PÓNGASE EN CONTACTO CON LA CPUC</w:t>
      </w:r>
    </w:p>
    <w:p w14:paraId="4D6637CD" w14:textId="13563C0D" w:rsidR="008658F4" w:rsidRPr="00A14735" w:rsidRDefault="005B30BB" w:rsidP="004161A1">
      <w:pPr>
        <w:pStyle w:val="NormalWeb"/>
        <w:spacing w:before="0" w:beforeAutospacing="0" w:after="0" w:afterAutospacing="0"/>
        <w:contextualSpacing/>
        <w:rPr>
          <w:lang w:val="es-ES_tradnl"/>
        </w:rPr>
      </w:pPr>
      <w:r w:rsidRPr="00A14735">
        <w:rPr>
          <w:rStyle w:val="normaltextrun"/>
          <w:color w:val="000000"/>
          <w:lang w:val="es-ES_tradnl"/>
        </w:rPr>
        <w:t>Por favor, visite </w:t>
      </w:r>
      <w:r w:rsidRPr="00A14735">
        <w:rPr>
          <w:rStyle w:val="normaltextrun"/>
          <w:b/>
          <w:bCs/>
          <w:color w:val="000000"/>
          <w:lang w:val="es-ES_tradnl"/>
        </w:rPr>
        <w:t>cpuc.ca.gov/A2104XXXcomments</w:t>
      </w:r>
      <w:r w:rsidRPr="00A14735">
        <w:rPr>
          <w:rStyle w:val="normaltextrun"/>
          <w:color w:val="000000"/>
          <w:lang w:val="es-ES_tradnl"/>
        </w:rPr>
        <w:t> para enviar un comentario acerca de este procedimiento en la Ficha del Expediente de la CPUC. Aquí también puede ver documentos y otros comentarios públicos relacionados con este procedimiento.</w:t>
      </w:r>
    </w:p>
    <w:p w14:paraId="65779F11" w14:textId="77777777" w:rsidR="008658F4" w:rsidRPr="00A14735" w:rsidRDefault="005B30BB">
      <w:pPr>
        <w:pStyle w:val="paragraph"/>
        <w:spacing w:before="0" w:beforeAutospacing="0" w:after="0" w:afterAutospacing="0"/>
        <w:textAlignment w:val="baseline"/>
        <w:rPr>
          <w:lang w:val="es-ES_tradnl"/>
        </w:rPr>
      </w:pPr>
      <w:r w:rsidRPr="00A14735">
        <w:rPr>
          <w:rStyle w:val="eop"/>
          <w:color w:val="000000"/>
          <w:lang w:val="es-ES_tradnl"/>
        </w:rPr>
        <w:t> </w:t>
      </w:r>
    </w:p>
    <w:p w14:paraId="391E4916" w14:textId="680DAAD2" w:rsidR="008658F4" w:rsidRPr="00A14735" w:rsidRDefault="005B30BB">
      <w:pPr>
        <w:pStyle w:val="paragraph"/>
        <w:spacing w:before="0" w:beforeAutospacing="0" w:after="0" w:afterAutospacing="0"/>
        <w:textAlignment w:val="baseline"/>
        <w:rPr>
          <w:lang w:val="es-ES_tradnl"/>
        </w:rPr>
      </w:pPr>
      <w:r w:rsidRPr="00A14735">
        <w:rPr>
          <w:rStyle w:val="normaltextrun"/>
          <w:color w:val="000000"/>
          <w:lang w:val="es-ES_tradnl"/>
        </w:rPr>
        <w:t>Su participación al proporcionar su opinión acerca de</w:t>
      </w:r>
      <w:r w:rsidR="00A14735" w:rsidRPr="00A14735">
        <w:rPr>
          <w:rStyle w:val="normaltextrun"/>
          <w:color w:val="000000"/>
          <w:lang w:val="es-ES_tradnl"/>
        </w:rPr>
        <w:t xml:space="preserve"> </w:t>
      </w:r>
      <w:r w:rsidRPr="00A14735">
        <w:rPr>
          <w:rStyle w:val="normaltextrun"/>
          <w:color w:val="000000"/>
          <w:lang w:val="es-ES_tradnl"/>
        </w:rPr>
        <w:t>la petición de SDG&amp;E puede ayudar a la CPUC a tomar una decisión fundamentada. </w:t>
      </w:r>
    </w:p>
    <w:p w14:paraId="59E698C6" w14:textId="77777777" w:rsidR="008658F4" w:rsidRPr="00A14735" w:rsidRDefault="005B30BB">
      <w:pPr>
        <w:pStyle w:val="paragraph"/>
        <w:spacing w:before="0" w:beforeAutospacing="0" w:after="0" w:afterAutospacing="0"/>
        <w:textAlignment w:val="baseline"/>
        <w:rPr>
          <w:lang w:val="es-ES_tradnl"/>
        </w:rPr>
      </w:pPr>
      <w:r w:rsidRPr="00A14735">
        <w:rPr>
          <w:rStyle w:val="eop"/>
          <w:color w:val="000000"/>
          <w:lang w:val="es-ES_tradnl"/>
        </w:rPr>
        <w:t> </w:t>
      </w:r>
    </w:p>
    <w:p w14:paraId="7E7FBE37" w14:textId="77777777" w:rsidR="008658F4" w:rsidRPr="00A14735" w:rsidRDefault="005B30BB">
      <w:pPr>
        <w:pStyle w:val="paragraph"/>
        <w:spacing w:before="0" w:beforeAutospacing="0" w:after="0" w:afterAutospacing="0"/>
        <w:textAlignment w:val="baseline"/>
        <w:rPr>
          <w:lang w:val="es-ES_tradnl"/>
        </w:rPr>
      </w:pPr>
      <w:r w:rsidRPr="00A14735">
        <w:rPr>
          <w:rStyle w:val="normaltextrun"/>
          <w:lang w:val="es-ES_tradnl"/>
        </w:rPr>
        <w:t>Si tiene preguntas acerca de los procesos de la CPUC, puede comunicarse a la Oficina del Asesor Público de la CPUC: </w:t>
      </w:r>
    </w:p>
    <w:p w14:paraId="05B13F77" w14:textId="3DA31AC3" w:rsidR="008658F4" w:rsidRPr="00A14735" w:rsidRDefault="005B30BB">
      <w:pPr>
        <w:pStyle w:val="paragraph"/>
        <w:spacing w:before="0" w:beforeAutospacing="0" w:after="0" w:afterAutospacing="0"/>
        <w:ind w:left="720"/>
        <w:textAlignment w:val="baseline"/>
        <w:rPr>
          <w:lang w:val="es-ES_tradnl"/>
        </w:rPr>
      </w:pPr>
      <w:r w:rsidRPr="00A14735">
        <w:rPr>
          <w:rStyle w:val="normaltextrun"/>
          <w:lang w:val="es-ES_tradnl"/>
        </w:rPr>
        <w:lastRenderedPageBreak/>
        <w:t>Llamando al:</w:t>
      </w:r>
      <w:r w:rsidR="00A14735" w:rsidRPr="00A14735">
        <w:rPr>
          <w:rStyle w:val="normaltextrun"/>
          <w:lang w:val="es-ES_tradnl"/>
        </w:rPr>
        <w:t xml:space="preserve"> </w:t>
      </w:r>
      <w:r w:rsidRPr="00A14735">
        <w:rPr>
          <w:rStyle w:val="normaltextrun"/>
          <w:b/>
          <w:bCs/>
          <w:lang w:val="es-ES_tradnl"/>
        </w:rPr>
        <w:t>1-866-849-8390 </w:t>
      </w:r>
      <w:r w:rsidRPr="00A14735">
        <w:rPr>
          <w:rStyle w:val="normaltextrun"/>
          <w:lang w:val="es-ES_tradnl"/>
        </w:rPr>
        <w:t>(sin costo) o al </w:t>
      </w:r>
      <w:r w:rsidRPr="00A14735">
        <w:rPr>
          <w:rStyle w:val="normaltextrun"/>
          <w:b/>
          <w:bCs/>
          <w:lang w:val="es-ES_tradnl"/>
        </w:rPr>
        <w:t>1-415-703-2074</w:t>
      </w:r>
      <w:r w:rsidRPr="00A14735">
        <w:rPr>
          <w:rStyle w:val="normaltextrun"/>
          <w:lang w:val="es-ES_tradnl"/>
        </w:rPr>
        <w:t> </w:t>
      </w:r>
    </w:p>
    <w:p w14:paraId="7BDC78E4" w14:textId="7EBC67CB" w:rsidR="008658F4" w:rsidRPr="00A14735" w:rsidRDefault="005B30BB" w:rsidP="00362BAA">
      <w:pPr>
        <w:pStyle w:val="paragraph"/>
        <w:spacing w:before="0" w:beforeAutospacing="0" w:after="0" w:afterAutospacing="0"/>
        <w:ind w:left="720"/>
        <w:textAlignment w:val="baseline"/>
        <w:rPr>
          <w:color w:val="0000FF"/>
          <w:lang w:val="es-ES_tradnl"/>
        </w:rPr>
      </w:pPr>
      <w:r w:rsidRPr="00A14735">
        <w:rPr>
          <w:rStyle w:val="normaltextrun"/>
          <w:lang w:val="es-ES_tradnl"/>
        </w:rPr>
        <w:t xml:space="preserve">Enviando un mensaje de correo electrónico a: </w:t>
      </w:r>
      <w:hyperlink r:id="rId14" w:history="1">
        <w:r w:rsidRPr="00A14735">
          <w:rPr>
            <w:rStyle w:val="normaltextrun"/>
            <w:b/>
            <w:bCs/>
            <w:color w:val="0000FF"/>
            <w:u w:val="single"/>
            <w:lang w:val="es-ES_tradnl"/>
          </w:rPr>
          <w:t>Public.Advisor@cpuc.ca.gov</w:t>
        </w:r>
      </w:hyperlink>
    </w:p>
    <w:p w14:paraId="5416B9AA" w14:textId="11E94906" w:rsidR="008658F4" w:rsidRPr="00A14735" w:rsidRDefault="005B30BB">
      <w:pPr>
        <w:pStyle w:val="paragraph"/>
        <w:spacing w:before="0" w:beforeAutospacing="0" w:after="0" w:afterAutospacing="0"/>
        <w:ind w:left="720"/>
        <w:textAlignment w:val="baseline"/>
        <w:rPr>
          <w:lang w:val="es-ES_tradnl"/>
        </w:rPr>
      </w:pPr>
      <w:r w:rsidRPr="00A14735">
        <w:rPr>
          <w:rStyle w:val="normaltextrun"/>
          <w:lang w:val="es-ES_tradnl"/>
        </w:rPr>
        <w:t>Escribiendo a: CPUC Public Advisor’s Office </w:t>
      </w:r>
    </w:p>
    <w:p w14:paraId="06DD8BE6" w14:textId="77777777" w:rsidR="008658F4" w:rsidRPr="00A14735" w:rsidRDefault="005B30BB">
      <w:pPr>
        <w:pStyle w:val="paragraph"/>
        <w:spacing w:before="0" w:beforeAutospacing="0" w:after="0" w:afterAutospacing="0"/>
        <w:ind w:left="720" w:firstLine="720"/>
        <w:textAlignment w:val="baseline"/>
        <w:rPr>
          <w:lang w:val="es-ES_tradnl"/>
        </w:rPr>
      </w:pPr>
      <w:r w:rsidRPr="00A14735">
        <w:rPr>
          <w:rStyle w:val="normaltextrun"/>
          <w:lang w:val="es-ES_tradnl"/>
        </w:rPr>
        <w:t>505 Van Ness Avenue </w:t>
      </w:r>
    </w:p>
    <w:p w14:paraId="7C4CA18F" w14:textId="77777777" w:rsidR="008658F4" w:rsidRPr="00A14735" w:rsidRDefault="005B30BB">
      <w:pPr>
        <w:pStyle w:val="paragraph"/>
        <w:spacing w:before="0" w:beforeAutospacing="0" w:after="0" w:afterAutospacing="0"/>
        <w:ind w:left="720" w:firstLine="720"/>
        <w:textAlignment w:val="baseline"/>
        <w:rPr>
          <w:lang w:val="es-ES_tradnl"/>
        </w:rPr>
      </w:pPr>
      <w:r w:rsidRPr="00A14735">
        <w:rPr>
          <w:rStyle w:val="normaltextrun"/>
          <w:lang w:val="es-ES_tradnl"/>
        </w:rPr>
        <w:t>San Francisco, CA 94102 </w:t>
      </w:r>
    </w:p>
    <w:p w14:paraId="22DEF532" w14:textId="77777777" w:rsidR="008658F4" w:rsidRPr="00A14735" w:rsidRDefault="005B30BB">
      <w:pPr>
        <w:pStyle w:val="paragraph"/>
        <w:spacing w:before="0" w:beforeAutospacing="0" w:after="0" w:afterAutospacing="0"/>
        <w:textAlignment w:val="baseline"/>
        <w:rPr>
          <w:lang w:val="es-ES_tradnl"/>
        </w:rPr>
      </w:pPr>
      <w:r w:rsidRPr="00A14735">
        <w:rPr>
          <w:rStyle w:val="eop"/>
          <w:lang w:val="es-ES_tradnl"/>
        </w:rPr>
        <w:t> </w:t>
      </w:r>
    </w:p>
    <w:p w14:paraId="5E713795" w14:textId="31B8C6C6" w:rsidR="008658F4" w:rsidRPr="00A14735" w:rsidRDefault="005B30BB" w:rsidP="008658F4">
      <w:pPr>
        <w:pStyle w:val="paragraph"/>
        <w:spacing w:before="0" w:beforeAutospacing="0" w:after="0" w:afterAutospacing="0"/>
        <w:textAlignment w:val="baseline"/>
        <w:rPr>
          <w:lang w:val="es-ES_tradnl"/>
        </w:rPr>
      </w:pPr>
      <w:r w:rsidRPr="00A14735">
        <w:rPr>
          <w:rStyle w:val="normaltextrun"/>
          <w:lang w:val="es-ES_tradnl"/>
        </w:rPr>
        <w:t>Por favor, haga referencia a la solicitud </w:t>
      </w:r>
      <w:r w:rsidRPr="00A14735">
        <w:rPr>
          <w:rStyle w:val="normaltextrun"/>
          <w:b/>
          <w:bCs/>
          <w:lang w:val="es-ES_tradnl"/>
        </w:rPr>
        <w:t>Application NO. A.21-04-</w:t>
      </w:r>
      <w:r w:rsidRPr="00A14735">
        <w:rPr>
          <w:rStyle w:val="normaltextrun"/>
          <w:b/>
          <w:bCs/>
          <w:sz w:val="26"/>
          <w:szCs w:val="26"/>
          <w:lang w:val="es-ES_tradnl"/>
        </w:rPr>
        <w:t>010</w:t>
      </w:r>
      <w:r w:rsidRPr="00A14735">
        <w:rPr>
          <w:rStyle w:val="normaltextrun"/>
          <w:lang w:val="es-ES_tradnl"/>
        </w:rPr>
        <w:t xml:space="preserve"> en cualesquiera comunicaciones que sostenga con la CPUC en relación con este asunto. </w:t>
      </w:r>
    </w:p>
    <w:p w14:paraId="386E46B7" w14:textId="77777777" w:rsidR="008658F4" w:rsidRPr="00A14735" w:rsidRDefault="005B30BB" w:rsidP="008658F4">
      <w:pPr>
        <w:pStyle w:val="paragraph"/>
        <w:spacing w:before="0" w:beforeAutospacing="0" w:after="0" w:afterAutospacing="0"/>
        <w:textAlignment w:val="baseline"/>
        <w:rPr>
          <w:rFonts w:ascii="Segoe UI" w:hAnsi="Segoe UI" w:cs="Segoe UI"/>
          <w:sz w:val="18"/>
          <w:szCs w:val="18"/>
          <w:lang w:val="es-ES_tradnl"/>
        </w:rPr>
      </w:pPr>
      <w:r w:rsidRPr="00A14735">
        <w:rPr>
          <w:rStyle w:val="eop"/>
          <w:rFonts w:ascii="Calibri" w:hAnsi="Calibri" w:cs="Calibri"/>
          <w:sz w:val="22"/>
          <w:szCs w:val="22"/>
          <w:lang w:val="es-ES_tradnl"/>
        </w:rPr>
        <w:t> </w:t>
      </w:r>
    </w:p>
    <w:p w14:paraId="5E3AA4F1" w14:textId="77777777" w:rsidR="00C77806" w:rsidRPr="00A14735" w:rsidRDefault="00C77806" w:rsidP="00212BE6">
      <w:pPr>
        <w:pStyle w:val="BodyText"/>
        <w:jc w:val="both"/>
        <w:rPr>
          <w:lang w:val="es-ES_tradnl"/>
        </w:rPr>
      </w:pPr>
    </w:p>
    <w:sectPr w:rsidR="00C77806" w:rsidRPr="00A14735" w:rsidSect="004161A1">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5002EFF" w:usb1="C000E47F" w:usb2="0000002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34E9F"/>
    <w:multiLevelType w:val="hybridMultilevel"/>
    <w:tmpl w:val="F8461AE4"/>
    <w:lvl w:ilvl="0" w:tplc="0B62EBA8">
      <w:start w:val="1"/>
      <w:numFmt w:val="bullet"/>
      <w:lvlText w:val=""/>
      <w:lvlJc w:val="left"/>
      <w:pPr>
        <w:ind w:left="720" w:hanging="360"/>
      </w:pPr>
      <w:rPr>
        <w:rFonts w:ascii="Symbol" w:hAnsi="Symbol" w:hint="default"/>
      </w:rPr>
    </w:lvl>
    <w:lvl w:ilvl="1" w:tplc="0A5CBC8A" w:tentative="1">
      <w:start w:val="1"/>
      <w:numFmt w:val="bullet"/>
      <w:lvlText w:val="o"/>
      <w:lvlJc w:val="left"/>
      <w:pPr>
        <w:ind w:left="1440" w:hanging="360"/>
      </w:pPr>
      <w:rPr>
        <w:rFonts w:ascii="Courier New" w:hAnsi="Courier New" w:cs="Courier New" w:hint="default"/>
      </w:rPr>
    </w:lvl>
    <w:lvl w:ilvl="2" w:tplc="94446D9A" w:tentative="1">
      <w:start w:val="1"/>
      <w:numFmt w:val="bullet"/>
      <w:lvlText w:val=""/>
      <w:lvlJc w:val="left"/>
      <w:pPr>
        <w:ind w:left="2160" w:hanging="360"/>
      </w:pPr>
      <w:rPr>
        <w:rFonts w:ascii="Wingdings" w:hAnsi="Wingdings" w:hint="default"/>
      </w:rPr>
    </w:lvl>
    <w:lvl w:ilvl="3" w:tplc="36C2F76E" w:tentative="1">
      <w:start w:val="1"/>
      <w:numFmt w:val="bullet"/>
      <w:lvlText w:val=""/>
      <w:lvlJc w:val="left"/>
      <w:pPr>
        <w:ind w:left="2880" w:hanging="360"/>
      </w:pPr>
      <w:rPr>
        <w:rFonts w:ascii="Symbol" w:hAnsi="Symbol" w:hint="default"/>
      </w:rPr>
    </w:lvl>
    <w:lvl w:ilvl="4" w:tplc="E56AB794" w:tentative="1">
      <w:start w:val="1"/>
      <w:numFmt w:val="bullet"/>
      <w:lvlText w:val="o"/>
      <w:lvlJc w:val="left"/>
      <w:pPr>
        <w:ind w:left="3600" w:hanging="360"/>
      </w:pPr>
      <w:rPr>
        <w:rFonts w:ascii="Courier New" w:hAnsi="Courier New" w:cs="Courier New" w:hint="default"/>
      </w:rPr>
    </w:lvl>
    <w:lvl w:ilvl="5" w:tplc="431C1F04" w:tentative="1">
      <w:start w:val="1"/>
      <w:numFmt w:val="bullet"/>
      <w:lvlText w:val=""/>
      <w:lvlJc w:val="left"/>
      <w:pPr>
        <w:ind w:left="4320" w:hanging="360"/>
      </w:pPr>
      <w:rPr>
        <w:rFonts w:ascii="Wingdings" w:hAnsi="Wingdings" w:hint="default"/>
      </w:rPr>
    </w:lvl>
    <w:lvl w:ilvl="6" w:tplc="49440D22" w:tentative="1">
      <w:start w:val="1"/>
      <w:numFmt w:val="bullet"/>
      <w:lvlText w:val=""/>
      <w:lvlJc w:val="left"/>
      <w:pPr>
        <w:ind w:left="5040" w:hanging="360"/>
      </w:pPr>
      <w:rPr>
        <w:rFonts w:ascii="Symbol" w:hAnsi="Symbol" w:hint="default"/>
      </w:rPr>
    </w:lvl>
    <w:lvl w:ilvl="7" w:tplc="51B4D3D6" w:tentative="1">
      <w:start w:val="1"/>
      <w:numFmt w:val="bullet"/>
      <w:lvlText w:val="o"/>
      <w:lvlJc w:val="left"/>
      <w:pPr>
        <w:ind w:left="5760" w:hanging="360"/>
      </w:pPr>
      <w:rPr>
        <w:rFonts w:ascii="Courier New" w:hAnsi="Courier New" w:cs="Courier New" w:hint="default"/>
      </w:rPr>
    </w:lvl>
    <w:lvl w:ilvl="8" w:tplc="628E4C2A" w:tentative="1">
      <w:start w:val="1"/>
      <w:numFmt w:val="bullet"/>
      <w:lvlText w:val=""/>
      <w:lvlJc w:val="left"/>
      <w:pPr>
        <w:ind w:left="6480" w:hanging="360"/>
      </w:pPr>
      <w:rPr>
        <w:rFonts w:ascii="Wingdings" w:hAnsi="Wingdings" w:hint="default"/>
      </w:rPr>
    </w:lvl>
  </w:abstractNum>
  <w:abstractNum w:abstractNumId="1" w15:restartNumberingAfterBreak="0">
    <w:nsid w:val="117F5BC4"/>
    <w:multiLevelType w:val="hybridMultilevel"/>
    <w:tmpl w:val="54D860CC"/>
    <w:lvl w:ilvl="0" w:tplc="AA02AA6A">
      <w:start w:val="1"/>
      <w:numFmt w:val="bullet"/>
      <w:lvlText w:val=""/>
      <w:lvlJc w:val="left"/>
      <w:pPr>
        <w:tabs>
          <w:tab w:val="num" w:pos="720"/>
        </w:tabs>
        <w:ind w:left="720" w:hanging="360"/>
      </w:pPr>
      <w:rPr>
        <w:rFonts w:ascii="Wingdings" w:hAnsi="Wingdings" w:hint="default"/>
      </w:rPr>
    </w:lvl>
    <w:lvl w:ilvl="1" w:tplc="5626534C" w:tentative="1">
      <w:start w:val="1"/>
      <w:numFmt w:val="bullet"/>
      <w:lvlText w:val="o"/>
      <w:lvlJc w:val="left"/>
      <w:pPr>
        <w:tabs>
          <w:tab w:val="num" w:pos="1440"/>
        </w:tabs>
        <w:ind w:left="1440" w:hanging="360"/>
      </w:pPr>
      <w:rPr>
        <w:rFonts w:ascii="Courier New" w:hAnsi="Courier New" w:hint="default"/>
      </w:rPr>
    </w:lvl>
    <w:lvl w:ilvl="2" w:tplc="E1867850" w:tentative="1">
      <w:start w:val="1"/>
      <w:numFmt w:val="bullet"/>
      <w:lvlText w:val=""/>
      <w:lvlJc w:val="left"/>
      <w:pPr>
        <w:tabs>
          <w:tab w:val="num" w:pos="2160"/>
        </w:tabs>
        <w:ind w:left="2160" w:hanging="360"/>
      </w:pPr>
      <w:rPr>
        <w:rFonts w:ascii="Wingdings" w:hAnsi="Wingdings" w:hint="default"/>
      </w:rPr>
    </w:lvl>
    <w:lvl w:ilvl="3" w:tplc="FD1A816E" w:tentative="1">
      <w:start w:val="1"/>
      <w:numFmt w:val="bullet"/>
      <w:lvlText w:val=""/>
      <w:lvlJc w:val="left"/>
      <w:pPr>
        <w:tabs>
          <w:tab w:val="num" w:pos="2880"/>
        </w:tabs>
        <w:ind w:left="2880" w:hanging="360"/>
      </w:pPr>
      <w:rPr>
        <w:rFonts w:ascii="Symbol" w:hAnsi="Symbol" w:hint="default"/>
      </w:rPr>
    </w:lvl>
    <w:lvl w:ilvl="4" w:tplc="C7F0E584" w:tentative="1">
      <w:start w:val="1"/>
      <w:numFmt w:val="bullet"/>
      <w:lvlText w:val="o"/>
      <w:lvlJc w:val="left"/>
      <w:pPr>
        <w:tabs>
          <w:tab w:val="num" w:pos="3600"/>
        </w:tabs>
        <w:ind w:left="3600" w:hanging="360"/>
      </w:pPr>
      <w:rPr>
        <w:rFonts w:ascii="Courier New" w:hAnsi="Courier New" w:hint="default"/>
      </w:rPr>
    </w:lvl>
    <w:lvl w:ilvl="5" w:tplc="74DA2DBE" w:tentative="1">
      <w:start w:val="1"/>
      <w:numFmt w:val="bullet"/>
      <w:lvlText w:val=""/>
      <w:lvlJc w:val="left"/>
      <w:pPr>
        <w:tabs>
          <w:tab w:val="num" w:pos="4320"/>
        </w:tabs>
        <w:ind w:left="4320" w:hanging="360"/>
      </w:pPr>
      <w:rPr>
        <w:rFonts w:ascii="Wingdings" w:hAnsi="Wingdings" w:hint="default"/>
      </w:rPr>
    </w:lvl>
    <w:lvl w:ilvl="6" w:tplc="27AA0EB0" w:tentative="1">
      <w:start w:val="1"/>
      <w:numFmt w:val="bullet"/>
      <w:lvlText w:val=""/>
      <w:lvlJc w:val="left"/>
      <w:pPr>
        <w:tabs>
          <w:tab w:val="num" w:pos="5040"/>
        </w:tabs>
        <w:ind w:left="5040" w:hanging="360"/>
      </w:pPr>
      <w:rPr>
        <w:rFonts w:ascii="Symbol" w:hAnsi="Symbol" w:hint="default"/>
      </w:rPr>
    </w:lvl>
    <w:lvl w:ilvl="7" w:tplc="D0C49AF6" w:tentative="1">
      <w:start w:val="1"/>
      <w:numFmt w:val="bullet"/>
      <w:lvlText w:val="o"/>
      <w:lvlJc w:val="left"/>
      <w:pPr>
        <w:tabs>
          <w:tab w:val="num" w:pos="5760"/>
        </w:tabs>
        <w:ind w:left="5760" w:hanging="360"/>
      </w:pPr>
      <w:rPr>
        <w:rFonts w:ascii="Courier New" w:hAnsi="Courier New" w:hint="default"/>
      </w:rPr>
    </w:lvl>
    <w:lvl w:ilvl="8" w:tplc="3A2E61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30D62"/>
    <w:multiLevelType w:val="multilevel"/>
    <w:tmpl w:val="3B56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014E14"/>
    <w:multiLevelType w:val="hybridMultilevel"/>
    <w:tmpl w:val="25E06176"/>
    <w:lvl w:ilvl="0" w:tplc="FF121026">
      <w:numFmt w:val="bullet"/>
      <w:lvlText w:val="·"/>
      <w:lvlJc w:val="left"/>
      <w:pPr>
        <w:ind w:left="720" w:hanging="360"/>
      </w:pPr>
      <w:rPr>
        <w:rFonts w:ascii="Times New Roman" w:eastAsia="Times New Roman" w:hAnsi="Times New Roman" w:cs="Times New Roman" w:hint="default"/>
      </w:rPr>
    </w:lvl>
    <w:lvl w:ilvl="1" w:tplc="FE7684AC" w:tentative="1">
      <w:start w:val="1"/>
      <w:numFmt w:val="bullet"/>
      <w:lvlText w:val="o"/>
      <w:lvlJc w:val="left"/>
      <w:pPr>
        <w:ind w:left="1440" w:hanging="360"/>
      </w:pPr>
      <w:rPr>
        <w:rFonts w:ascii="Courier New" w:hAnsi="Courier New" w:cs="Courier New" w:hint="default"/>
      </w:rPr>
    </w:lvl>
    <w:lvl w:ilvl="2" w:tplc="5A8AF44A" w:tentative="1">
      <w:start w:val="1"/>
      <w:numFmt w:val="bullet"/>
      <w:lvlText w:val=""/>
      <w:lvlJc w:val="left"/>
      <w:pPr>
        <w:ind w:left="2160" w:hanging="360"/>
      </w:pPr>
      <w:rPr>
        <w:rFonts w:ascii="Wingdings" w:hAnsi="Wingdings" w:hint="default"/>
      </w:rPr>
    </w:lvl>
    <w:lvl w:ilvl="3" w:tplc="67C6B15E" w:tentative="1">
      <w:start w:val="1"/>
      <w:numFmt w:val="bullet"/>
      <w:lvlText w:val=""/>
      <w:lvlJc w:val="left"/>
      <w:pPr>
        <w:ind w:left="2880" w:hanging="360"/>
      </w:pPr>
      <w:rPr>
        <w:rFonts w:ascii="Symbol" w:hAnsi="Symbol" w:hint="default"/>
      </w:rPr>
    </w:lvl>
    <w:lvl w:ilvl="4" w:tplc="009A768A" w:tentative="1">
      <w:start w:val="1"/>
      <w:numFmt w:val="bullet"/>
      <w:lvlText w:val="o"/>
      <w:lvlJc w:val="left"/>
      <w:pPr>
        <w:ind w:left="3600" w:hanging="360"/>
      </w:pPr>
      <w:rPr>
        <w:rFonts w:ascii="Courier New" w:hAnsi="Courier New" w:cs="Courier New" w:hint="default"/>
      </w:rPr>
    </w:lvl>
    <w:lvl w:ilvl="5" w:tplc="2592C830" w:tentative="1">
      <w:start w:val="1"/>
      <w:numFmt w:val="bullet"/>
      <w:lvlText w:val=""/>
      <w:lvlJc w:val="left"/>
      <w:pPr>
        <w:ind w:left="4320" w:hanging="360"/>
      </w:pPr>
      <w:rPr>
        <w:rFonts w:ascii="Wingdings" w:hAnsi="Wingdings" w:hint="default"/>
      </w:rPr>
    </w:lvl>
    <w:lvl w:ilvl="6" w:tplc="4EA817C0" w:tentative="1">
      <w:start w:val="1"/>
      <w:numFmt w:val="bullet"/>
      <w:lvlText w:val=""/>
      <w:lvlJc w:val="left"/>
      <w:pPr>
        <w:ind w:left="5040" w:hanging="360"/>
      </w:pPr>
      <w:rPr>
        <w:rFonts w:ascii="Symbol" w:hAnsi="Symbol" w:hint="default"/>
      </w:rPr>
    </w:lvl>
    <w:lvl w:ilvl="7" w:tplc="8086FC58" w:tentative="1">
      <w:start w:val="1"/>
      <w:numFmt w:val="bullet"/>
      <w:lvlText w:val="o"/>
      <w:lvlJc w:val="left"/>
      <w:pPr>
        <w:ind w:left="5760" w:hanging="360"/>
      </w:pPr>
      <w:rPr>
        <w:rFonts w:ascii="Courier New" w:hAnsi="Courier New" w:cs="Courier New" w:hint="default"/>
      </w:rPr>
    </w:lvl>
    <w:lvl w:ilvl="8" w:tplc="4B5A4942" w:tentative="1">
      <w:start w:val="1"/>
      <w:numFmt w:val="bullet"/>
      <w:lvlText w:val=""/>
      <w:lvlJc w:val="left"/>
      <w:pPr>
        <w:ind w:left="6480" w:hanging="360"/>
      </w:pPr>
      <w:rPr>
        <w:rFonts w:ascii="Wingdings" w:hAnsi="Wingdings" w:hint="default"/>
      </w:rPr>
    </w:lvl>
  </w:abstractNum>
  <w:abstractNum w:abstractNumId="4" w15:restartNumberingAfterBreak="0">
    <w:nsid w:val="2AD615F8"/>
    <w:multiLevelType w:val="hybridMultilevel"/>
    <w:tmpl w:val="ACEE92F6"/>
    <w:lvl w:ilvl="0" w:tplc="2F949468">
      <w:start w:val="1"/>
      <w:numFmt w:val="bullet"/>
      <w:lvlText w:val=""/>
      <w:lvlJc w:val="left"/>
      <w:pPr>
        <w:ind w:left="720" w:hanging="360"/>
      </w:pPr>
      <w:rPr>
        <w:rFonts w:ascii="Symbol" w:hAnsi="Symbol" w:hint="default"/>
      </w:rPr>
    </w:lvl>
    <w:lvl w:ilvl="1" w:tplc="BD18E98A">
      <w:numFmt w:val="bullet"/>
      <w:lvlText w:val="·"/>
      <w:lvlJc w:val="left"/>
      <w:pPr>
        <w:ind w:left="1440" w:hanging="360"/>
      </w:pPr>
      <w:rPr>
        <w:rFonts w:ascii="Times New Roman" w:eastAsia="Times New Roman" w:hAnsi="Times New Roman" w:cs="Times New Roman" w:hint="default"/>
      </w:rPr>
    </w:lvl>
    <w:lvl w:ilvl="2" w:tplc="0D2A6EB0" w:tentative="1">
      <w:start w:val="1"/>
      <w:numFmt w:val="bullet"/>
      <w:lvlText w:val=""/>
      <w:lvlJc w:val="left"/>
      <w:pPr>
        <w:ind w:left="2160" w:hanging="360"/>
      </w:pPr>
      <w:rPr>
        <w:rFonts w:ascii="Wingdings" w:hAnsi="Wingdings" w:hint="default"/>
      </w:rPr>
    </w:lvl>
    <w:lvl w:ilvl="3" w:tplc="EFFEAAF4" w:tentative="1">
      <w:start w:val="1"/>
      <w:numFmt w:val="bullet"/>
      <w:lvlText w:val=""/>
      <w:lvlJc w:val="left"/>
      <w:pPr>
        <w:ind w:left="2880" w:hanging="360"/>
      </w:pPr>
      <w:rPr>
        <w:rFonts w:ascii="Symbol" w:hAnsi="Symbol" w:hint="default"/>
      </w:rPr>
    </w:lvl>
    <w:lvl w:ilvl="4" w:tplc="C854C040" w:tentative="1">
      <w:start w:val="1"/>
      <w:numFmt w:val="bullet"/>
      <w:lvlText w:val="o"/>
      <w:lvlJc w:val="left"/>
      <w:pPr>
        <w:ind w:left="3600" w:hanging="360"/>
      </w:pPr>
      <w:rPr>
        <w:rFonts w:ascii="Courier New" w:hAnsi="Courier New" w:cs="Courier New" w:hint="default"/>
      </w:rPr>
    </w:lvl>
    <w:lvl w:ilvl="5" w:tplc="032636B2" w:tentative="1">
      <w:start w:val="1"/>
      <w:numFmt w:val="bullet"/>
      <w:lvlText w:val=""/>
      <w:lvlJc w:val="left"/>
      <w:pPr>
        <w:ind w:left="4320" w:hanging="360"/>
      </w:pPr>
      <w:rPr>
        <w:rFonts w:ascii="Wingdings" w:hAnsi="Wingdings" w:hint="default"/>
      </w:rPr>
    </w:lvl>
    <w:lvl w:ilvl="6" w:tplc="D158BA10" w:tentative="1">
      <w:start w:val="1"/>
      <w:numFmt w:val="bullet"/>
      <w:lvlText w:val=""/>
      <w:lvlJc w:val="left"/>
      <w:pPr>
        <w:ind w:left="5040" w:hanging="360"/>
      </w:pPr>
      <w:rPr>
        <w:rFonts w:ascii="Symbol" w:hAnsi="Symbol" w:hint="default"/>
      </w:rPr>
    </w:lvl>
    <w:lvl w:ilvl="7" w:tplc="9B3E32EE" w:tentative="1">
      <w:start w:val="1"/>
      <w:numFmt w:val="bullet"/>
      <w:lvlText w:val="o"/>
      <w:lvlJc w:val="left"/>
      <w:pPr>
        <w:ind w:left="5760" w:hanging="360"/>
      </w:pPr>
      <w:rPr>
        <w:rFonts w:ascii="Courier New" w:hAnsi="Courier New" w:cs="Courier New" w:hint="default"/>
      </w:rPr>
    </w:lvl>
    <w:lvl w:ilvl="8" w:tplc="64BCFFE0" w:tentative="1">
      <w:start w:val="1"/>
      <w:numFmt w:val="bullet"/>
      <w:lvlText w:val=""/>
      <w:lvlJc w:val="left"/>
      <w:pPr>
        <w:ind w:left="6480" w:hanging="360"/>
      </w:pPr>
      <w:rPr>
        <w:rFonts w:ascii="Wingdings" w:hAnsi="Wingdings" w:hint="default"/>
      </w:rPr>
    </w:lvl>
  </w:abstractNum>
  <w:abstractNum w:abstractNumId="5" w15:restartNumberingAfterBreak="0">
    <w:nsid w:val="2F11561D"/>
    <w:multiLevelType w:val="hybridMultilevel"/>
    <w:tmpl w:val="60A2C16C"/>
    <w:lvl w:ilvl="0" w:tplc="EBCEBBD6">
      <w:start w:val="1"/>
      <w:numFmt w:val="decimal"/>
      <w:lvlText w:val="%1)"/>
      <w:lvlJc w:val="left"/>
      <w:pPr>
        <w:ind w:left="720" w:hanging="360"/>
      </w:pPr>
      <w:rPr>
        <w:rFonts w:hint="default"/>
      </w:rPr>
    </w:lvl>
    <w:lvl w:ilvl="1" w:tplc="86B658C6" w:tentative="1">
      <w:start w:val="1"/>
      <w:numFmt w:val="lowerLetter"/>
      <w:lvlText w:val="%2."/>
      <w:lvlJc w:val="left"/>
      <w:pPr>
        <w:ind w:left="1440" w:hanging="360"/>
      </w:pPr>
    </w:lvl>
    <w:lvl w:ilvl="2" w:tplc="10EA5442" w:tentative="1">
      <w:start w:val="1"/>
      <w:numFmt w:val="lowerRoman"/>
      <w:lvlText w:val="%3."/>
      <w:lvlJc w:val="right"/>
      <w:pPr>
        <w:ind w:left="2160" w:hanging="180"/>
      </w:pPr>
    </w:lvl>
    <w:lvl w:ilvl="3" w:tplc="E0D4B11A" w:tentative="1">
      <w:start w:val="1"/>
      <w:numFmt w:val="decimal"/>
      <w:lvlText w:val="%4."/>
      <w:lvlJc w:val="left"/>
      <w:pPr>
        <w:ind w:left="2880" w:hanging="360"/>
      </w:pPr>
    </w:lvl>
    <w:lvl w:ilvl="4" w:tplc="CA524098" w:tentative="1">
      <w:start w:val="1"/>
      <w:numFmt w:val="lowerLetter"/>
      <w:lvlText w:val="%5."/>
      <w:lvlJc w:val="left"/>
      <w:pPr>
        <w:ind w:left="3600" w:hanging="360"/>
      </w:pPr>
    </w:lvl>
    <w:lvl w:ilvl="5" w:tplc="6F44E7C2" w:tentative="1">
      <w:start w:val="1"/>
      <w:numFmt w:val="lowerRoman"/>
      <w:lvlText w:val="%6."/>
      <w:lvlJc w:val="right"/>
      <w:pPr>
        <w:ind w:left="4320" w:hanging="180"/>
      </w:pPr>
    </w:lvl>
    <w:lvl w:ilvl="6" w:tplc="8370D9D2" w:tentative="1">
      <w:start w:val="1"/>
      <w:numFmt w:val="decimal"/>
      <w:lvlText w:val="%7."/>
      <w:lvlJc w:val="left"/>
      <w:pPr>
        <w:ind w:left="5040" w:hanging="360"/>
      </w:pPr>
    </w:lvl>
    <w:lvl w:ilvl="7" w:tplc="F3489DD4" w:tentative="1">
      <w:start w:val="1"/>
      <w:numFmt w:val="lowerLetter"/>
      <w:lvlText w:val="%8."/>
      <w:lvlJc w:val="left"/>
      <w:pPr>
        <w:ind w:left="5760" w:hanging="360"/>
      </w:pPr>
    </w:lvl>
    <w:lvl w:ilvl="8" w:tplc="7DCA1432" w:tentative="1">
      <w:start w:val="1"/>
      <w:numFmt w:val="lowerRoman"/>
      <w:lvlText w:val="%9."/>
      <w:lvlJc w:val="right"/>
      <w:pPr>
        <w:ind w:left="6480" w:hanging="180"/>
      </w:pPr>
    </w:lvl>
  </w:abstractNum>
  <w:abstractNum w:abstractNumId="6" w15:restartNumberingAfterBreak="0">
    <w:nsid w:val="35EE1AA5"/>
    <w:multiLevelType w:val="hybridMultilevel"/>
    <w:tmpl w:val="D8C478C2"/>
    <w:lvl w:ilvl="0" w:tplc="D3FE67F4">
      <w:start w:val="1"/>
      <w:numFmt w:val="bullet"/>
      <w:lvlText w:val=""/>
      <w:lvlJc w:val="left"/>
      <w:pPr>
        <w:ind w:left="720" w:hanging="360"/>
      </w:pPr>
      <w:rPr>
        <w:rFonts w:ascii="Symbol" w:hAnsi="Symbol" w:hint="default"/>
      </w:rPr>
    </w:lvl>
    <w:lvl w:ilvl="1" w:tplc="8D52F71E" w:tentative="1">
      <w:start w:val="1"/>
      <w:numFmt w:val="bullet"/>
      <w:lvlText w:val="o"/>
      <w:lvlJc w:val="left"/>
      <w:pPr>
        <w:ind w:left="1440" w:hanging="360"/>
      </w:pPr>
      <w:rPr>
        <w:rFonts w:ascii="Courier New" w:hAnsi="Courier New" w:cs="Courier New" w:hint="default"/>
      </w:rPr>
    </w:lvl>
    <w:lvl w:ilvl="2" w:tplc="D73E1756" w:tentative="1">
      <w:start w:val="1"/>
      <w:numFmt w:val="bullet"/>
      <w:lvlText w:val=""/>
      <w:lvlJc w:val="left"/>
      <w:pPr>
        <w:ind w:left="2160" w:hanging="360"/>
      </w:pPr>
      <w:rPr>
        <w:rFonts w:ascii="Wingdings" w:hAnsi="Wingdings" w:hint="default"/>
      </w:rPr>
    </w:lvl>
    <w:lvl w:ilvl="3" w:tplc="B1DE41FA" w:tentative="1">
      <w:start w:val="1"/>
      <w:numFmt w:val="bullet"/>
      <w:lvlText w:val=""/>
      <w:lvlJc w:val="left"/>
      <w:pPr>
        <w:ind w:left="2880" w:hanging="360"/>
      </w:pPr>
      <w:rPr>
        <w:rFonts w:ascii="Symbol" w:hAnsi="Symbol" w:hint="default"/>
      </w:rPr>
    </w:lvl>
    <w:lvl w:ilvl="4" w:tplc="7BCCBDB8" w:tentative="1">
      <w:start w:val="1"/>
      <w:numFmt w:val="bullet"/>
      <w:lvlText w:val="o"/>
      <w:lvlJc w:val="left"/>
      <w:pPr>
        <w:ind w:left="3600" w:hanging="360"/>
      </w:pPr>
      <w:rPr>
        <w:rFonts w:ascii="Courier New" w:hAnsi="Courier New" w:cs="Courier New" w:hint="default"/>
      </w:rPr>
    </w:lvl>
    <w:lvl w:ilvl="5" w:tplc="C0644800" w:tentative="1">
      <w:start w:val="1"/>
      <w:numFmt w:val="bullet"/>
      <w:lvlText w:val=""/>
      <w:lvlJc w:val="left"/>
      <w:pPr>
        <w:ind w:left="4320" w:hanging="360"/>
      </w:pPr>
      <w:rPr>
        <w:rFonts w:ascii="Wingdings" w:hAnsi="Wingdings" w:hint="default"/>
      </w:rPr>
    </w:lvl>
    <w:lvl w:ilvl="6" w:tplc="8212772E" w:tentative="1">
      <w:start w:val="1"/>
      <w:numFmt w:val="bullet"/>
      <w:lvlText w:val=""/>
      <w:lvlJc w:val="left"/>
      <w:pPr>
        <w:ind w:left="5040" w:hanging="360"/>
      </w:pPr>
      <w:rPr>
        <w:rFonts w:ascii="Symbol" w:hAnsi="Symbol" w:hint="default"/>
      </w:rPr>
    </w:lvl>
    <w:lvl w:ilvl="7" w:tplc="7A881CA4" w:tentative="1">
      <w:start w:val="1"/>
      <w:numFmt w:val="bullet"/>
      <w:lvlText w:val="o"/>
      <w:lvlJc w:val="left"/>
      <w:pPr>
        <w:ind w:left="5760" w:hanging="360"/>
      </w:pPr>
      <w:rPr>
        <w:rFonts w:ascii="Courier New" w:hAnsi="Courier New" w:cs="Courier New" w:hint="default"/>
      </w:rPr>
    </w:lvl>
    <w:lvl w:ilvl="8" w:tplc="0B84054A" w:tentative="1">
      <w:start w:val="1"/>
      <w:numFmt w:val="bullet"/>
      <w:lvlText w:val=""/>
      <w:lvlJc w:val="left"/>
      <w:pPr>
        <w:ind w:left="6480" w:hanging="360"/>
      </w:pPr>
      <w:rPr>
        <w:rFonts w:ascii="Wingdings" w:hAnsi="Wingdings" w:hint="default"/>
      </w:rPr>
    </w:lvl>
  </w:abstractNum>
  <w:abstractNum w:abstractNumId="7" w15:restartNumberingAfterBreak="0">
    <w:nsid w:val="36FD3542"/>
    <w:multiLevelType w:val="hybridMultilevel"/>
    <w:tmpl w:val="BFF01396"/>
    <w:lvl w:ilvl="0" w:tplc="CF906432">
      <w:start w:val="1"/>
      <w:numFmt w:val="decimal"/>
      <w:lvlText w:val="%1."/>
      <w:lvlJc w:val="left"/>
      <w:pPr>
        <w:ind w:left="720" w:hanging="360"/>
      </w:pPr>
      <w:rPr>
        <w:rFonts w:hint="default"/>
      </w:rPr>
    </w:lvl>
    <w:lvl w:ilvl="1" w:tplc="2BD862FC" w:tentative="1">
      <w:start w:val="1"/>
      <w:numFmt w:val="lowerLetter"/>
      <w:lvlText w:val="%2."/>
      <w:lvlJc w:val="left"/>
      <w:pPr>
        <w:ind w:left="1440" w:hanging="360"/>
      </w:pPr>
    </w:lvl>
    <w:lvl w:ilvl="2" w:tplc="DF7AFB80" w:tentative="1">
      <w:start w:val="1"/>
      <w:numFmt w:val="lowerRoman"/>
      <w:lvlText w:val="%3."/>
      <w:lvlJc w:val="right"/>
      <w:pPr>
        <w:ind w:left="2160" w:hanging="180"/>
      </w:pPr>
    </w:lvl>
    <w:lvl w:ilvl="3" w:tplc="18666E9E" w:tentative="1">
      <w:start w:val="1"/>
      <w:numFmt w:val="decimal"/>
      <w:lvlText w:val="%4."/>
      <w:lvlJc w:val="left"/>
      <w:pPr>
        <w:ind w:left="2880" w:hanging="360"/>
      </w:pPr>
    </w:lvl>
    <w:lvl w:ilvl="4" w:tplc="1E529D6C" w:tentative="1">
      <w:start w:val="1"/>
      <w:numFmt w:val="lowerLetter"/>
      <w:lvlText w:val="%5."/>
      <w:lvlJc w:val="left"/>
      <w:pPr>
        <w:ind w:left="3600" w:hanging="360"/>
      </w:pPr>
    </w:lvl>
    <w:lvl w:ilvl="5" w:tplc="CA12B7EA" w:tentative="1">
      <w:start w:val="1"/>
      <w:numFmt w:val="lowerRoman"/>
      <w:lvlText w:val="%6."/>
      <w:lvlJc w:val="right"/>
      <w:pPr>
        <w:ind w:left="4320" w:hanging="180"/>
      </w:pPr>
    </w:lvl>
    <w:lvl w:ilvl="6" w:tplc="2CF2ACB6" w:tentative="1">
      <w:start w:val="1"/>
      <w:numFmt w:val="decimal"/>
      <w:lvlText w:val="%7."/>
      <w:lvlJc w:val="left"/>
      <w:pPr>
        <w:ind w:left="5040" w:hanging="360"/>
      </w:pPr>
    </w:lvl>
    <w:lvl w:ilvl="7" w:tplc="46941770" w:tentative="1">
      <w:start w:val="1"/>
      <w:numFmt w:val="lowerLetter"/>
      <w:lvlText w:val="%8."/>
      <w:lvlJc w:val="left"/>
      <w:pPr>
        <w:ind w:left="5760" w:hanging="360"/>
      </w:pPr>
    </w:lvl>
    <w:lvl w:ilvl="8" w:tplc="8EB40D28" w:tentative="1">
      <w:start w:val="1"/>
      <w:numFmt w:val="lowerRoman"/>
      <w:lvlText w:val="%9."/>
      <w:lvlJc w:val="right"/>
      <w:pPr>
        <w:ind w:left="6480" w:hanging="180"/>
      </w:pPr>
    </w:lvl>
  </w:abstractNum>
  <w:abstractNum w:abstractNumId="8" w15:restartNumberingAfterBreak="0">
    <w:nsid w:val="418C534C"/>
    <w:multiLevelType w:val="hybridMultilevel"/>
    <w:tmpl w:val="1EF63B5E"/>
    <w:lvl w:ilvl="0" w:tplc="AE30D73C">
      <w:numFmt w:val="bullet"/>
      <w:lvlText w:val="·"/>
      <w:lvlJc w:val="left"/>
      <w:pPr>
        <w:ind w:left="720" w:hanging="360"/>
      </w:pPr>
      <w:rPr>
        <w:rFonts w:ascii="Times New Roman" w:eastAsia="Times New Roman" w:hAnsi="Times New Roman" w:cs="Times New Roman" w:hint="default"/>
      </w:rPr>
    </w:lvl>
    <w:lvl w:ilvl="1" w:tplc="C0808AC6" w:tentative="1">
      <w:start w:val="1"/>
      <w:numFmt w:val="bullet"/>
      <w:lvlText w:val="o"/>
      <w:lvlJc w:val="left"/>
      <w:pPr>
        <w:ind w:left="1440" w:hanging="360"/>
      </w:pPr>
      <w:rPr>
        <w:rFonts w:ascii="Courier New" w:hAnsi="Courier New" w:cs="Courier New" w:hint="default"/>
      </w:rPr>
    </w:lvl>
    <w:lvl w:ilvl="2" w:tplc="50181EE0" w:tentative="1">
      <w:start w:val="1"/>
      <w:numFmt w:val="bullet"/>
      <w:lvlText w:val=""/>
      <w:lvlJc w:val="left"/>
      <w:pPr>
        <w:ind w:left="2160" w:hanging="360"/>
      </w:pPr>
      <w:rPr>
        <w:rFonts w:ascii="Wingdings" w:hAnsi="Wingdings" w:hint="default"/>
      </w:rPr>
    </w:lvl>
    <w:lvl w:ilvl="3" w:tplc="FAAE9CFE" w:tentative="1">
      <w:start w:val="1"/>
      <w:numFmt w:val="bullet"/>
      <w:lvlText w:val=""/>
      <w:lvlJc w:val="left"/>
      <w:pPr>
        <w:ind w:left="2880" w:hanging="360"/>
      </w:pPr>
      <w:rPr>
        <w:rFonts w:ascii="Symbol" w:hAnsi="Symbol" w:hint="default"/>
      </w:rPr>
    </w:lvl>
    <w:lvl w:ilvl="4" w:tplc="54F22C02" w:tentative="1">
      <w:start w:val="1"/>
      <w:numFmt w:val="bullet"/>
      <w:lvlText w:val="o"/>
      <w:lvlJc w:val="left"/>
      <w:pPr>
        <w:ind w:left="3600" w:hanging="360"/>
      </w:pPr>
      <w:rPr>
        <w:rFonts w:ascii="Courier New" w:hAnsi="Courier New" w:cs="Courier New" w:hint="default"/>
      </w:rPr>
    </w:lvl>
    <w:lvl w:ilvl="5" w:tplc="8DCEBE6E" w:tentative="1">
      <w:start w:val="1"/>
      <w:numFmt w:val="bullet"/>
      <w:lvlText w:val=""/>
      <w:lvlJc w:val="left"/>
      <w:pPr>
        <w:ind w:left="4320" w:hanging="360"/>
      </w:pPr>
      <w:rPr>
        <w:rFonts w:ascii="Wingdings" w:hAnsi="Wingdings" w:hint="default"/>
      </w:rPr>
    </w:lvl>
    <w:lvl w:ilvl="6" w:tplc="32BE2F2A" w:tentative="1">
      <w:start w:val="1"/>
      <w:numFmt w:val="bullet"/>
      <w:lvlText w:val=""/>
      <w:lvlJc w:val="left"/>
      <w:pPr>
        <w:ind w:left="5040" w:hanging="360"/>
      </w:pPr>
      <w:rPr>
        <w:rFonts w:ascii="Symbol" w:hAnsi="Symbol" w:hint="default"/>
      </w:rPr>
    </w:lvl>
    <w:lvl w:ilvl="7" w:tplc="B0F66024" w:tentative="1">
      <w:start w:val="1"/>
      <w:numFmt w:val="bullet"/>
      <w:lvlText w:val="o"/>
      <w:lvlJc w:val="left"/>
      <w:pPr>
        <w:ind w:left="5760" w:hanging="360"/>
      </w:pPr>
      <w:rPr>
        <w:rFonts w:ascii="Courier New" w:hAnsi="Courier New" w:cs="Courier New" w:hint="default"/>
      </w:rPr>
    </w:lvl>
    <w:lvl w:ilvl="8" w:tplc="9A927E24" w:tentative="1">
      <w:start w:val="1"/>
      <w:numFmt w:val="bullet"/>
      <w:lvlText w:val=""/>
      <w:lvlJc w:val="left"/>
      <w:pPr>
        <w:ind w:left="6480" w:hanging="360"/>
      </w:pPr>
      <w:rPr>
        <w:rFonts w:ascii="Wingdings" w:hAnsi="Wingdings" w:hint="default"/>
      </w:rPr>
    </w:lvl>
  </w:abstractNum>
  <w:abstractNum w:abstractNumId="9" w15:restartNumberingAfterBreak="0">
    <w:nsid w:val="466F600E"/>
    <w:multiLevelType w:val="hybridMultilevel"/>
    <w:tmpl w:val="AE52FEBA"/>
    <w:lvl w:ilvl="0" w:tplc="8AC6564A">
      <w:start w:val="1"/>
      <w:numFmt w:val="bullet"/>
      <w:lvlText w:val=""/>
      <w:lvlJc w:val="left"/>
      <w:pPr>
        <w:ind w:left="720" w:hanging="360"/>
      </w:pPr>
      <w:rPr>
        <w:rFonts w:ascii="Symbol" w:hAnsi="Symbol" w:hint="default"/>
      </w:rPr>
    </w:lvl>
    <w:lvl w:ilvl="1" w:tplc="E7CE4E32" w:tentative="1">
      <w:start w:val="1"/>
      <w:numFmt w:val="bullet"/>
      <w:lvlText w:val="o"/>
      <w:lvlJc w:val="left"/>
      <w:pPr>
        <w:ind w:left="1440" w:hanging="360"/>
      </w:pPr>
      <w:rPr>
        <w:rFonts w:ascii="Courier New" w:hAnsi="Courier New" w:cs="Courier New" w:hint="default"/>
      </w:rPr>
    </w:lvl>
    <w:lvl w:ilvl="2" w:tplc="2B06FB08" w:tentative="1">
      <w:start w:val="1"/>
      <w:numFmt w:val="bullet"/>
      <w:lvlText w:val=""/>
      <w:lvlJc w:val="left"/>
      <w:pPr>
        <w:ind w:left="2160" w:hanging="360"/>
      </w:pPr>
      <w:rPr>
        <w:rFonts w:ascii="Wingdings" w:hAnsi="Wingdings" w:hint="default"/>
      </w:rPr>
    </w:lvl>
    <w:lvl w:ilvl="3" w:tplc="246CAF98" w:tentative="1">
      <w:start w:val="1"/>
      <w:numFmt w:val="bullet"/>
      <w:lvlText w:val=""/>
      <w:lvlJc w:val="left"/>
      <w:pPr>
        <w:ind w:left="2880" w:hanging="360"/>
      </w:pPr>
      <w:rPr>
        <w:rFonts w:ascii="Symbol" w:hAnsi="Symbol" w:hint="default"/>
      </w:rPr>
    </w:lvl>
    <w:lvl w:ilvl="4" w:tplc="096E3858" w:tentative="1">
      <w:start w:val="1"/>
      <w:numFmt w:val="bullet"/>
      <w:lvlText w:val="o"/>
      <w:lvlJc w:val="left"/>
      <w:pPr>
        <w:ind w:left="3600" w:hanging="360"/>
      </w:pPr>
      <w:rPr>
        <w:rFonts w:ascii="Courier New" w:hAnsi="Courier New" w:cs="Courier New" w:hint="default"/>
      </w:rPr>
    </w:lvl>
    <w:lvl w:ilvl="5" w:tplc="DBFA9D98" w:tentative="1">
      <w:start w:val="1"/>
      <w:numFmt w:val="bullet"/>
      <w:lvlText w:val=""/>
      <w:lvlJc w:val="left"/>
      <w:pPr>
        <w:ind w:left="4320" w:hanging="360"/>
      </w:pPr>
      <w:rPr>
        <w:rFonts w:ascii="Wingdings" w:hAnsi="Wingdings" w:hint="default"/>
      </w:rPr>
    </w:lvl>
    <w:lvl w:ilvl="6" w:tplc="3A88D354" w:tentative="1">
      <w:start w:val="1"/>
      <w:numFmt w:val="bullet"/>
      <w:lvlText w:val=""/>
      <w:lvlJc w:val="left"/>
      <w:pPr>
        <w:ind w:left="5040" w:hanging="360"/>
      </w:pPr>
      <w:rPr>
        <w:rFonts w:ascii="Symbol" w:hAnsi="Symbol" w:hint="default"/>
      </w:rPr>
    </w:lvl>
    <w:lvl w:ilvl="7" w:tplc="B476BE0C" w:tentative="1">
      <w:start w:val="1"/>
      <w:numFmt w:val="bullet"/>
      <w:lvlText w:val="o"/>
      <w:lvlJc w:val="left"/>
      <w:pPr>
        <w:ind w:left="5760" w:hanging="360"/>
      </w:pPr>
      <w:rPr>
        <w:rFonts w:ascii="Courier New" w:hAnsi="Courier New" w:cs="Courier New" w:hint="default"/>
      </w:rPr>
    </w:lvl>
    <w:lvl w:ilvl="8" w:tplc="52B8BD40" w:tentative="1">
      <w:start w:val="1"/>
      <w:numFmt w:val="bullet"/>
      <w:lvlText w:val=""/>
      <w:lvlJc w:val="left"/>
      <w:pPr>
        <w:ind w:left="6480" w:hanging="360"/>
      </w:pPr>
      <w:rPr>
        <w:rFonts w:ascii="Wingdings" w:hAnsi="Wingdings" w:hint="default"/>
      </w:rPr>
    </w:lvl>
  </w:abstractNum>
  <w:abstractNum w:abstractNumId="10" w15:restartNumberingAfterBreak="0">
    <w:nsid w:val="488E3C33"/>
    <w:multiLevelType w:val="hybridMultilevel"/>
    <w:tmpl w:val="1F821DB2"/>
    <w:lvl w:ilvl="0" w:tplc="BD5AD358">
      <w:start w:val="1"/>
      <w:numFmt w:val="bullet"/>
      <w:lvlText w:val=""/>
      <w:lvlJc w:val="left"/>
      <w:pPr>
        <w:ind w:left="720" w:hanging="360"/>
      </w:pPr>
      <w:rPr>
        <w:rFonts w:ascii="Symbol" w:hAnsi="Symbol" w:hint="default"/>
      </w:rPr>
    </w:lvl>
    <w:lvl w:ilvl="1" w:tplc="66FC4D72" w:tentative="1">
      <w:start w:val="1"/>
      <w:numFmt w:val="bullet"/>
      <w:lvlText w:val="o"/>
      <w:lvlJc w:val="left"/>
      <w:pPr>
        <w:ind w:left="1440" w:hanging="360"/>
      </w:pPr>
      <w:rPr>
        <w:rFonts w:ascii="Courier New" w:hAnsi="Courier New" w:cs="Courier New" w:hint="default"/>
      </w:rPr>
    </w:lvl>
    <w:lvl w:ilvl="2" w:tplc="79448C70" w:tentative="1">
      <w:start w:val="1"/>
      <w:numFmt w:val="bullet"/>
      <w:lvlText w:val=""/>
      <w:lvlJc w:val="left"/>
      <w:pPr>
        <w:ind w:left="2160" w:hanging="360"/>
      </w:pPr>
      <w:rPr>
        <w:rFonts w:ascii="Wingdings" w:hAnsi="Wingdings" w:hint="default"/>
      </w:rPr>
    </w:lvl>
    <w:lvl w:ilvl="3" w:tplc="4BD226E0" w:tentative="1">
      <w:start w:val="1"/>
      <w:numFmt w:val="bullet"/>
      <w:lvlText w:val=""/>
      <w:lvlJc w:val="left"/>
      <w:pPr>
        <w:ind w:left="2880" w:hanging="360"/>
      </w:pPr>
      <w:rPr>
        <w:rFonts w:ascii="Symbol" w:hAnsi="Symbol" w:hint="default"/>
      </w:rPr>
    </w:lvl>
    <w:lvl w:ilvl="4" w:tplc="A83A4110" w:tentative="1">
      <w:start w:val="1"/>
      <w:numFmt w:val="bullet"/>
      <w:lvlText w:val="o"/>
      <w:lvlJc w:val="left"/>
      <w:pPr>
        <w:ind w:left="3600" w:hanging="360"/>
      </w:pPr>
      <w:rPr>
        <w:rFonts w:ascii="Courier New" w:hAnsi="Courier New" w:cs="Courier New" w:hint="default"/>
      </w:rPr>
    </w:lvl>
    <w:lvl w:ilvl="5" w:tplc="72FA5DCA" w:tentative="1">
      <w:start w:val="1"/>
      <w:numFmt w:val="bullet"/>
      <w:lvlText w:val=""/>
      <w:lvlJc w:val="left"/>
      <w:pPr>
        <w:ind w:left="4320" w:hanging="360"/>
      </w:pPr>
      <w:rPr>
        <w:rFonts w:ascii="Wingdings" w:hAnsi="Wingdings" w:hint="default"/>
      </w:rPr>
    </w:lvl>
    <w:lvl w:ilvl="6" w:tplc="6E66E1D0" w:tentative="1">
      <w:start w:val="1"/>
      <w:numFmt w:val="bullet"/>
      <w:lvlText w:val=""/>
      <w:lvlJc w:val="left"/>
      <w:pPr>
        <w:ind w:left="5040" w:hanging="360"/>
      </w:pPr>
      <w:rPr>
        <w:rFonts w:ascii="Symbol" w:hAnsi="Symbol" w:hint="default"/>
      </w:rPr>
    </w:lvl>
    <w:lvl w:ilvl="7" w:tplc="716A544A" w:tentative="1">
      <w:start w:val="1"/>
      <w:numFmt w:val="bullet"/>
      <w:lvlText w:val="o"/>
      <w:lvlJc w:val="left"/>
      <w:pPr>
        <w:ind w:left="5760" w:hanging="360"/>
      </w:pPr>
      <w:rPr>
        <w:rFonts w:ascii="Courier New" w:hAnsi="Courier New" w:cs="Courier New" w:hint="default"/>
      </w:rPr>
    </w:lvl>
    <w:lvl w:ilvl="8" w:tplc="F3302340" w:tentative="1">
      <w:start w:val="1"/>
      <w:numFmt w:val="bullet"/>
      <w:lvlText w:val=""/>
      <w:lvlJc w:val="left"/>
      <w:pPr>
        <w:ind w:left="6480" w:hanging="360"/>
      </w:pPr>
      <w:rPr>
        <w:rFonts w:ascii="Wingdings" w:hAnsi="Wingdings" w:hint="default"/>
      </w:rPr>
    </w:lvl>
  </w:abstractNum>
  <w:abstractNum w:abstractNumId="11" w15:restartNumberingAfterBreak="0">
    <w:nsid w:val="4E211257"/>
    <w:multiLevelType w:val="hybridMultilevel"/>
    <w:tmpl w:val="090441FC"/>
    <w:lvl w:ilvl="0" w:tplc="1C3CB2BA">
      <w:start w:val="1"/>
      <w:numFmt w:val="decimal"/>
      <w:lvlText w:val="%1."/>
      <w:lvlJc w:val="left"/>
      <w:pPr>
        <w:ind w:left="720" w:hanging="360"/>
      </w:pPr>
      <w:rPr>
        <w:rFonts w:hint="default"/>
      </w:rPr>
    </w:lvl>
    <w:lvl w:ilvl="1" w:tplc="2A7E7362" w:tentative="1">
      <w:start w:val="1"/>
      <w:numFmt w:val="lowerLetter"/>
      <w:lvlText w:val="%2."/>
      <w:lvlJc w:val="left"/>
      <w:pPr>
        <w:ind w:left="1440" w:hanging="360"/>
      </w:pPr>
    </w:lvl>
    <w:lvl w:ilvl="2" w:tplc="E69EFC5E" w:tentative="1">
      <w:start w:val="1"/>
      <w:numFmt w:val="lowerRoman"/>
      <w:lvlText w:val="%3."/>
      <w:lvlJc w:val="right"/>
      <w:pPr>
        <w:ind w:left="2160" w:hanging="180"/>
      </w:pPr>
    </w:lvl>
    <w:lvl w:ilvl="3" w:tplc="599059EC" w:tentative="1">
      <w:start w:val="1"/>
      <w:numFmt w:val="decimal"/>
      <w:lvlText w:val="%4."/>
      <w:lvlJc w:val="left"/>
      <w:pPr>
        <w:ind w:left="2880" w:hanging="360"/>
      </w:pPr>
    </w:lvl>
    <w:lvl w:ilvl="4" w:tplc="3EF23578" w:tentative="1">
      <w:start w:val="1"/>
      <w:numFmt w:val="lowerLetter"/>
      <w:lvlText w:val="%5."/>
      <w:lvlJc w:val="left"/>
      <w:pPr>
        <w:ind w:left="3600" w:hanging="360"/>
      </w:pPr>
    </w:lvl>
    <w:lvl w:ilvl="5" w:tplc="C83AE998" w:tentative="1">
      <w:start w:val="1"/>
      <w:numFmt w:val="lowerRoman"/>
      <w:lvlText w:val="%6."/>
      <w:lvlJc w:val="right"/>
      <w:pPr>
        <w:ind w:left="4320" w:hanging="180"/>
      </w:pPr>
    </w:lvl>
    <w:lvl w:ilvl="6" w:tplc="291C6CCC" w:tentative="1">
      <w:start w:val="1"/>
      <w:numFmt w:val="decimal"/>
      <w:lvlText w:val="%7."/>
      <w:lvlJc w:val="left"/>
      <w:pPr>
        <w:ind w:left="5040" w:hanging="360"/>
      </w:pPr>
    </w:lvl>
    <w:lvl w:ilvl="7" w:tplc="255C950A" w:tentative="1">
      <w:start w:val="1"/>
      <w:numFmt w:val="lowerLetter"/>
      <w:lvlText w:val="%8."/>
      <w:lvlJc w:val="left"/>
      <w:pPr>
        <w:ind w:left="5760" w:hanging="360"/>
      </w:pPr>
    </w:lvl>
    <w:lvl w:ilvl="8" w:tplc="24DA0C94" w:tentative="1">
      <w:start w:val="1"/>
      <w:numFmt w:val="lowerRoman"/>
      <w:lvlText w:val="%9."/>
      <w:lvlJc w:val="right"/>
      <w:pPr>
        <w:ind w:left="6480" w:hanging="180"/>
      </w:pPr>
    </w:lvl>
  </w:abstractNum>
  <w:abstractNum w:abstractNumId="12" w15:restartNumberingAfterBreak="0">
    <w:nsid w:val="6148620B"/>
    <w:multiLevelType w:val="hybridMultilevel"/>
    <w:tmpl w:val="0D2CBBE6"/>
    <w:lvl w:ilvl="0" w:tplc="9D52D948">
      <w:start w:val="1"/>
      <w:numFmt w:val="bullet"/>
      <w:lvlText w:val=""/>
      <w:lvlJc w:val="left"/>
      <w:pPr>
        <w:ind w:left="720" w:hanging="360"/>
      </w:pPr>
      <w:rPr>
        <w:rFonts w:ascii="Symbol" w:hAnsi="Symbol" w:hint="default"/>
      </w:rPr>
    </w:lvl>
    <w:lvl w:ilvl="1" w:tplc="18A6FCD0">
      <w:start w:val="1"/>
      <w:numFmt w:val="bullet"/>
      <w:lvlText w:val="o"/>
      <w:lvlJc w:val="left"/>
      <w:pPr>
        <w:ind w:left="1440" w:hanging="360"/>
      </w:pPr>
      <w:rPr>
        <w:rFonts w:ascii="Courier New" w:hAnsi="Courier New" w:cs="Courier New" w:hint="default"/>
      </w:rPr>
    </w:lvl>
    <w:lvl w:ilvl="2" w:tplc="7498545C" w:tentative="1">
      <w:start w:val="1"/>
      <w:numFmt w:val="bullet"/>
      <w:lvlText w:val=""/>
      <w:lvlJc w:val="left"/>
      <w:pPr>
        <w:ind w:left="2160" w:hanging="360"/>
      </w:pPr>
      <w:rPr>
        <w:rFonts w:ascii="Wingdings" w:hAnsi="Wingdings" w:hint="default"/>
      </w:rPr>
    </w:lvl>
    <w:lvl w:ilvl="3" w:tplc="CA7ECD68" w:tentative="1">
      <w:start w:val="1"/>
      <w:numFmt w:val="bullet"/>
      <w:lvlText w:val=""/>
      <w:lvlJc w:val="left"/>
      <w:pPr>
        <w:ind w:left="2880" w:hanging="360"/>
      </w:pPr>
      <w:rPr>
        <w:rFonts w:ascii="Symbol" w:hAnsi="Symbol" w:hint="default"/>
      </w:rPr>
    </w:lvl>
    <w:lvl w:ilvl="4" w:tplc="B19A0FE4" w:tentative="1">
      <w:start w:val="1"/>
      <w:numFmt w:val="bullet"/>
      <w:lvlText w:val="o"/>
      <w:lvlJc w:val="left"/>
      <w:pPr>
        <w:ind w:left="3600" w:hanging="360"/>
      </w:pPr>
      <w:rPr>
        <w:rFonts w:ascii="Courier New" w:hAnsi="Courier New" w:cs="Courier New" w:hint="default"/>
      </w:rPr>
    </w:lvl>
    <w:lvl w:ilvl="5" w:tplc="EC5C4ACE" w:tentative="1">
      <w:start w:val="1"/>
      <w:numFmt w:val="bullet"/>
      <w:lvlText w:val=""/>
      <w:lvlJc w:val="left"/>
      <w:pPr>
        <w:ind w:left="4320" w:hanging="360"/>
      </w:pPr>
      <w:rPr>
        <w:rFonts w:ascii="Wingdings" w:hAnsi="Wingdings" w:hint="default"/>
      </w:rPr>
    </w:lvl>
    <w:lvl w:ilvl="6" w:tplc="100CFC34" w:tentative="1">
      <w:start w:val="1"/>
      <w:numFmt w:val="bullet"/>
      <w:lvlText w:val=""/>
      <w:lvlJc w:val="left"/>
      <w:pPr>
        <w:ind w:left="5040" w:hanging="360"/>
      </w:pPr>
      <w:rPr>
        <w:rFonts w:ascii="Symbol" w:hAnsi="Symbol" w:hint="default"/>
      </w:rPr>
    </w:lvl>
    <w:lvl w:ilvl="7" w:tplc="DF72A5F8" w:tentative="1">
      <w:start w:val="1"/>
      <w:numFmt w:val="bullet"/>
      <w:lvlText w:val="o"/>
      <w:lvlJc w:val="left"/>
      <w:pPr>
        <w:ind w:left="5760" w:hanging="360"/>
      </w:pPr>
      <w:rPr>
        <w:rFonts w:ascii="Courier New" w:hAnsi="Courier New" w:cs="Courier New" w:hint="default"/>
      </w:rPr>
    </w:lvl>
    <w:lvl w:ilvl="8" w:tplc="9D3C9220" w:tentative="1">
      <w:start w:val="1"/>
      <w:numFmt w:val="bullet"/>
      <w:lvlText w:val=""/>
      <w:lvlJc w:val="left"/>
      <w:pPr>
        <w:ind w:left="6480" w:hanging="360"/>
      </w:pPr>
      <w:rPr>
        <w:rFonts w:ascii="Wingdings" w:hAnsi="Wingdings" w:hint="default"/>
      </w:rPr>
    </w:lvl>
  </w:abstractNum>
  <w:abstractNum w:abstractNumId="13" w15:restartNumberingAfterBreak="0">
    <w:nsid w:val="67DA50E1"/>
    <w:multiLevelType w:val="hybridMultilevel"/>
    <w:tmpl w:val="20DE3788"/>
    <w:lvl w:ilvl="0" w:tplc="47503858">
      <w:start w:val="1"/>
      <w:numFmt w:val="bullet"/>
      <w:lvlText w:val=""/>
      <w:lvlJc w:val="left"/>
      <w:pPr>
        <w:ind w:left="1080" w:hanging="360"/>
      </w:pPr>
      <w:rPr>
        <w:rFonts w:ascii="Symbol" w:hAnsi="Symbol" w:hint="default"/>
      </w:rPr>
    </w:lvl>
    <w:lvl w:ilvl="1" w:tplc="03923C82" w:tentative="1">
      <w:start w:val="1"/>
      <w:numFmt w:val="bullet"/>
      <w:lvlText w:val="o"/>
      <w:lvlJc w:val="left"/>
      <w:pPr>
        <w:ind w:left="1800" w:hanging="360"/>
      </w:pPr>
      <w:rPr>
        <w:rFonts w:ascii="Courier New" w:hAnsi="Courier New" w:cs="Courier New" w:hint="default"/>
      </w:rPr>
    </w:lvl>
    <w:lvl w:ilvl="2" w:tplc="AA3AEC18" w:tentative="1">
      <w:start w:val="1"/>
      <w:numFmt w:val="bullet"/>
      <w:lvlText w:val=""/>
      <w:lvlJc w:val="left"/>
      <w:pPr>
        <w:ind w:left="2520" w:hanging="360"/>
      </w:pPr>
      <w:rPr>
        <w:rFonts w:ascii="Wingdings" w:hAnsi="Wingdings" w:hint="default"/>
      </w:rPr>
    </w:lvl>
    <w:lvl w:ilvl="3" w:tplc="F6629594" w:tentative="1">
      <w:start w:val="1"/>
      <w:numFmt w:val="bullet"/>
      <w:lvlText w:val=""/>
      <w:lvlJc w:val="left"/>
      <w:pPr>
        <w:ind w:left="3240" w:hanging="360"/>
      </w:pPr>
      <w:rPr>
        <w:rFonts w:ascii="Symbol" w:hAnsi="Symbol" w:hint="default"/>
      </w:rPr>
    </w:lvl>
    <w:lvl w:ilvl="4" w:tplc="B6267E9E" w:tentative="1">
      <w:start w:val="1"/>
      <w:numFmt w:val="bullet"/>
      <w:lvlText w:val="o"/>
      <w:lvlJc w:val="left"/>
      <w:pPr>
        <w:ind w:left="3960" w:hanging="360"/>
      </w:pPr>
      <w:rPr>
        <w:rFonts w:ascii="Courier New" w:hAnsi="Courier New" w:cs="Courier New" w:hint="default"/>
      </w:rPr>
    </w:lvl>
    <w:lvl w:ilvl="5" w:tplc="0EAE8DF6" w:tentative="1">
      <w:start w:val="1"/>
      <w:numFmt w:val="bullet"/>
      <w:lvlText w:val=""/>
      <w:lvlJc w:val="left"/>
      <w:pPr>
        <w:ind w:left="4680" w:hanging="360"/>
      </w:pPr>
      <w:rPr>
        <w:rFonts w:ascii="Wingdings" w:hAnsi="Wingdings" w:hint="default"/>
      </w:rPr>
    </w:lvl>
    <w:lvl w:ilvl="6" w:tplc="95324342" w:tentative="1">
      <w:start w:val="1"/>
      <w:numFmt w:val="bullet"/>
      <w:lvlText w:val=""/>
      <w:lvlJc w:val="left"/>
      <w:pPr>
        <w:ind w:left="5400" w:hanging="360"/>
      </w:pPr>
      <w:rPr>
        <w:rFonts w:ascii="Symbol" w:hAnsi="Symbol" w:hint="default"/>
      </w:rPr>
    </w:lvl>
    <w:lvl w:ilvl="7" w:tplc="8BC8EEE4" w:tentative="1">
      <w:start w:val="1"/>
      <w:numFmt w:val="bullet"/>
      <w:lvlText w:val="o"/>
      <w:lvlJc w:val="left"/>
      <w:pPr>
        <w:ind w:left="6120" w:hanging="360"/>
      </w:pPr>
      <w:rPr>
        <w:rFonts w:ascii="Courier New" w:hAnsi="Courier New" w:cs="Courier New" w:hint="default"/>
      </w:rPr>
    </w:lvl>
    <w:lvl w:ilvl="8" w:tplc="1F7AD348" w:tentative="1">
      <w:start w:val="1"/>
      <w:numFmt w:val="bullet"/>
      <w:lvlText w:val=""/>
      <w:lvlJc w:val="left"/>
      <w:pPr>
        <w:ind w:left="6840" w:hanging="360"/>
      </w:pPr>
      <w:rPr>
        <w:rFonts w:ascii="Wingdings" w:hAnsi="Wingdings" w:hint="default"/>
      </w:rPr>
    </w:lvl>
  </w:abstractNum>
  <w:abstractNum w:abstractNumId="14" w15:restartNumberingAfterBreak="0">
    <w:nsid w:val="6899156A"/>
    <w:multiLevelType w:val="hybridMultilevel"/>
    <w:tmpl w:val="4B02EFD6"/>
    <w:lvl w:ilvl="0" w:tplc="FFF4EE24">
      <w:start w:val="1"/>
      <w:numFmt w:val="bullet"/>
      <w:lvlText w:val=""/>
      <w:lvlJc w:val="left"/>
      <w:pPr>
        <w:ind w:left="720" w:hanging="360"/>
      </w:pPr>
      <w:rPr>
        <w:rFonts w:ascii="Symbol" w:hAnsi="Symbol" w:hint="default"/>
      </w:rPr>
    </w:lvl>
    <w:lvl w:ilvl="1" w:tplc="9580E12E" w:tentative="1">
      <w:start w:val="1"/>
      <w:numFmt w:val="bullet"/>
      <w:lvlText w:val="o"/>
      <w:lvlJc w:val="left"/>
      <w:pPr>
        <w:ind w:left="1440" w:hanging="360"/>
      </w:pPr>
      <w:rPr>
        <w:rFonts w:ascii="Courier New" w:hAnsi="Courier New" w:cs="Courier New" w:hint="default"/>
      </w:rPr>
    </w:lvl>
    <w:lvl w:ilvl="2" w:tplc="674A1946" w:tentative="1">
      <w:start w:val="1"/>
      <w:numFmt w:val="bullet"/>
      <w:lvlText w:val=""/>
      <w:lvlJc w:val="left"/>
      <w:pPr>
        <w:ind w:left="2160" w:hanging="360"/>
      </w:pPr>
      <w:rPr>
        <w:rFonts w:ascii="Wingdings" w:hAnsi="Wingdings" w:hint="default"/>
      </w:rPr>
    </w:lvl>
    <w:lvl w:ilvl="3" w:tplc="D3B8BFD6" w:tentative="1">
      <w:start w:val="1"/>
      <w:numFmt w:val="bullet"/>
      <w:lvlText w:val=""/>
      <w:lvlJc w:val="left"/>
      <w:pPr>
        <w:ind w:left="2880" w:hanging="360"/>
      </w:pPr>
      <w:rPr>
        <w:rFonts w:ascii="Symbol" w:hAnsi="Symbol" w:hint="default"/>
      </w:rPr>
    </w:lvl>
    <w:lvl w:ilvl="4" w:tplc="0FC09A2C" w:tentative="1">
      <w:start w:val="1"/>
      <w:numFmt w:val="bullet"/>
      <w:lvlText w:val="o"/>
      <w:lvlJc w:val="left"/>
      <w:pPr>
        <w:ind w:left="3600" w:hanging="360"/>
      </w:pPr>
      <w:rPr>
        <w:rFonts w:ascii="Courier New" w:hAnsi="Courier New" w:cs="Courier New" w:hint="default"/>
      </w:rPr>
    </w:lvl>
    <w:lvl w:ilvl="5" w:tplc="37980DD6" w:tentative="1">
      <w:start w:val="1"/>
      <w:numFmt w:val="bullet"/>
      <w:lvlText w:val=""/>
      <w:lvlJc w:val="left"/>
      <w:pPr>
        <w:ind w:left="4320" w:hanging="360"/>
      </w:pPr>
      <w:rPr>
        <w:rFonts w:ascii="Wingdings" w:hAnsi="Wingdings" w:hint="default"/>
      </w:rPr>
    </w:lvl>
    <w:lvl w:ilvl="6" w:tplc="107497D8" w:tentative="1">
      <w:start w:val="1"/>
      <w:numFmt w:val="bullet"/>
      <w:lvlText w:val=""/>
      <w:lvlJc w:val="left"/>
      <w:pPr>
        <w:ind w:left="5040" w:hanging="360"/>
      </w:pPr>
      <w:rPr>
        <w:rFonts w:ascii="Symbol" w:hAnsi="Symbol" w:hint="default"/>
      </w:rPr>
    </w:lvl>
    <w:lvl w:ilvl="7" w:tplc="D94E1AEE" w:tentative="1">
      <w:start w:val="1"/>
      <w:numFmt w:val="bullet"/>
      <w:lvlText w:val="o"/>
      <w:lvlJc w:val="left"/>
      <w:pPr>
        <w:ind w:left="5760" w:hanging="360"/>
      </w:pPr>
      <w:rPr>
        <w:rFonts w:ascii="Courier New" w:hAnsi="Courier New" w:cs="Courier New" w:hint="default"/>
      </w:rPr>
    </w:lvl>
    <w:lvl w:ilvl="8" w:tplc="9CE6C13A" w:tentative="1">
      <w:start w:val="1"/>
      <w:numFmt w:val="bullet"/>
      <w:lvlText w:val=""/>
      <w:lvlJc w:val="left"/>
      <w:pPr>
        <w:ind w:left="6480" w:hanging="360"/>
      </w:pPr>
      <w:rPr>
        <w:rFonts w:ascii="Wingdings" w:hAnsi="Wingdings" w:hint="default"/>
      </w:rPr>
    </w:lvl>
  </w:abstractNum>
  <w:abstractNum w:abstractNumId="15" w15:restartNumberingAfterBreak="0">
    <w:nsid w:val="6D6D41CF"/>
    <w:multiLevelType w:val="hybridMultilevel"/>
    <w:tmpl w:val="87FC7652"/>
    <w:lvl w:ilvl="0" w:tplc="91A880A2">
      <w:start w:val="1"/>
      <w:numFmt w:val="bullet"/>
      <w:lvlText w:val=""/>
      <w:lvlJc w:val="left"/>
      <w:pPr>
        <w:ind w:left="720" w:hanging="360"/>
      </w:pPr>
      <w:rPr>
        <w:rFonts w:ascii="Symbol" w:hAnsi="Symbol" w:hint="default"/>
        <w:color w:val="auto"/>
      </w:rPr>
    </w:lvl>
    <w:lvl w:ilvl="1" w:tplc="F488C53C" w:tentative="1">
      <w:start w:val="1"/>
      <w:numFmt w:val="bullet"/>
      <w:lvlText w:val="o"/>
      <w:lvlJc w:val="left"/>
      <w:pPr>
        <w:ind w:left="1440" w:hanging="360"/>
      </w:pPr>
      <w:rPr>
        <w:rFonts w:ascii="Courier New" w:hAnsi="Courier New" w:cs="Courier New" w:hint="default"/>
      </w:rPr>
    </w:lvl>
    <w:lvl w:ilvl="2" w:tplc="3550CB7A" w:tentative="1">
      <w:start w:val="1"/>
      <w:numFmt w:val="bullet"/>
      <w:lvlText w:val=""/>
      <w:lvlJc w:val="left"/>
      <w:pPr>
        <w:ind w:left="2160" w:hanging="360"/>
      </w:pPr>
      <w:rPr>
        <w:rFonts w:ascii="Wingdings" w:hAnsi="Wingdings" w:hint="default"/>
      </w:rPr>
    </w:lvl>
    <w:lvl w:ilvl="3" w:tplc="7AF44912" w:tentative="1">
      <w:start w:val="1"/>
      <w:numFmt w:val="bullet"/>
      <w:lvlText w:val=""/>
      <w:lvlJc w:val="left"/>
      <w:pPr>
        <w:ind w:left="2880" w:hanging="360"/>
      </w:pPr>
      <w:rPr>
        <w:rFonts w:ascii="Symbol" w:hAnsi="Symbol" w:hint="default"/>
      </w:rPr>
    </w:lvl>
    <w:lvl w:ilvl="4" w:tplc="ADD08A3A" w:tentative="1">
      <w:start w:val="1"/>
      <w:numFmt w:val="bullet"/>
      <w:lvlText w:val="o"/>
      <w:lvlJc w:val="left"/>
      <w:pPr>
        <w:ind w:left="3600" w:hanging="360"/>
      </w:pPr>
      <w:rPr>
        <w:rFonts w:ascii="Courier New" w:hAnsi="Courier New" w:cs="Courier New" w:hint="default"/>
      </w:rPr>
    </w:lvl>
    <w:lvl w:ilvl="5" w:tplc="7C0C642E" w:tentative="1">
      <w:start w:val="1"/>
      <w:numFmt w:val="bullet"/>
      <w:lvlText w:val=""/>
      <w:lvlJc w:val="left"/>
      <w:pPr>
        <w:ind w:left="4320" w:hanging="360"/>
      </w:pPr>
      <w:rPr>
        <w:rFonts w:ascii="Wingdings" w:hAnsi="Wingdings" w:hint="default"/>
      </w:rPr>
    </w:lvl>
    <w:lvl w:ilvl="6" w:tplc="8D740540" w:tentative="1">
      <w:start w:val="1"/>
      <w:numFmt w:val="bullet"/>
      <w:lvlText w:val=""/>
      <w:lvlJc w:val="left"/>
      <w:pPr>
        <w:ind w:left="5040" w:hanging="360"/>
      </w:pPr>
      <w:rPr>
        <w:rFonts w:ascii="Symbol" w:hAnsi="Symbol" w:hint="default"/>
      </w:rPr>
    </w:lvl>
    <w:lvl w:ilvl="7" w:tplc="CB8C77C4" w:tentative="1">
      <w:start w:val="1"/>
      <w:numFmt w:val="bullet"/>
      <w:lvlText w:val="o"/>
      <w:lvlJc w:val="left"/>
      <w:pPr>
        <w:ind w:left="5760" w:hanging="360"/>
      </w:pPr>
      <w:rPr>
        <w:rFonts w:ascii="Courier New" w:hAnsi="Courier New" w:cs="Courier New" w:hint="default"/>
      </w:rPr>
    </w:lvl>
    <w:lvl w:ilvl="8" w:tplc="1742C22C" w:tentative="1">
      <w:start w:val="1"/>
      <w:numFmt w:val="bullet"/>
      <w:lvlText w:val=""/>
      <w:lvlJc w:val="left"/>
      <w:pPr>
        <w:ind w:left="6480" w:hanging="360"/>
      </w:pPr>
      <w:rPr>
        <w:rFonts w:ascii="Wingdings" w:hAnsi="Wingdings" w:hint="default"/>
      </w:rPr>
    </w:lvl>
  </w:abstractNum>
  <w:abstractNum w:abstractNumId="16" w15:restartNumberingAfterBreak="0">
    <w:nsid w:val="6E9520B5"/>
    <w:multiLevelType w:val="hybridMultilevel"/>
    <w:tmpl w:val="FE68611E"/>
    <w:lvl w:ilvl="0" w:tplc="60DA07AC">
      <w:start w:val="1"/>
      <w:numFmt w:val="bullet"/>
      <w:lvlText w:val=""/>
      <w:lvlJc w:val="left"/>
      <w:pPr>
        <w:ind w:left="720" w:hanging="360"/>
      </w:pPr>
      <w:rPr>
        <w:rFonts w:ascii="Symbol" w:hAnsi="Symbol" w:hint="default"/>
      </w:rPr>
    </w:lvl>
    <w:lvl w:ilvl="1" w:tplc="AD52B8A4" w:tentative="1">
      <w:start w:val="1"/>
      <w:numFmt w:val="bullet"/>
      <w:lvlText w:val="o"/>
      <w:lvlJc w:val="left"/>
      <w:pPr>
        <w:ind w:left="1440" w:hanging="360"/>
      </w:pPr>
      <w:rPr>
        <w:rFonts w:ascii="Courier New" w:hAnsi="Courier New" w:cs="Courier New" w:hint="default"/>
      </w:rPr>
    </w:lvl>
    <w:lvl w:ilvl="2" w:tplc="DD3E3ABA" w:tentative="1">
      <w:start w:val="1"/>
      <w:numFmt w:val="bullet"/>
      <w:lvlText w:val=""/>
      <w:lvlJc w:val="left"/>
      <w:pPr>
        <w:ind w:left="2160" w:hanging="360"/>
      </w:pPr>
      <w:rPr>
        <w:rFonts w:ascii="Wingdings" w:hAnsi="Wingdings" w:hint="default"/>
      </w:rPr>
    </w:lvl>
    <w:lvl w:ilvl="3" w:tplc="5DC6F0FA" w:tentative="1">
      <w:start w:val="1"/>
      <w:numFmt w:val="bullet"/>
      <w:lvlText w:val=""/>
      <w:lvlJc w:val="left"/>
      <w:pPr>
        <w:ind w:left="2880" w:hanging="360"/>
      </w:pPr>
      <w:rPr>
        <w:rFonts w:ascii="Symbol" w:hAnsi="Symbol" w:hint="default"/>
      </w:rPr>
    </w:lvl>
    <w:lvl w:ilvl="4" w:tplc="64D81626" w:tentative="1">
      <w:start w:val="1"/>
      <w:numFmt w:val="bullet"/>
      <w:lvlText w:val="o"/>
      <w:lvlJc w:val="left"/>
      <w:pPr>
        <w:ind w:left="3600" w:hanging="360"/>
      </w:pPr>
      <w:rPr>
        <w:rFonts w:ascii="Courier New" w:hAnsi="Courier New" w:cs="Courier New" w:hint="default"/>
      </w:rPr>
    </w:lvl>
    <w:lvl w:ilvl="5" w:tplc="1D3E292E" w:tentative="1">
      <w:start w:val="1"/>
      <w:numFmt w:val="bullet"/>
      <w:lvlText w:val=""/>
      <w:lvlJc w:val="left"/>
      <w:pPr>
        <w:ind w:left="4320" w:hanging="360"/>
      </w:pPr>
      <w:rPr>
        <w:rFonts w:ascii="Wingdings" w:hAnsi="Wingdings" w:hint="default"/>
      </w:rPr>
    </w:lvl>
    <w:lvl w:ilvl="6" w:tplc="3D6CE8FE" w:tentative="1">
      <w:start w:val="1"/>
      <w:numFmt w:val="bullet"/>
      <w:lvlText w:val=""/>
      <w:lvlJc w:val="left"/>
      <w:pPr>
        <w:ind w:left="5040" w:hanging="360"/>
      </w:pPr>
      <w:rPr>
        <w:rFonts w:ascii="Symbol" w:hAnsi="Symbol" w:hint="default"/>
      </w:rPr>
    </w:lvl>
    <w:lvl w:ilvl="7" w:tplc="EE385DB4" w:tentative="1">
      <w:start w:val="1"/>
      <w:numFmt w:val="bullet"/>
      <w:lvlText w:val="o"/>
      <w:lvlJc w:val="left"/>
      <w:pPr>
        <w:ind w:left="5760" w:hanging="360"/>
      </w:pPr>
      <w:rPr>
        <w:rFonts w:ascii="Courier New" w:hAnsi="Courier New" w:cs="Courier New" w:hint="default"/>
      </w:rPr>
    </w:lvl>
    <w:lvl w:ilvl="8" w:tplc="446EB5A0" w:tentative="1">
      <w:start w:val="1"/>
      <w:numFmt w:val="bullet"/>
      <w:lvlText w:val=""/>
      <w:lvlJc w:val="left"/>
      <w:pPr>
        <w:ind w:left="6480" w:hanging="360"/>
      </w:pPr>
      <w:rPr>
        <w:rFonts w:ascii="Wingdings" w:hAnsi="Wingdings" w:hint="default"/>
      </w:rPr>
    </w:lvl>
  </w:abstractNum>
  <w:abstractNum w:abstractNumId="17" w15:restartNumberingAfterBreak="0">
    <w:nsid w:val="7047114F"/>
    <w:multiLevelType w:val="hybridMultilevel"/>
    <w:tmpl w:val="7D56AFFE"/>
    <w:lvl w:ilvl="0" w:tplc="5FC6C3B0">
      <w:start w:val="1"/>
      <w:numFmt w:val="bullet"/>
      <w:lvlText w:val=""/>
      <w:lvlJc w:val="left"/>
      <w:pPr>
        <w:ind w:left="720" w:hanging="360"/>
      </w:pPr>
      <w:rPr>
        <w:rFonts w:ascii="Symbol" w:hAnsi="Symbol" w:hint="default"/>
      </w:rPr>
    </w:lvl>
    <w:lvl w:ilvl="1" w:tplc="A8B2400A" w:tentative="1">
      <w:start w:val="1"/>
      <w:numFmt w:val="bullet"/>
      <w:lvlText w:val="o"/>
      <w:lvlJc w:val="left"/>
      <w:pPr>
        <w:ind w:left="1440" w:hanging="360"/>
      </w:pPr>
      <w:rPr>
        <w:rFonts w:ascii="Courier New" w:hAnsi="Courier New" w:cs="Courier New" w:hint="default"/>
      </w:rPr>
    </w:lvl>
    <w:lvl w:ilvl="2" w:tplc="253E4294" w:tentative="1">
      <w:start w:val="1"/>
      <w:numFmt w:val="bullet"/>
      <w:lvlText w:val=""/>
      <w:lvlJc w:val="left"/>
      <w:pPr>
        <w:ind w:left="2160" w:hanging="360"/>
      </w:pPr>
      <w:rPr>
        <w:rFonts w:ascii="Wingdings" w:hAnsi="Wingdings" w:hint="default"/>
      </w:rPr>
    </w:lvl>
    <w:lvl w:ilvl="3" w:tplc="7BBAF8A6" w:tentative="1">
      <w:start w:val="1"/>
      <w:numFmt w:val="bullet"/>
      <w:lvlText w:val=""/>
      <w:lvlJc w:val="left"/>
      <w:pPr>
        <w:ind w:left="2880" w:hanging="360"/>
      </w:pPr>
      <w:rPr>
        <w:rFonts w:ascii="Symbol" w:hAnsi="Symbol" w:hint="default"/>
      </w:rPr>
    </w:lvl>
    <w:lvl w:ilvl="4" w:tplc="B998B392" w:tentative="1">
      <w:start w:val="1"/>
      <w:numFmt w:val="bullet"/>
      <w:lvlText w:val="o"/>
      <w:lvlJc w:val="left"/>
      <w:pPr>
        <w:ind w:left="3600" w:hanging="360"/>
      </w:pPr>
      <w:rPr>
        <w:rFonts w:ascii="Courier New" w:hAnsi="Courier New" w:cs="Courier New" w:hint="default"/>
      </w:rPr>
    </w:lvl>
    <w:lvl w:ilvl="5" w:tplc="7DDCC484" w:tentative="1">
      <w:start w:val="1"/>
      <w:numFmt w:val="bullet"/>
      <w:lvlText w:val=""/>
      <w:lvlJc w:val="left"/>
      <w:pPr>
        <w:ind w:left="4320" w:hanging="360"/>
      </w:pPr>
      <w:rPr>
        <w:rFonts w:ascii="Wingdings" w:hAnsi="Wingdings" w:hint="default"/>
      </w:rPr>
    </w:lvl>
    <w:lvl w:ilvl="6" w:tplc="974EF092" w:tentative="1">
      <w:start w:val="1"/>
      <w:numFmt w:val="bullet"/>
      <w:lvlText w:val=""/>
      <w:lvlJc w:val="left"/>
      <w:pPr>
        <w:ind w:left="5040" w:hanging="360"/>
      </w:pPr>
      <w:rPr>
        <w:rFonts w:ascii="Symbol" w:hAnsi="Symbol" w:hint="default"/>
      </w:rPr>
    </w:lvl>
    <w:lvl w:ilvl="7" w:tplc="9604B99E" w:tentative="1">
      <w:start w:val="1"/>
      <w:numFmt w:val="bullet"/>
      <w:lvlText w:val="o"/>
      <w:lvlJc w:val="left"/>
      <w:pPr>
        <w:ind w:left="5760" w:hanging="360"/>
      </w:pPr>
      <w:rPr>
        <w:rFonts w:ascii="Courier New" w:hAnsi="Courier New" w:cs="Courier New" w:hint="default"/>
      </w:rPr>
    </w:lvl>
    <w:lvl w:ilvl="8" w:tplc="97C012EC" w:tentative="1">
      <w:start w:val="1"/>
      <w:numFmt w:val="bullet"/>
      <w:lvlText w:val=""/>
      <w:lvlJc w:val="left"/>
      <w:pPr>
        <w:ind w:left="6480" w:hanging="360"/>
      </w:pPr>
      <w:rPr>
        <w:rFonts w:ascii="Wingdings" w:hAnsi="Wingdings" w:hint="default"/>
      </w:rPr>
    </w:lvl>
  </w:abstractNum>
  <w:abstractNum w:abstractNumId="18" w15:restartNumberingAfterBreak="0">
    <w:nsid w:val="798128FA"/>
    <w:multiLevelType w:val="hybridMultilevel"/>
    <w:tmpl w:val="8CEA8230"/>
    <w:lvl w:ilvl="0" w:tplc="C2C69E20">
      <w:start w:val="1"/>
      <w:numFmt w:val="bullet"/>
      <w:lvlText w:val=""/>
      <w:lvlJc w:val="left"/>
      <w:pPr>
        <w:ind w:left="720" w:hanging="360"/>
      </w:pPr>
      <w:rPr>
        <w:rFonts w:ascii="Symbol" w:hAnsi="Symbol" w:hint="default"/>
      </w:rPr>
    </w:lvl>
    <w:lvl w:ilvl="1" w:tplc="B3C06162" w:tentative="1">
      <w:start w:val="1"/>
      <w:numFmt w:val="bullet"/>
      <w:lvlText w:val="o"/>
      <w:lvlJc w:val="left"/>
      <w:pPr>
        <w:ind w:left="1440" w:hanging="360"/>
      </w:pPr>
      <w:rPr>
        <w:rFonts w:ascii="Courier New" w:hAnsi="Courier New" w:cs="Courier New" w:hint="default"/>
      </w:rPr>
    </w:lvl>
    <w:lvl w:ilvl="2" w:tplc="58786BAC" w:tentative="1">
      <w:start w:val="1"/>
      <w:numFmt w:val="bullet"/>
      <w:lvlText w:val=""/>
      <w:lvlJc w:val="left"/>
      <w:pPr>
        <w:ind w:left="2160" w:hanging="360"/>
      </w:pPr>
      <w:rPr>
        <w:rFonts w:ascii="Wingdings" w:hAnsi="Wingdings" w:hint="default"/>
      </w:rPr>
    </w:lvl>
    <w:lvl w:ilvl="3" w:tplc="FE663C02" w:tentative="1">
      <w:start w:val="1"/>
      <w:numFmt w:val="bullet"/>
      <w:lvlText w:val=""/>
      <w:lvlJc w:val="left"/>
      <w:pPr>
        <w:ind w:left="2880" w:hanging="360"/>
      </w:pPr>
      <w:rPr>
        <w:rFonts w:ascii="Symbol" w:hAnsi="Symbol" w:hint="default"/>
      </w:rPr>
    </w:lvl>
    <w:lvl w:ilvl="4" w:tplc="643CD994" w:tentative="1">
      <w:start w:val="1"/>
      <w:numFmt w:val="bullet"/>
      <w:lvlText w:val="o"/>
      <w:lvlJc w:val="left"/>
      <w:pPr>
        <w:ind w:left="3600" w:hanging="360"/>
      </w:pPr>
      <w:rPr>
        <w:rFonts w:ascii="Courier New" w:hAnsi="Courier New" w:cs="Courier New" w:hint="default"/>
      </w:rPr>
    </w:lvl>
    <w:lvl w:ilvl="5" w:tplc="AFA2728A" w:tentative="1">
      <w:start w:val="1"/>
      <w:numFmt w:val="bullet"/>
      <w:lvlText w:val=""/>
      <w:lvlJc w:val="left"/>
      <w:pPr>
        <w:ind w:left="4320" w:hanging="360"/>
      </w:pPr>
      <w:rPr>
        <w:rFonts w:ascii="Wingdings" w:hAnsi="Wingdings" w:hint="default"/>
      </w:rPr>
    </w:lvl>
    <w:lvl w:ilvl="6" w:tplc="798C506E" w:tentative="1">
      <w:start w:val="1"/>
      <w:numFmt w:val="bullet"/>
      <w:lvlText w:val=""/>
      <w:lvlJc w:val="left"/>
      <w:pPr>
        <w:ind w:left="5040" w:hanging="360"/>
      </w:pPr>
      <w:rPr>
        <w:rFonts w:ascii="Symbol" w:hAnsi="Symbol" w:hint="default"/>
      </w:rPr>
    </w:lvl>
    <w:lvl w:ilvl="7" w:tplc="F1329132" w:tentative="1">
      <w:start w:val="1"/>
      <w:numFmt w:val="bullet"/>
      <w:lvlText w:val="o"/>
      <w:lvlJc w:val="left"/>
      <w:pPr>
        <w:ind w:left="5760" w:hanging="360"/>
      </w:pPr>
      <w:rPr>
        <w:rFonts w:ascii="Courier New" w:hAnsi="Courier New" w:cs="Courier New" w:hint="default"/>
      </w:rPr>
    </w:lvl>
    <w:lvl w:ilvl="8" w:tplc="D51AD0DE" w:tentative="1">
      <w:start w:val="1"/>
      <w:numFmt w:val="bullet"/>
      <w:lvlText w:val=""/>
      <w:lvlJc w:val="left"/>
      <w:pPr>
        <w:ind w:left="6480" w:hanging="360"/>
      </w:pPr>
      <w:rPr>
        <w:rFonts w:ascii="Wingdings" w:hAnsi="Wingdings" w:hint="default"/>
      </w:rPr>
    </w:lvl>
  </w:abstractNum>
  <w:abstractNum w:abstractNumId="19" w15:restartNumberingAfterBreak="0">
    <w:nsid w:val="7CB86D44"/>
    <w:multiLevelType w:val="hybridMultilevel"/>
    <w:tmpl w:val="14B00B24"/>
    <w:lvl w:ilvl="0" w:tplc="C1CC2EDC">
      <w:numFmt w:val="bullet"/>
      <w:lvlText w:val="·"/>
      <w:lvlJc w:val="left"/>
      <w:pPr>
        <w:ind w:left="720" w:hanging="360"/>
      </w:pPr>
      <w:rPr>
        <w:rFonts w:ascii="Times New Roman" w:eastAsia="Times New Roman" w:hAnsi="Times New Roman" w:cs="Times New Roman" w:hint="default"/>
      </w:rPr>
    </w:lvl>
    <w:lvl w:ilvl="1" w:tplc="FEB29D5A" w:tentative="1">
      <w:start w:val="1"/>
      <w:numFmt w:val="bullet"/>
      <w:lvlText w:val="o"/>
      <w:lvlJc w:val="left"/>
      <w:pPr>
        <w:ind w:left="1440" w:hanging="360"/>
      </w:pPr>
      <w:rPr>
        <w:rFonts w:ascii="Courier New" w:hAnsi="Courier New" w:cs="Courier New" w:hint="default"/>
      </w:rPr>
    </w:lvl>
    <w:lvl w:ilvl="2" w:tplc="34040A4A" w:tentative="1">
      <w:start w:val="1"/>
      <w:numFmt w:val="bullet"/>
      <w:lvlText w:val=""/>
      <w:lvlJc w:val="left"/>
      <w:pPr>
        <w:ind w:left="2160" w:hanging="360"/>
      </w:pPr>
      <w:rPr>
        <w:rFonts w:ascii="Wingdings" w:hAnsi="Wingdings" w:hint="default"/>
      </w:rPr>
    </w:lvl>
    <w:lvl w:ilvl="3" w:tplc="2C089426" w:tentative="1">
      <w:start w:val="1"/>
      <w:numFmt w:val="bullet"/>
      <w:lvlText w:val=""/>
      <w:lvlJc w:val="left"/>
      <w:pPr>
        <w:ind w:left="2880" w:hanging="360"/>
      </w:pPr>
      <w:rPr>
        <w:rFonts w:ascii="Symbol" w:hAnsi="Symbol" w:hint="default"/>
      </w:rPr>
    </w:lvl>
    <w:lvl w:ilvl="4" w:tplc="02361282" w:tentative="1">
      <w:start w:val="1"/>
      <w:numFmt w:val="bullet"/>
      <w:lvlText w:val="o"/>
      <w:lvlJc w:val="left"/>
      <w:pPr>
        <w:ind w:left="3600" w:hanging="360"/>
      </w:pPr>
      <w:rPr>
        <w:rFonts w:ascii="Courier New" w:hAnsi="Courier New" w:cs="Courier New" w:hint="default"/>
      </w:rPr>
    </w:lvl>
    <w:lvl w:ilvl="5" w:tplc="6582AA64" w:tentative="1">
      <w:start w:val="1"/>
      <w:numFmt w:val="bullet"/>
      <w:lvlText w:val=""/>
      <w:lvlJc w:val="left"/>
      <w:pPr>
        <w:ind w:left="4320" w:hanging="360"/>
      </w:pPr>
      <w:rPr>
        <w:rFonts w:ascii="Wingdings" w:hAnsi="Wingdings" w:hint="default"/>
      </w:rPr>
    </w:lvl>
    <w:lvl w:ilvl="6" w:tplc="5EE84C70" w:tentative="1">
      <w:start w:val="1"/>
      <w:numFmt w:val="bullet"/>
      <w:lvlText w:val=""/>
      <w:lvlJc w:val="left"/>
      <w:pPr>
        <w:ind w:left="5040" w:hanging="360"/>
      </w:pPr>
      <w:rPr>
        <w:rFonts w:ascii="Symbol" w:hAnsi="Symbol" w:hint="default"/>
      </w:rPr>
    </w:lvl>
    <w:lvl w:ilvl="7" w:tplc="DB8E5138" w:tentative="1">
      <w:start w:val="1"/>
      <w:numFmt w:val="bullet"/>
      <w:lvlText w:val="o"/>
      <w:lvlJc w:val="left"/>
      <w:pPr>
        <w:ind w:left="5760" w:hanging="360"/>
      </w:pPr>
      <w:rPr>
        <w:rFonts w:ascii="Courier New" w:hAnsi="Courier New" w:cs="Courier New" w:hint="default"/>
      </w:rPr>
    </w:lvl>
    <w:lvl w:ilvl="8" w:tplc="1FFED672" w:tentative="1">
      <w:start w:val="1"/>
      <w:numFmt w:val="bullet"/>
      <w:lvlText w:val=""/>
      <w:lvlJc w:val="left"/>
      <w:pPr>
        <w:ind w:left="6480" w:hanging="360"/>
      </w:pPr>
      <w:rPr>
        <w:rFonts w:ascii="Wingdings" w:hAnsi="Wingdings" w:hint="default"/>
      </w:rPr>
    </w:lvl>
  </w:abstractNum>
  <w:abstractNum w:abstractNumId="20" w15:restartNumberingAfterBreak="0">
    <w:nsid w:val="7D306339"/>
    <w:multiLevelType w:val="hybridMultilevel"/>
    <w:tmpl w:val="A310363E"/>
    <w:lvl w:ilvl="0" w:tplc="5F66299C">
      <w:start w:val="1"/>
      <w:numFmt w:val="decimal"/>
      <w:lvlText w:val="%1."/>
      <w:lvlJc w:val="left"/>
      <w:pPr>
        <w:ind w:left="720" w:hanging="360"/>
      </w:pPr>
      <w:rPr>
        <w:rFonts w:hint="default"/>
      </w:rPr>
    </w:lvl>
    <w:lvl w:ilvl="1" w:tplc="B2B6A102" w:tentative="1">
      <w:start w:val="1"/>
      <w:numFmt w:val="lowerLetter"/>
      <w:lvlText w:val="%2."/>
      <w:lvlJc w:val="left"/>
      <w:pPr>
        <w:ind w:left="1440" w:hanging="360"/>
      </w:pPr>
    </w:lvl>
    <w:lvl w:ilvl="2" w:tplc="3B663F0A" w:tentative="1">
      <w:start w:val="1"/>
      <w:numFmt w:val="lowerRoman"/>
      <w:lvlText w:val="%3."/>
      <w:lvlJc w:val="right"/>
      <w:pPr>
        <w:ind w:left="2160" w:hanging="180"/>
      </w:pPr>
    </w:lvl>
    <w:lvl w:ilvl="3" w:tplc="E1EA895E" w:tentative="1">
      <w:start w:val="1"/>
      <w:numFmt w:val="decimal"/>
      <w:lvlText w:val="%4."/>
      <w:lvlJc w:val="left"/>
      <w:pPr>
        <w:ind w:left="2880" w:hanging="360"/>
      </w:pPr>
    </w:lvl>
    <w:lvl w:ilvl="4" w:tplc="51D83036" w:tentative="1">
      <w:start w:val="1"/>
      <w:numFmt w:val="lowerLetter"/>
      <w:lvlText w:val="%5."/>
      <w:lvlJc w:val="left"/>
      <w:pPr>
        <w:ind w:left="3600" w:hanging="360"/>
      </w:pPr>
    </w:lvl>
    <w:lvl w:ilvl="5" w:tplc="D3867C44" w:tentative="1">
      <w:start w:val="1"/>
      <w:numFmt w:val="lowerRoman"/>
      <w:lvlText w:val="%6."/>
      <w:lvlJc w:val="right"/>
      <w:pPr>
        <w:ind w:left="4320" w:hanging="180"/>
      </w:pPr>
    </w:lvl>
    <w:lvl w:ilvl="6" w:tplc="D2489E6A" w:tentative="1">
      <w:start w:val="1"/>
      <w:numFmt w:val="decimal"/>
      <w:lvlText w:val="%7."/>
      <w:lvlJc w:val="left"/>
      <w:pPr>
        <w:ind w:left="5040" w:hanging="360"/>
      </w:pPr>
    </w:lvl>
    <w:lvl w:ilvl="7" w:tplc="D186BA46" w:tentative="1">
      <w:start w:val="1"/>
      <w:numFmt w:val="lowerLetter"/>
      <w:lvlText w:val="%8."/>
      <w:lvlJc w:val="left"/>
      <w:pPr>
        <w:ind w:left="5760" w:hanging="360"/>
      </w:pPr>
    </w:lvl>
    <w:lvl w:ilvl="8" w:tplc="A0BE3978"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20"/>
  </w:num>
  <w:num w:numId="5">
    <w:abstractNumId w:val="11"/>
  </w:num>
  <w:num w:numId="6">
    <w:abstractNumId w:val="7"/>
  </w:num>
  <w:num w:numId="7">
    <w:abstractNumId w:val="5"/>
  </w:num>
  <w:num w:numId="8">
    <w:abstractNumId w:val="18"/>
  </w:num>
  <w:num w:numId="9">
    <w:abstractNumId w:val="8"/>
  </w:num>
  <w:num w:numId="10">
    <w:abstractNumId w:val="13"/>
  </w:num>
  <w:num w:numId="11">
    <w:abstractNumId w:val="16"/>
  </w:num>
  <w:num w:numId="12">
    <w:abstractNumId w:val="6"/>
  </w:num>
  <w:num w:numId="13">
    <w:abstractNumId w:val="3"/>
  </w:num>
  <w:num w:numId="14">
    <w:abstractNumId w:val="4"/>
  </w:num>
  <w:num w:numId="15">
    <w:abstractNumId w:val="12"/>
  </w:num>
  <w:num w:numId="16">
    <w:abstractNumId w:val="17"/>
  </w:num>
  <w:num w:numId="17">
    <w:abstractNumId w:val="19"/>
  </w:num>
  <w:num w:numId="18">
    <w:abstractNumId w:val="15"/>
  </w:num>
  <w:num w:numId="19">
    <w:abstractNumId w:val="2"/>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9E"/>
    <w:rsid w:val="000027C9"/>
    <w:rsid w:val="00002DE4"/>
    <w:rsid w:val="00003126"/>
    <w:rsid w:val="00006940"/>
    <w:rsid w:val="00010CB6"/>
    <w:rsid w:val="00012DBD"/>
    <w:rsid w:val="00020B6A"/>
    <w:rsid w:val="00027E98"/>
    <w:rsid w:val="0003165D"/>
    <w:rsid w:val="000326A7"/>
    <w:rsid w:val="00033693"/>
    <w:rsid w:val="00041241"/>
    <w:rsid w:val="0004504E"/>
    <w:rsid w:val="000721B8"/>
    <w:rsid w:val="00076604"/>
    <w:rsid w:val="0007684A"/>
    <w:rsid w:val="00086239"/>
    <w:rsid w:val="00091523"/>
    <w:rsid w:val="000942F7"/>
    <w:rsid w:val="0009432B"/>
    <w:rsid w:val="000A1092"/>
    <w:rsid w:val="000A38BC"/>
    <w:rsid w:val="000A7EA3"/>
    <w:rsid w:val="000A7F88"/>
    <w:rsid w:val="000B2A3C"/>
    <w:rsid w:val="000B5E7F"/>
    <w:rsid w:val="000C1795"/>
    <w:rsid w:val="000C71E9"/>
    <w:rsid w:val="000D0F84"/>
    <w:rsid w:val="000D2C79"/>
    <w:rsid w:val="000D3C4D"/>
    <w:rsid w:val="000D4ED1"/>
    <w:rsid w:val="000D6ADA"/>
    <w:rsid w:val="000E0136"/>
    <w:rsid w:val="000E09A4"/>
    <w:rsid w:val="000E11A6"/>
    <w:rsid w:val="000E70C1"/>
    <w:rsid w:val="000F1A20"/>
    <w:rsid w:val="00104905"/>
    <w:rsid w:val="00110713"/>
    <w:rsid w:val="001116B6"/>
    <w:rsid w:val="00115718"/>
    <w:rsid w:val="00116A5F"/>
    <w:rsid w:val="0012259E"/>
    <w:rsid w:val="00122CB2"/>
    <w:rsid w:val="0012607F"/>
    <w:rsid w:val="0012658F"/>
    <w:rsid w:val="001266B2"/>
    <w:rsid w:val="00130879"/>
    <w:rsid w:val="0013138C"/>
    <w:rsid w:val="001413A9"/>
    <w:rsid w:val="00143E6E"/>
    <w:rsid w:val="00144040"/>
    <w:rsid w:val="001463B6"/>
    <w:rsid w:val="001472EE"/>
    <w:rsid w:val="001474DB"/>
    <w:rsid w:val="00153D8E"/>
    <w:rsid w:val="001552CD"/>
    <w:rsid w:val="00156188"/>
    <w:rsid w:val="00160A1F"/>
    <w:rsid w:val="00160D9A"/>
    <w:rsid w:val="00171CEE"/>
    <w:rsid w:val="00173440"/>
    <w:rsid w:val="00175FF1"/>
    <w:rsid w:val="001761CD"/>
    <w:rsid w:val="00177458"/>
    <w:rsid w:val="00183CA0"/>
    <w:rsid w:val="00186D22"/>
    <w:rsid w:val="00191F52"/>
    <w:rsid w:val="001925F4"/>
    <w:rsid w:val="00192BD3"/>
    <w:rsid w:val="001A0051"/>
    <w:rsid w:val="001A04E3"/>
    <w:rsid w:val="001A4673"/>
    <w:rsid w:val="001A508F"/>
    <w:rsid w:val="001A7E89"/>
    <w:rsid w:val="001B67F2"/>
    <w:rsid w:val="001B6BD3"/>
    <w:rsid w:val="001B6C69"/>
    <w:rsid w:val="001B7CDE"/>
    <w:rsid w:val="001C10E5"/>
    <w:rsid w:val="001C2B4B"/>
    <w:rsid w:val="001D19F3"/>
    <w:rsid w:val="001E5135"/>
    <w:rsid w:val="001E5518"/>
    <w:rsid w:val="001F061E"/>
    <w:rsid w:val="001F1400"/>
    <w:rsid w:val="001F2846"/>
    <w:rsid w:val="002009C2"/>
    <w:rsid w:val="0020111E"/>
    <w:rsid w:val="00204B14"/>
    <w:rsid w:val="0020527C"/>
    <w:rsid w:val="002107AB"/>
    <w:rsid w:val="00211418"/>
    <w:rsid w:val="00212083"/>
    <w:rsid w:val="00212BE6"/>
    <w:rsid w:val="00215549"/>
    <w:rsid w:val="0021655D"/>
    <w:rsid w:val="00216CAE"/>
    <w:rsid w:val="00217125"/>
    <w:rsid w:val="00220865"/>
    <w:rsid w:val="00222A3E"/>
    <w:rsid w:val="00223647"/>
    <w:rsid w:val="002310CE"/>
    <w:rsid w:val="0023162C"/>
    <w:rsid w:val="0023492C"/>
    <w:rsid w:val="00235A36"/>
    <w:rsid w:val="00236ACD"/>
    <w:rsid w:val="002448FB"/>
    <w:rsid w:val="00244BFB"/>
    <w:rsid w:val="00251C16"/>
    <w:rsid w:val="002520FE"/>
    <w:rsid w:val="00252CF6"/>
    <w:rsid w:val="00255E82"/>
    <w:rsid w:val="0025687E"/>
    <w:rsid w:val="00261D02"/>
    <w:rsid w:val="002641F1"/>
    <w:rsid w:val="00264BBA"/>
    <w:rsid w:val="0027256E"/>
    <w:rsid w:val="00273E51"/>
    <w:rsid w:val="00283AC5"/>
    <w:rsid w:val="002864DF"/>
    <w:rsid w:val="00290314"/>
    <w:rsid w:val="002939B5"/>
    <w:rsid w:val="002958DE"/>
    <w:rsid w:val="002A0AC1"/>
    <w:rsid w:val="002A74A9"/>
    <w:rsid w:val="002B6B65"/>
    <w:rsid w:val="002D0B5A"/>
    <w:rsid w:val="002D1F1D"/>
    <w:rsid w:val="002D3487"/>
    <w:rsid w:val="002D4235"/>
    <w:rsid w:val="002E0F07"/>
    <w:rsid w:val="002E71D8"/>
    <w:rsid w:val="002F1680"/>
    <w:rsid w:val="002F4204"/>
    <w:rsid w:val="002F698E"/>
    <w:rsid w:val="002F782F"/>
    <w:rsid w:val="003001DA"/>
    <w:rsid w:val="0030054E"/>
    <w:rsid w:val="00300DF4"/>
    <w:rsid w:val="00306E6D"/>
    <w:rsid w:val="00312CEA"/>
    <w:rsid w:val="0031530B"/>
    <w:rsid w:val="00325F3E"/>
    <w:rsid w:val="00326F70"/>
    <w:rsid w:val="003354C2"/>
    <w:rsid w:val="00343ECB"/>
    <w:rsid w:val="00345A36"/>
    <w:rsid w:val="00360A74"/>
    <w:rsid w:val="00362BAA"/>
    <w:rsid w:val="003647B8"/>
    <w:rsid w:val="003658F9"/>
    <w:rsid w:val="00373FBE"/>
    <w:rsid w:val="003766C4"/>
    <w:rsid w:val="0038065F"/>
    <w:rsid w:val="00386AD7"/>
    <w:rsid w:val="00393E84"/>
    <w:rsid w:val="00397902"/>
    <w:rsid w:val="003A66B9"/>
    <w:rsid w:val="003C0D81"/>
    <w:rsid w:val="003D35F6"/>
    <w:rsid w:val="003D3E7F"/>
    <w:rsid w:val="003D5E0D"/>
    <w:rsid w:val="003E6804"/>
    <w:rsid w:val="003F27E4"/>
    <w:rsid w:val="00402DA1"/>
    <w:rsid w:val="00403209"/>
    <w:rsid w:val="0041407D"/>
    <w:rsid w:val="004143AF"/>
    <w:rsid w:val="0041442C"/>
    <w:rsid w:val="004161A1"/>
    <w:rsid w:val="0042599E"/>
    <w:rsid w:val="00430B06"/>
    <w:rsid w:val="00433193"/>
    <w:rsid w:val="00433A4B"/>
    <w:rsid w:val="00435197"/>
    <w:rsid w:val="00435576"/>
    <w:rsid w:val="004376A3"/>
    <w:rsid w:val="00437E46"/>
    <w:rsid w:val="00440134"/>
    <w:rsid w:val="00440548"/>
    <w:rsid w:val="00446E91"/>
    <w:rsid w:val="0045644B"/>
    <w:rsid w:val="00461939"/>
    <w:rsid w:val="004660D6"/>
    <w:rsid w:val="00482421"/>
    <w:rsid w:val="00491FC2"/>
    <w:rsid w:val="004967AA"/>
    <w:rsid w:val="004A4FAC"/>
    <w:rsid w:val="004A6F0A"/>
    <w:rsid w:val="004B1769"/>
    <w:rsid w:val="004B599A"/>
    <w:rsid w:val="004B69EA"/>
    <w:rsid w:val="004B6D6A"/>
    <w:rsid w:val="004B7864"/>
    <w:rsid w:val="004C0DBF"/>
    <w:rsid w:val="004C355B"/>
    <w:rsid w:val="004C6EFF"/>
    <w:rsid w:val="004D3680"/>
    <w:rsid w:val="004D4A1D"/>
    <w:rsid w:val="004D51D2"/>
    <w:rsid w:val="004D6C3D"/>
    <w:rsid w:val="004D72CA"/>
    <w:rsid w:val="004D7717"/>
    <w:rsid w:val="004E2B76"/>
    <w:rsid w:val="004E3934"/>
    <w:rsid w:val="004F6134"/>
    <w:rsid w:val="0050227B"/>
    <w:rsid w:val="0050343F"/>
    <w:rsid w:val="00505A00"/>
    <w:rsid w:val="00505E0E"/>
    <w:rsid w:val="00505ECD"/>
    <w:rsid w:val="00507D0D"/>
    <w:rsid w:val="00514987"/>
    <w:rsid w:val="00515557"/>
    <w:rsid w:val="00521669"/>
    <w:rsid w:val="0053187B"/>
    <w:rsid w:val="00542052"/>
    <w:rsid w:val="0054308D"/>
    <w:rsid w:val="005554A8"/>
    <w:rsid w:val="005560D2"/>
    <w:rsid w:val="00566246"/>
    <w:rsid w:val="00566E9F"/>
    <w:rsid w:val="00583211"/>
    <w:rsid w:val="00583CBC"/>
    <w:rsid w:val="005866A6"/>
    <w:rsid w:val="00586D44"/>
    <w:rsid w:val="005914CC"/>
    <w:rsid w:val="0059169D"/>
    <w:rsid w:val="00593576"/>
    <w:rsid w:val="00596B8D"/>
    <w:rsid w:val="005979E7"/>
    <w:rsid w:val="005A69F0"/>
    <w:rsid w:val="005B12EE"/>
    <w:rsid w:val="005B30BB"/>
    <w:rsid w:val="005B34E6"/>
    <w:rsid w:val="005B3FA5"/>
    <w:rsid w:val="005C6672"/>
    <w:rsid w:val="005D0FE1"/>
    <w:rsid w:val="005D49D7"/>
    <w:rsid w:val="005D4D27"/>
    <w:rsid w:val="005D4F33"/>
    <w:rsid w:val="005D61CE"/>
    <w:rsid w:val="005E00B8"/>
    <w:rsid w:val="005E72F3"/>
    <w:rsid w:val="005F2494"/>
    <w:rsid w:val="005F5C72"/>
    <w:rsid w:val="005F6ACF"/>
    <w:rsid w:val="00601B6E"/>
    <w:rsid w:val="00603C6C"/>
    <w:rsid w:val="00604F81"/>
    <w:rsid w:val="0060538C"/>
    <w:rsid w:val="00611C8D"/>
    <w:rsid w:val="006126D6"/>
    <w:rsid w:val="00612CEE"/>
    <w:rsid w:val="00614046"/>
    <w:rsid w:val="00614493"/>
    <w:rsid w:val="00615EEE"/>
    <w:rsid w:val="006207B0"/>
    <w:rsid w:val="00622426"/>
    <w:rsid w:val="00622ADE"/>
    <w:rsid w:val="00630945"/>
    <w:rsid w:val="00630DE3"/>
    <w:rsid w:val="00633704"/>
    <w:rsid w:val="0063414A"/>
    <w:rsid w:val="00637729"/>
    <w:rsid w:val="0064192D"/>
    <w:rsid w:val="00651D84"/>
    <w:rsid w:val="006552FA"/>
    <w:rsid w:val="00655891"/>
    <w:rsid w:val="00656C13"/>
    <w:rsid w:val="00671960"/>
    <w:rsid w:val="00672253"/>
    <w:rsid w:val="00676DAC"/>
    <w:rsid w:val="00684A6C"/>
    <w:rsid w:val="006868F5"/>
    <w:rsid w:val="00692444"/>
    <w:rsid w:val="00692AD1"/>
    <w:rsid w:val="006948BA"/>
    <w:rsid w:val="006A0BCA"/>
    <w:rsid w:val="006A0D38"/>
    <w:rsid w:val="006A5443"/>
    <w:rsid w:val="006A5C87"/>
    <w:rsid w:val="006A5F91"/>
    <w:rsid w:val="006B254B"/>
    <w:rsid w:val="006B2CCE"/>
    <w:rsid w:val="006B3FCB"/>
    <w:rsid w:val="006B4473"/>
    <w:rsid w:val="006B6AA3"/>
    <w:rsid w:val="006B6DF6"/>
    <w:rsid w:val="006C13C4"/>
    <w:rsid w:val="006C3F26"/>
    <w:rsid w:val="006E1A3A"/>
    <w:rsid w:val="006E25BE"/>
    <w:rsid w:val="006E478E"/>
    <w:rsid w:val="006E49F3"/>
    <w:rsid w:val="006E71B0"/>
    <w:rsid w:val="006E7A9D"/>
    <w:rsid w:val="006F109D"/>
    <w:rsid w:val="006F1237"/>
    <w:rsid w:val="00703DAC"/>
    <w:rsid w:val="00704742"/>
    <w:rsid w:val="00704D7D"/>
    <w:rsid w:val="00711CB4"/>
    <w:rsid w:val="007132AE"/>
    <w:rsid w:val="00713B41"/>
    <w:rsid w:val="00715C4B"/>
    <w:rsid w:val="0071769A"/>
    <w:rsid w:val="00721D0A"/>
    <w:rsid w:val="007227E3"/>
    <w:rsid w:val="0072769E"/>
    <w:rsid w:val="00737ACB"/>
    <w:rsid w:val="00746EA7"/>
    <w:rsid w:val="007553A2"/>
    <w:rsid w:val="0076029C"/>
    <w:rsid w:val="00763A04"/>
    <w:rsid w:val="00763EA2"/>
    <w:rsid w:val="00770EDB"/>
    <w:rsid w:val="007771BB"/>
    <w:rsid w:val="00780C6B"/>
    <w:rsid w:val="00785017"/>
    <w:rsid w:val="00790267"/>
    <w:rsid w:val="00790667"/>
    <w:rsid w:val="00790EE8"/>
    <w:rsid w:val="00794339"/>
    <w:rsid w:val="0079586B"/>
    <w:rsid w:val="00797379"/>
    <w:rsid w:val="007A032D"/>
    <w:rsid w:val="007A3453"/>
    <w:rsid w:val="007A465C"/>
    <w:rsid w:val="007A5C3B"/>
    <w:rsid w:val="007B22F5"/>
    <w:rsid w:val="007B44CD"/>
    <w:rsid w:val="007B7DD9"/>
    <w:rsid w:val="007C0815"/>
    <w:rsid w:val="007C151E"/>
    <w:rsid w:val="007C1553"/>
    <w:rsid w:val="007C746F"/>
    <w:rsid w:val="007D0A45"/>
    <w:rsid w:val="007E197F"/>
    <w:rsid w:val="007E1B56"/>
    <w:rsid w:val="007E7BAF"/>
    <w:rsid w:val="007F08EE"/>
    <w:rsid w:val="007F294E"/>
    <w:rsid w:val="007F35B7"/>
    <w:rsid w:val="007F4603"/>
    <w:rsid w:val="007F640A"/>
    <w:rsid w:val="008000A3"/>
    <w:rsid w:val="0080066A"/>
    <w:rsid w:val="00802309"/>
    <w:rsid w:val="00803142"/>
    <w:rsid w:val="0080618F"/>
    <w:rsid w:val="0080769D"/>
    <w:rsid w:val="00811EEE"/>
    <w:rsid w:val="00813802"/>
    <w:rsid w:val="00813BDE"/>
    <w:rsid w:val="0081436D"/>
    <w:rsid w:val="008228D0"/>
    <w:rsid w:val="00825E69"/>
    <w:rsid w:val="00826CA3"/>
    <w:rsid w:val="00827DA4"/>
    <w:rsid w:val="00834529"/>
    <w:rsid w:val="00836C1C"/>
    <w:rsid w:val="00841F8F"/>
    <w:rsid w:val="008424B8"/>
    <w:rsid w:val="00845D9B"/>
    <w:rsid w:val="00852CEB"/>
    <w:rsid w:val="00855041"/>
    <w:rsid w:val="00860998"/>
    <w:rsid w:val="008609F5"/>
    <w:rsid w:val="00865804"/>
    <w:rsid w:val="008658F4"/>
    <w:rsid w:val="00870880"/>
    <w:rsid w:val="0087471C"/>
    <w:rsid w:val="00874964"/>
    <w:rsid w:val="008758C1"/>
    <w:rsid w:val="00875C37"/>
    <w:rsid w:val="00886B62"/>
    <w:rsid w:val="00890C75"/>
    <w:rsid w:val="00897331"/>
    <w:rsid w:val="00897B98"/>
    <w:rsid w:val="008A1417"/>
    <w:rsid w:val="008A448E"/>
    <w:rsid w:val="008B3C09"/>
    <w:rsid w:val="008C08E9"/>
    <w:rsid w:val="008C3F4D"/>
    <w:rsid w:val="008D059E"/>
    <w:rsid w:val="008D4092"/>
    <w:rsid w:val="008D5093"/>
    <w:rsid w:val="008D667E"/>
    <w:rsid w:val="008E40C5"/>
    <w:rsid w:val="008E4233"/>
    <w:rsid w:val="008F24A2"/>
    <w:rsid w:val="008F73BC"/>
    <w:rsid w:val="009009F5"/>
    <w:rsid w:val="009063CB"/>
    <w:rsid w:val="0091487A"/>
    <w:rsid w:val="009241F1"/>
    <w:rsid w:val="0093032D"/>
    <w:rsid w:val="00932B0C"/>
    <w:rsid w:val="00934C69"/>
    <w:rsid w:val="00935485"/>
    <w:rsid w:val="00936367"/>
    <w:rsid w:val="009429E7"/>
    <w:rsid w:val="009430F4"/>
    <w:rsid w:val="00947860"/>
    <w:rsid w:val="00953BE9"/>
    <w:rsid w:val="00955457"/>
    <w:rsid w:val="00955D47"/>
    <w:rsid w:val="009646EF"/>
    <w:rsid w:val="00966C70"/>
    <w:rsid w:val="00970BC2"/>
    <w:rsid w:val="00973430"/>
    <w:rsid w:val="0098254D"/>
    <w:rsid w:val="00984647"/>
    <w:rsid w:val="00992D3E"/>
    <w:rsid w:val="00996D1A"/>
    <w:rsid w:val="009A21BD"/>
    <w:rsid w:val="009A3F14"/>
    <w:rsid w:val="009A5B49"/>
    <w:rsid w:val="009A5E78"/>
    <w:rsid w:val="009B1D16"/>
    <w:rsid w:val="009B4D09"/>
    <w:rsid w:val="009D383E"/>
    <w:rsid w:val="009D5868"/>
    <w:rsid w:val="009E0CE0"/>
    <w:rsid w:val="009E31DC"/>
    <w:rsid w:val="009E3F82"/>
    <w:rsid w:val="009E442E"/>
    <w:rsid w:val="009F00C7"/>
    <w:rsid w:val="009F0908"/>
    <w:rsid w:val="009F0DA9"/>
    <w:rsid w:val="009F2499"/>
    <w:rsid w:val="009F2965"/>
    <w:rsid w:val="009F46F8"/>
    <w:rsid w:val="009F7DA2"/>
    <w:rsid w:val="00A0628A"/>
    <w:rsid w:val="00A06AA6"/>
    <w:rsid w:val="00A1123C"/>
    <w:rsid w:val="00A14735"/>
    <w:rsid w:val="00A14A79"/>
    <w:rsid w:val="00A14A81"/>
    <w:rsid w:val="00A17A95"/>
    <w:rsid w:val="00A25F39"/>
    <w:rsid w:val="00A30DE4"/>
    <w:rsid w:val="00A32C67"/>
    <w:rsid w:val="00A3520B"/>
    <w:rsid w:val="00A4139E"/>
    <w:rsid w:val="00A44951"/>
    <w:rsid w:val="00A50C02"/>
    <w:rsid w:val="00A53F76"/>
    <w:rsid w:val="00A56754"/>
    <w:rsid w:val="00A629A3"/>
    <w:rsid w:val="00A64D1D"/>
    <w:rsid w:val="00A65235"/>
    <w:rsid w:val="00A713B8"/>
    <w:rsid w:val="00A85F53"/>
    <w:rsid w:val="00A91D2F"/>
    <w:rsid w:val="00A9232A"/>
    <w:rsid w:val="00A92F2F"/>
    <w:rsid w:val="00AA3FE3"/>
    <w:rsid w:val="00AA4789"/>
    <w:rsid w:val="00AA7F7D"/>
    <w:rsid w:val="00AB0F1F"/>
    <w:rsid w:val="00AB1017"/>
    <w:rsid w:val="00AB39B4"/>
    <w:rsid w:val="00AB3ADC"/>
    <w:rsid w:val="00AB5DD5"/>
    <w:rsid w:val="00AB6E6B"/>
    <w:rsid w:val="00AC02FD"/>
    <w:rsid w:val="00AC0522"/>
    <w:rsid w:val="00AC69CE"/>
    <w:rsid w:val="00AC74CD"/>
    <w:rsid w:val="00AD0E1D"/>
    <w:rsid w:val="00AD6E86"/>
    <w:rsid w:val="00AE0387"/>
    <w:rsid w:val="00AE152C"/>
    <w:rsid w:val="00AE5934"/>
    <w:rsid w:val="00AE616C"/>
    <w:rsid w:val="00AE7615"/>
    <w:rsid w:val="00AF118D"/>
    <w:rsid w:val="00AF14D9"/>
    <w:rsid w:val="00AF1B06"/>
    <w:rsid w:val="00AF382D"/>
    <w:rsid w:val="00B02120"/>
    <w:rsid w:val="00B04662"/>
    <w:rsid w:val="00B11002"/>
    <w:rsid w:val="00B11641"/>
    <w:rsid w:val="00B11CA5"/>
    <w:rsid w:val="00B13856"/>
    <w:rsid w:val="00B1578B"/>
    <w:rsid w:val="00B172B8"/>
    <w:rsid w:val="00B17852"/>
    <w:rsid w:val="00B2326A"/>
    <w:rsid w:val="00B35B6C"/>
    <w:rsid w:val="00B3708D"/>
    <w:rsid w:val="00B4375D"/>
    <w:rsid w:val="00B46014"/>
    <w:rsid w:val="00B466B9"/>
    <w:rsid w:val="00B51D09"/>
    <w:rsid w:val="00B52B6B"/>
    <w:rsid w:val="00B53871"/>
    <w:rsid w:val="00B53D08"/>
    <w:rsid w:val="00B62FC3"/>
    <w:rsid w:val="00B769FE"/>
    <w:rsid w:val="00B76B1C"/>
    <w:rsid w:val="00B81EAA"/>
    <w:rsid w:val="00B829B9"/>
    <w:rsid w:val="00B913B2"/>
    <w:rsid w:val="00B92116"/>
    <w:rsid w:val="00B936E1"/>
    <w:rsid w:val="00B96143"/>
    <w:rsid w:val="00BA4E81"/>
    <w:rsid w:val="00BA6F7B"/>
    <w:rsid w:val="00BB183D"/>
    <w:rsid w:val="00BB3170"/>
    <w:rsid w:val="00BB4510"/>
    <w:rsid w:val="00BB741A"/>
    <w:rsid w:val="00BC03A9"/>
    <w:rsid w:val="00BC427A"/>
    <w:rsid w:val="00BC43A2"/>
    <w:rsid w:val="00BC4A9D"/>
    <w:rsid w:val="00BC7355"/>
    <w:rsid w:val="00BD20E6"/>
    <w:rsid w:val="00BD2C79"/>
    <w:rsid w:val="00BD6C13"/>
    <w:rsid w:val="00BE0930"/>
    <w:rsid w:val="00BE633F"/>
    <w:rsid w:val="00BE6C59"/>
    <w:rsid w:val="00BF0006"/>
    <w:rsid w:val="00BF0C3E"/>
    <w:rsid w:val="00C001B6"/>
    <w:rsid w:val="00C003D9"/>
    <w:rsid w:val="00C1187E"/>
    <w:rsid w:val="00C13F9F"/>
    <w:rsid w:val="00C16257"/>
    <w:rsid w:val="00C235CA"/>
    <w:rsid w:val="00C327D2"/>
    <w:rsid w:val="00C35612"/>
    <w:rsid w:val="00C43B18"/>
    <w:rsid w:val="00C47735"/>
    <w:rsid w:val="00C51758"/>
    <w:rsid w:val="00C5287C"/>
    <w:rsid w:val="00C532BB"/>
    <w:rsid w:val="00C630C5"/>
    <w:rsid w:val="00C75454"/>
    <w:rsid w:val="00C77806"/>
    <w:rsid w:val="00C83C63"/>
    <w:rsid w:val="00C95557"/>
    <w:rsid w:val="00C95E67"/>
    <w:rsid w:val="00CA176F"/>
    <w:rsid w:val="00CA2F9F"/>
    <w:rsid w:val="00CA369D"/>
    <w:rsid w:val="00CA564A"/>
    <w:rsid w:val="00CA575F"/>
    <w:rsid w:val="00CA5AA4"/>
    <w:rsid w:val="00CA753A"/>
    <w:rsid w:val="00CC7D20"/>
    <w:rsid w:val="00CD694B"/>
    <w:rsid w:val="00CE492E"/>
    <w:rsid w:val="00CE5469"/>
    <w:rsid w:val="00CE7D65"/>
    <w:rsid w:val="00CF0900"/>
    <w:rsid w:val="00CF377F"/>
    <w:rsid w:val="00D02A9E"/>
    <w:rsid w:val="00D043BF"/>
    <w:rsid w:val="00D0464C"/>
    <w:rsid w:val="00D10877"/>
    <w:rsid w:val="00D10C31"/>
    <w:rsid w:val="00D13121"/>
    <w:rsid w:val="00D131C6"/>
    <w:rsid w:val="00D15156"/>
    <w:rsid w:val="00D1710B"/>
    <w:rsid w:val="00D217E3"/>
    <w:rsid w:val="00D23734"/>
    <w:rsid w:val="00D26821"/>
    <w:rsid w:val="00D339CE"/>
    <w:rsid w:val="00D34332"/>
    <w:rsid w:val="00D37172"/>
    <w:rsid w:val="00D4213B"/>
    <w:rsid w:val="00D43140"/>
    <w:rsid w:val="00D512FD"/>
    <w:rsid w:val="00D54060"/>
    <w:rsid w:val="00D56F53"/>
    <w:rsid w:val="00D63779"/>
    <w:rsid w:val="00D818C1"/>
    <w:rsid w:val="00D877D5"/>
    <w:rsid w:val="00D94C3F"/>
    <w:rsid w:val="00DA06D2"/>
    <w:rsid w:val="00DA1BB5"/>
    <w:rsid w:val="00DA25DE"/>
    <w:rsid w:val="00DA4ADF"/>
    <w:rsid w:val="00DA75D5"/>
    <w:rsid w:val="00DB4662"/>
    <w:rsid w:val="00DB4D65"/>
    <w:rsid w:val="00DB626C"/>
    <w:rsid w:val="00DC1521"/>
    <w:rsid w:val="00DC43F1"/>
    <w:rsid w:val="00DC697F"/>
    <w:rsid w:val="00DE0334"/>
    <w:rsid w:val="00DE3B48"/>
    <w:rsid w:val="00DE4D77"/>
    <w:rsid w:val="00DE799B"/>
    <w:rsid w:val="00DF231E"/>
    <w:rsid w:val="00DF319E"/>
    <w:rsid w:val="00DF33ED"/>
    <w:rsid w:val="00DF4F08"/>
    <w:rsid w:val="00DF7F5C"/>
    <w:rsid w:val="00E0287E"/>
    <w:rsid w:val="00E07C23"/>
    <w:rsid w:val="00E12C19"/>
    <w:rsid w:val="00E16AA4"/>
    <w:rsid w:val="00E16B93"/>
    <w:rsid w:val="00E23F04"/>
    <w:rsid w:val="00E250E6"/>
    <w:rsid w:val="00E3392A"/>
    <w:rsid w:val="00E37E48"/>
    <w:rsid w:val="00E408CD"/>
    <w:rsid w:val="00E40D04"/>
    <w:rsid w:val="00E411CE"/>
    <w:rsid w:val="00E41E4E"/>
    <w:rsid w:val="00E45018"/>
    <w:rsid w:val="00E4775D"/>
    <w:rsid w:val="00E53451"/>
    <w:rsid w:val="00E5512C"/>
    <w:rsid w:val="00E66E75"/>
    <w:rsid w:val="00E74D94"/>
    <w:rsid w:val="00E808CB"/>
    <w:rsid w:val="00E90018"/>
    <w:rsid w:val="00E91641"/>
    <w:rsid w:val="00E92C64"/>
    <w:rsid w:val="00E93C2A"/>
    <w:rsid w:val="00E946EC"/>
    <w:rsid w:val="00E9569F"/>
    <w:rsid w:val="00E95E66"/>
    <w:rsid w:val="00EA3EE1"/>
    <w:rsid w:val="00EA4664"/>
    <w:rsid w:val="00EA7896"/>
    <w:rsid w:val="00EB119B"/>
    <w:rsid w:val="00EB1BCC"/>
    <w:rsid w:val="00EB1DA5"/>
    <w:rsid w:val="00EC3413"/>
    <w:rsid w:val="00EC3789"/>
    <w:rsid w:val="00EC380F"/>
    <w:rsid w:val="00EC6B95"/>
    <w:rsid w:val="00ED1317"/>
    <w:rsid w:val="00ED280A"/>
    <w:rsid w:val="00ED535A"/>
    <w:rsid w:val="00EE5A50"/>
    <w:rsid w:val="00EF066C"/>
    <w:rsid w:val="00EF2071"/>
    <w:rsid w:val="00EF28D2"/>
    <w:rsid w:val="00EF64AF"/>
    <w:rsid w:val="00EF7E4B"/>
    <w:rsid w:val="00F00BC7"/>
    <w:rsid w:val="00F01467"/>
    <w:rsid w:val="00F04354"/>
    <w:rsid w:val="00F0704A"/>
    <w:rsid w:val="00F12A9E"/>
    <w:rsid w:val="00F136CF"/>
    <w:rsid w:val="00F17FB0"/>
    <w:rsid w:val="00F23419"/>
    <w:rsid w:val="00F235B3"/>
    <w:rsid w:val="00F36BDA"/>
    <w:rsid w:val="00F40199"/>
    <w:rsid w:val="00F431A3"/>
    <w:rsid w:val="00F62510"/>
    <w:rsid w:val="00F713CF"/>
    <w:rsid w:val="00F720A9"/>
    <w:rsid w:val="00F740BF"/>
    <w:rsid w:val="00F76253"/>
    <w:rsid w:val="00F86451"/>
    <w:rsid w:val="00F87139"/>
    <w:rsid w:val="00F93774"/>
    <w:rsid w:val="00F967B8"/>
    <w:rsid w:val="00FA39CF"/>
    <w:rsid w:val="00FA5A56"/>
    <w:rsid w:val="00FA5DCC"/>
    <w:rsid w:val="00FA5E07"/>
    <w:rsid w:val="00FA7793"/>
    <w:rsid w:val="00FA7A37"/>
    <w:rsid w:val="00FB15CF"/>
    <w:rsid w:val="00FB6C86"/>
    <w:rsid w:val="00FC1012"/>
    <w:rsid w:val="00FC2A9E"/>
    <w:rsid w:val="00FC3CCF"/>
    <w:rsid w:val="00FD1AC3"/>
    <w:rsid w:val="00FE1A9E"/>
    <w:rsid w:val="00FE7973"/>
    <w:rsid w:val="00FE7C7C"/>
    <w:rsid w:val="00FF0FB8"/>
    <w:rsid w:val="0C9A6837"/>
    <w:rsid w:val="10039A8F"/>
    <w:rsid w:val="1EF491B8"/>
    <w:rsid w:val="24B6BA92"/>
    <w:rsid w:val="318F868B"/>
    <w:rsid w:val="32F33AF1"/>
    <w:rsid w:val="3D614C71"/>
    <w:rsid w:val="4273F307"/>
    <w:rsid w:val="42781AF7"/>
    <w:rsid w:val="490A111A"/>
    <w:rsid w:val="5977759D"/>
    <w:rsid w:val="686AD7EB"/>
    <w:rsid w:val="6BB34EDD"/>
    <w:rsid w:val="6C1CB9AD"/>
    <w:rsid w:val="6DC1DFE5"/>
    <w:rsid w:val="6E1C9326"/>
    <w:rsid w:val="793E8DA7"/>
    <w:rsid w:val="7A57FDE7"/>
    <w:rsid w:val="7FCAD7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C970"/>
  <w15:chartTrackingRefBased/>
  <w15:docId w15:val="{F0A516F1-2734-4E4A-AAEF-D4569AD6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9E"/>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80618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2769E"/>
    <w:pPr>
      <w:widowControl w:val="0"/>
      <w:spacing w:after="240"/>
    </w:pPr>
    <w:rPr>
      <w:lang w:val="x-none" w:eastAsia="x-none"/>
    </w:rPr>
  </w:style>
  <w:style w:type="character" w:customStyle="1" w:styleId="BodyTextChar">
    <w:name w:val="Body Text Char"/>
    <w:link w:val="BodyText"/>
    <w:uiPriority w:val="99"/>
    <w:rsid w:val="0072769E"/>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72769E"/>
    <w:pPr>
      <w:tabs>
        <w:tab w:val="center" w:pos="4680"/>
        <w:tab w:val="right" w:pos="9360"/>
      </w:tabs>
    </w:pPr>
    <w:rPr>
      <w:lang w:val="x-none" w:eastAsia="x-none"/>
    </w:rPr>
  </w:style>
  <w:style w:type="character" w:customStyle="1" w:styleId="HeaderChar">
    <w:name w:val="Header Char"/>
    <w:link w:val="Header"/>
    <w:uiPriority w:val="99"/>
    <w:rsid w:val="0072769E"/>
    <w:rPr>
      <w:rFonts w:ascii="Times New Roman" w:eastAsia="Times New Roman" w:hAnsi="Times New Roman" w:cs="Times New Roman"/>
      <w:sz w:val="24"/>
      <w:szCs w:val="24"/>
      <w:lang w:val="x-none" w:eastAsia="x-none"/>
    </w:rPr>
  </w:style>
  <w:style w:type="paragraph" w:customStyle="1" w:styleId="TableCaption">
    <w:name w:val="Table Caption"/>
    <w:basedOn w:val="Normal"/>
    <w:next w:val="Table"/>
    <w:uiPriority w:val="99"/>
    <w:rsid w:val="0072769E"/>
    <w:pPr>
      <w:keepNext/>
      <w:keepLines/>
      <w:spacing w:before="440" w:after="440" w:line="240" w:lineRule="atLeast"/>
      <w:jc w:val="center"/>
    </w:pPr>
    <w:rPr>
      <w:rFonts w:ascii="Arial" w:hAnsi="Arial" w:cs="Arial"/>
      <w:b/>
      <w:bCs/>
      <w:caps/>
      <w:sz w:val="20"/>
      <w:szCs w:val="20"/>
    </w:rPr>
  </w:style>
  <w:style w:type="paragraph" w:customStyle="1" w:styleId="Table">
    <w:name w:val="Table"/>
    <w:basedOn w:val="Normal"/>
    <w:uiPriority w:val="99"/>
    <w:rsid w:val="0072769E"/>
    <w:pPr>
      <w:keepNext/>
      <w:keepLines/>
    </w:pPr>
    <w:rPr>
      <w:rFonts w:ascii="Arial" w:hAnsi="Arial" w:cs="Arial"/>
      <w:sz w:val="20"/>
      <w:szCs w:val="20"/>
    </w:rPr>
  </w:style>
  <w:style w:type="character" w:styleId="Hyperlink">
    <w:name w:val="Hyperlink"/>
    <w:uiPriority w:val="99"/>
    <w:rsid w:val="0072769E"/>
    <w:rPr>
      <w:rFonts w:cs="Times New Roman"/>
      <w:color w:val="0000FF"/>
      <w:u w:val="single"/>
    </w:rPr>
  </w:style>
  <w:style w:type="paragraph" w:customStyle="1" w:styleId="NormalEx24">
    <w:name w:val="NormalEx24"/>
    <w:basedOn w:val="Normal"/>
    <w:uiPriority w:val="99"/>
    <w:rsid w:val="0072769E"/>
    <w:pPr>
      <w:overflowPunct w:val="0"/>
      <w:autoSpaceDE w:val="0"/>
      <w:autoSpaceDN w:val="0"/>
      <w:adjustRightInd w:val="0"/>
      <w:spacing w:line="480" w:lineRule="exact"/>
      <w:ind w:firstLine="720"/>
      <w:textAlignment w:val="baseline"/>
    </w:pPr>
    <w:rPr>
      <w:rFonts w:ascii="Courier New" w:hAnsi="Courier New" w:cs="Courier New"/>
    </w:rPr>
  </w:style>
  <w:style w:type="paragraph" w:styleId="ListParagraph">
    <w:name w:val="List Paragraph"/>
    <w:basedOn w:val="Normal"/>
    <w:uiPriority w:val="34"/>
    <w:qFormat/>
    <w:rsid w:val="0072769E"/>
    <w:pPr>
      <w:ind w:left="720"/>
    </w:pPr>
  </w:style>
  <w:style w:type="character" w:styleId="CommentReference">
    <w:name w:val="annotation reference"/>
    <w:semiHidden/>
    <w:unhideWhenUsed/>
    <w:rsid w:val="0072769E"/>
    <w:rPr>
      <w:sz w:val="16"/>
      <w:szCs w:val="16"/>
    </w:rPr>
  </w:style>
  <w:style w:type="paragraph" w:styleId="CommentText">
    <w:name w:val="annotation text"/>
    <w:basedOn w:val="Normal"/>
    <w:link w:val="CommentTextChar"/>
    <w:unhideWhenUsed/>
    <w:rsid w:val="0072769E"/>
    <w:rPr>
      <w:sz w:val="20"/>
      <w:szCs w:val="20"/>
    </w:rPr>
  </w:style>
  <w:style w:type="character" w:customStyle="1" w:styleId="CommentTextChar">
    <w:name w:val="Comment Text Char"/>
    <w:link w:val="CommentText"/>
    <w:rsid w:val="0072769E"/>
    <w:rPr>
      <w:rFonts w:ascii="Times New Roman" w:eastAsia="Times New Roman" w:hAnsi="Times New Roman" w:cs="Times New Roman"/>
      <w:sz w:val="20"/>
      <w:szCs w:val="20"/>
    </w:rPr>
  </w:style>
  <w:style w:type="table" w:styleId="TableGrid">
    <w:name w:val="Table Grid"/>
    <w:basedOn w:val="TableNormal"/>
    <w:rsid w:val="007276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69E"/>
    <w:rPr>
      <w:rFonts w:ascii="Segoe UI" w:hAnsi="Segoe UI" w:cs="Segoe UI"/>
      <w:sz w:val="18"/>
      <w:szCs w:val="18"/>
    </w:rPr>
  </w:style>
  <w:style w:type="character" w:customStyle="1" w:styleId="BalloonTextChar">
    <w:name w:val="Balloon Text Char"/>
    <w:link w:val="BalloonText"/>
    <w:uiPriority w:val="99"/>
    <w:semiHidden/>
    <w:rsid w:val="0072769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327D2"/>
    <w:rPr>
      <w:b/>
      <w:bCs/>
    </w:rPr>
  </w:style>
  <w:style w:type="character" w:customStyle="1" w:styleId="CommentSubjectChar">
    <w:name w:val="Comment Subject Char"/>
    <w:link w:val="CommentSubject"/>
    <w:uiPriority w:val="99"/>
    <w:semiHidden/>
    <w:rsid w:val="00C327D2"/>
    <w:rPr>
      <w:rFonts w:ascii="Times New Roman" w:eastAsia="Times New Roman" w:hAnsi="Times New Roman" w:cs="Times New Roman"/>
      <w:b/>
      <w:bCs/>
      <w:sz w:val="20"/>
      <w:szCs w:val="20"/>
    </w:rPr>
  </w:style>
  <w:style w:type="paragraph" w:styleId="FootnoteText">
    <w:name w:val="footnote text"/>
    <w:aliases w:val="Char,Footnote Text Char Char,Footnote Text Char Char Char,Footnote Text Char Char Char Char Char,Footnote Text Char1,Footnote Text Char2 Char,Footnote Text Char2 Char Char Char,Footnote Text Char2 Char Char Char Char1 Char,f,fn"/>
    <w:basedOn w:val="Normal"/>
    <w:link w:val="FootnoteTextChar"/>
    <w:unhideWhenUsed/>
    <w:rsid w:val="00BB4510"/>
    <w:rPr>
      <w:sz w:val="20"/>
      <w:szCs w:val="20"/>
    </w:rPr>
  </w:style>
  <w:style w:type="character" w:customStyle="1" w:styleId="FootnoteTextChar">
    <w:name w:val="Footnote Text Char"/>
    <w:aliases w:val="Char Char,Footnote Text Char Char Char1,Footnote Text Char Char Char Char,Footnote Text Char Char Char Char Char Char,Footnote Text Char1 Char,Footnote Text Char2 Char Char,Footnote Text Char2 Char Char Char Char,f Char,fn Char"/>
    <w:link w:val="FootnoteText"/>
    <w:rsid w:val="00BB4510"/>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2,Style 124,Style 3,fr,o,o + Times New Roman,o1,o11,o2,o21,o3,o4,o5,o6,o7"/>
    <w:uiPriority w:val="99"/>
    <w:unhideWhenUsed/>
    <w:rsid w:val="00BB4510"/>
    <w:rPr>
      <w:vertAlign w:val="superscript"/>
    </w:rPr>
  </w:style>
  <w:style w:type="paragraph" w:styleId="Revision">
    <w:name w:val="Revision"/>
    <w:hidden/>
    <w:uiPriority w:val="99"/>
    <w:semiHidden/>
    <w:rsid w:val="006E25BE"/>
    <w:rPr>
      <w:rFonts w:ascii="Times New Roman" w:eastAsia="Times New Roman" w:hAnsi="Times New Roman"/>
      <w:sz w:val="24"/>
      <w:szCs w:val="24"/>
    </w:rPr>
  </w:style>
  <w:style w:type="character" w:customStyle="1" w:styleId="Mencinsinresolver1">
    <w:name w:val="Mención sin resolver1"/>
    <w:uiPriority w:val="99"/>
    <w:unhideWhenUsed/>
    <w:rsid w:val="00C001B6"/>
    <w:rPr>
      <w:color w:val="605E5C"/>
      <w:shd w:val="clear" w:color="auto" w:fill="E1DFDD"/>
    </w:rPr>
  </w:style>
  <w:style w:type="character" w:customStyle="1" w:styleId="Mencionar1">
    <w:name w:val="Mencionar1"/>
    <w:basedOn w:val="DefaultParagraphFont"/>
    <w:uiPriority w:val="99"/>
    <w:unhideWhenUsed/>
    <w:rsid w:val="003D35F6"/>
    <w:rPr>
      <w:color w:val="2B579A"/>
      <w:shd w:val="clear" w:color="auto" w:fill="E1DFDD"/>
    </w:rPr>
  </w:style>
  <w:style w:type="paragraph" w:styleId="Footer">
    <w:name w:val="footer"/>
    <w:basedOn w:val="Normal"/>
    <w:link w:val="FooterChar"/>
    <w:uiPriority w:val="99"/>
    <w:unhideWhenUsed/>
    <w:rsid w:val="009D5868"/>
    <w:pPr>
      <w:tabs>
        <w:tab w:val="center" w:pos="4680"/>
        <w:tab w:val="right" w:pos="9360"/>
      </w:tabs>
    </w:pPr>
  </w:style>
  <w:style w:type="character" w:customStyle="1" w:styleId="FooterChar">
    <w:name w:val="Footer Char"/>
    <w:basedOn w:val="DefaultParagraphFont"/>
    <w:link w:val="Footer"/>
    <w:uiPriority w:val="99"/>
    <w:rsid w:val="009D5868"/>
    <w:rPr>
      <w:rFonts w:ascii="Times New Roman" w:eastAsia="Times New Roman" w:hAnsi="Times New Roman"/>
      <w:sz w:val="24"/>
      <w:szCs w:val="24"/>
    </w:rPr>
  </w:style>
  <w:style w:type="paragraph" w:styleId="NormalWeb">
    <w:name w:val="Normal (Web)"/>
    <w:basedOn w:val="Normal"/>
    <w:uiPriority w:val="99"/>
    <w:unhideWhenUsed/>
    <w:rsid w:val="0064192D"/>
    <w:pPr>
      <w:spacing w:before="100" w:beforeAutospacing="1" w:after="100" w:afterAutospacing="1"/>
    </w:pPr>
  </w:style>
  <w:style w:type="paragraph" w:customStyle="1" w:styleId="paragraph">
    <w:name w:val="paragraph"/>
    <w:basedOn w:val="Normal"/>
    <w:rsid w:val="008658F4"/>
    <w:pPr>
      <w:spacing w:before="100" w:beforeAutospacing="1" w:after="100" w:afterAutospacing="1"/>
    </w:pPr>
  </w:style>
  <w:style w:type="character" w:customStyle="1" w:styleId="normaltextrun">
    <w:name w:val="normaltextrun"/>
    <w:basedOn w:val="DefaultParagraphFont"/>
    <w:rsid w:val="008658F4"/>
  </w:style>
  <w:style w:type="character" w:customStyle="1" w:styleId="eop">
    <w:name w:val="eop"/>
    <w:basedOn w:val="DefaultParagraphFont"/>
    <w:rsid w:val="008658F4"/>
  </w:style>
  <w:style w:type="character" w:customStyle="1" w:styleId="tabchar">
    <w:name w:val="tabchar"/>
    <w:basedOn w:val="DefaultParagraphFont"/>
    <w:rsid w:val="008658F4"/>
  </w:style>
  <w:style w:type="character" w:customStyle="1" w:styleId="Heading2Char">
    <w:name w:val="Heading 2 Char"/>
    <w:basedOn w:val="DefaultParagraphFont"/>
    <w:link w:val="Heading2"/>
    <w:uiPriority w:val="9"/>
    <w:rsid w:val="008061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dge.com/rates-and-regulations/regulatory-not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dge.com/bill-inser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p5\AppData\Local\Microsoft\Windows\INetCache\Content.Outlook\HOG5K4X9\swoldegiorgis@sdg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file:///C:\Users\JEL\Documents\Energy%20Notices\SDG&amp;E\ERRA%20Forecast\PublicAdvocates.cpuc.ca.gov" TargetMode="External"/><Relationship Id="rId4" Type="http://schemas.openxmlformats.org/officeDocument/2006/relationships/customXml" Target="../customXml/item4.xml"/><Relationship Id="rId9" Type="http://schemas.openxmlformats.org/officeDocument/2006/relationships/hyperlink" Target="file:///C:\Users\JEL\Documents\Energy%20Notices\SDG&amp;E\ERRA%20Forecast\PublicAdvocatesOffice@cpuc.ca.gov" TargetMode="External"/><Relationship Id="rId14" Type="http://schemas.openxmlformats.org/officeDocument/2006/relationships/hyperlink" Target="file:///C:\Users\cp5\AppData\Local\Microsoft\Windows\INetCache\Content.Outlook\HOG5K4X9\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AA533EF2C05459889440C0350ED98" ma:contentTypeVersion="4" ma:contentTypeDescription="Create a new document." ma:contentTypeScope="" ma:versionID="88cba28023d7b8efae2e7523230c2fbd">
  <xsd:schema xmlns:xsd="http://www.w3.org/2001/XMLSchema" xmlns:xs="http://www.w3.org/2001/XMLSchema" xmlns:p="http://schemas.microsoft.com/office/2006/metadata/properties" xmlns:ns2="66492d2c-6e0d-411c-8f11-9da78715e500" targetNamespace="http://schemas.microsoft.com/office/2006/metadata/properties" ma:root="true" ma:fieldsID="2caf56e62fa370c9dff8a715e766367c" ns2:_="">
    <xsd:import namespace="66492d2c-6e0d-411c-8f11-9da78715e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92d2c-6e0d-411c-8f11-9da78715e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C1D7-B9A5-4686-97A8-226497DB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92d2c-6e0d-411c-8f11-9da78715e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9F39E-AC02-4F1F-BB0F-530384462B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4514E3-2DE4-414C-945C-5445C7C0805E}">
  <ds:schemaRefs>
    <ds:schemaRef ds:uri="http://schemas.microsoft.com/sharepoint/v3/contenttype/forms"/>
  </ds:schemaRefs>
</ds:datastoreItem>
</file>

<file path=customXml/itemProps4.xml><?xml version="1.0" encoding="utf-8"?>
<ds:datastoreItem xmlns:ds="http://schemas.openxmlformats.org/officeDocument/2006/customXml" ds:itemID="{928D12F0-9994-4874-A10B-848D6802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6765</Characters>
  <Application>Microsoft Office Word</Application>
  <DocSecurity>0</DocSecurity>
  <Lines>310</Lines>
  <Paragraphs>123</Paragraphs>
  <ScaleCrop>false</ScaleCrop>
  <HeadingPairs>
    <vt:vector size="2" baseType="variant">
      <vt:variant>
        <vt:lpstr>Title</vt:lpstr>
      </vt:variant>
      <vt:variant>
        <vt:i4>1</vt:i4>
      </vt:variant>
    </vt:vector>
  </HeadingPairs>
  <TitlesOfParts>
    <vt:vector size="1" baseType="lpstr">
      <vt:lpstr/>
    </vt:vector>
  </TitlesOfParts>
  <Manager/>
  <Company>CPUC</Company>
  <LinksUpToDate>false</LinksUpToDate>
  <CharactersWithSpaces>7937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Jessica "Jessie"</dc:creator>
  <cp:keywords/>
  <dc:description/>
  <cp:lastModifiedBy>Rogelio Camacho</cp:lastModifiedBy>
  <cp:revision>2</cp:revision>
  <cp:lastPrinted>1900-01-01T08:00:00Z</cp:lastPrinted>
  <dcterms:created xsi:type="dcterms:W3CDTF">2021-04-26T02:03:00Z</dcterms:created>
  <dcterms:modified xsi:type="dcterms:W3CDTF">2021-04-26T02:03:00Z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0x010100F6DAA533EF2C05459889440C0350ED98</vt:lpwstr>
  </property>
  <property fmtid="{D5CDD505-2E9C-101B-9397-08002B2CF9AE}" pid="3" name="LINKTEK-FILE-ID">
    <vt:lpwstr>01EC-7C48-88C6-850C</vt:lpwstr>
  </property>
</Properties>
</file>