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DB" w:rsidRPr="002F30B3" w:rsidRDefault="002F30B3" w:rsidP="002F30B3">
      <w:pPr>
        <w:spacing w:after="108"/>
        <w:jc w:val="center"/>
        <w:rPr>
          <w:b/>
          <w:sz w:val="22"/>
          <w:szCs w:val="22"/>
          <w:lang w:val="es-US"/>
        </w:rPr>
      </w:pPr>
      <w:r w:rsidRPr="00B92E5D">
        <w:rPr>
          <w:b/>
          <w:sz w:val="22"/>
          <w:szCs w:val="22"/>
          <w:lang w:val="es-US"/>
        </w:rPr>
        <w:t xml:space="preserve">Para más detalles </w:t>
      </w:r>
      <w:r>
        <w:rPr>
          <w:b/>
          <w:sz w:val="22"/>
          <w:szCs w:val="22"/>
          <w:lang w:val="es-US"/>
        </w:rPr>
        <w:t xml:space="preserve">en Español </w:t>
      </w:r>
      <w:r w:rsidRPr="00B92E5D">
        <w:rPr>
          <w:b/>
          <w:sz w:val="22"/>
          <w:szCs w:val="22"/>
          <w:lang w:val="es-US"/>
        </w:rPr>
        <w:t>llame al 1-800-342-4545</w:t>
      </w:r>
    </w:p>
    <w:p w:rsidR="006768DB" w:rsidRPr="00B879B1" w:rsidRDefault="006768DB">
      <w:pPr>
        <w:pStyle w:val="Title"/>
        <w:rPr>
          <w:lang w:val="es-US"/>
        </w:rPr>
      </w:pPr>
    </w:p>
    <w:p w:rsidR="002F30B3" w:rsidRPr="00107AC4" w:rsidRDefault="002F30B3" w:rsidP="002F30B3">
      <w:pPr>
        <w:pStyle w:val="Title"/>
      </w:pPr>
      <w:r w:rsidRPr="00107AC4">
        <w:t xml:space="preserve">NOTICE OF EVIDENTIARY HEARINGS </w:t>
      </w:r>
    </w:p>
    <w:p w:rsidR="00B47288" w:rsidRPr="00107AC4" w:rsidDel="00B47288" w:rsidRDefault="003F6415" w:rsidP="00B47288">
      <w:pPr>
        <w:jc w:val="center"/>
        <w:rPr>
          <w:b/>
          <w:bCs/>
          <w:sz w:val="24"/>
          <w:szCs w:val="24"/>
        </w:rPr>
      </w:pPr>
      <w:r w:rsidRPr="00B601C4">
        <w:rPr>
          <w:b/>
          <w:bCs/>
          <w:sz w:val="24"/>
          <w:szCs w:val="24"/>
        </w:rPr>
        <w:t xml:space="preserve">REGARDING </w:t>
      </w:r>
      <w:r w:rsidR="00B47288">
        <w:rPr>
          <w:b/>
          <w:bCs/>
          <w:sz w:val="24"/>
          <w:szCs w:val="24"/>
        </w:rPr>
        <w:t xml:space="preserve">SAN DIEGO </w:t>
      </w:r>
      <w:r w:rsidR="00B47288" w:rsidRPr="00107AC4">
        <w:rPr>
          <w:b/>
          <w:bCs/>
          <w:sz w:val="24"/>
          <w:szCs w:val="24"/>
        </w:rPr>
        <w:t xml:space="preserve">GAS </w:t>
      </w:r>
      <w:r w:rsidR="00B47288">
        <w:rPr>
          <w:b/>
          <w:bCs/>
          <w:sz w:val="24"/>
          <w:szCs w:val="24"/>
        </w:rPr>
        <w:t xml:space="preserve">&amp; ELECTRIC </w:t>
      </w:r>
      <w:r w:rsidR="00B47288" w:rsidRPr="00107AC4">
        <w:rPr>
          <w:b/>
          <w:bCs/>
          <w:sz w:val="24"/>
          <w:szCs w:val="24"/>
        </w:rPr>
        <w:t>COMPANY</w:t>
      </w:r>
      <w:r w:rsidR="00B47288">
        <w:rPr>
          <w:b/>
          <w:bCs/>
          <w:sz w:val="24"/>
          <w:szCs w:val="24"/>
        </w:rPr>
        <w:t>’s REQUEST TO INCREASE RATES FOR</w:t>
      </w:r>
    </w:p>
    <w:p w:rsidR="00B47288" w:rsidRPr="004D62A8" w:rsidDel="00B47288" w:rsidRDefault="003F6415" w:rsidP="00B47288">
      <w:pPr>
        <w:jc w:val="center"/>
        <w:rPr>
          <w:b/>
          <w:sz w:val="24"/>
          <w:szCs w:val="24"/>
        </w:rPr>
      </w:pPr>
      <w:r w:rsidRPr="004D62A8">
        <w:rPr>
          <w:b/>
          <w:sz w:val="24"/>
          <w:szCs w:val="24"/>
        </w:rPr>
        <w:t>THE</w:t>
      </w:r>
    </w:p>
    <w:p w:rsidR="006768DB" w:rsidRDefault="008427CA">
      <w:pPr>
        <w:jc w:val="center"/>
        <w:rPr>
          <w:b/>
          <w:bCs/>
          <w:sz w:val="24"/>
        </w:rPr>
      </w:pPr>
      <w:r w:rsidRPr="00CA10D7">
        <w:rPr>
          <w:b/>
          <w:bCs/>
          <w:sz w:val="24"/>
        </w:rPr>
        <w:t xml:space="preserve">PIPELINE SAFETY </w:t>
      </w:r>
      <w:r>
        <w:rPr>
          <w:b/>
          <w:bCs/>
          <w:sz w:val="24"/>
        </w:rPr>
        <w:t>ENHANCEMENT PLAN</w:t>
      </w:r>
    </w:p>
    <w:p w:rsidR="006768DB" w:rsidRDefault="00955136">
      <w:pPr>
        <w:jc w:val="center"/>
        <w:rPr>
          <w:b/>
          <w:bCs/>
          <w:sz w:val="24"/>
        </w:rPr>
      </w:pPr>
      <w:r>
        <w:rPr>
          <w:b/>
          <w:bCs/>
          <w:sz w:val="24"/>
        </w:rPr>
        <w:t xml:space="preserve">APPLICATION </w:t>
      </w:r>
      <w:r w:rsidR="00B47288">
        <w:rPr>
          <w:b/>
          <w:bCs/>
          <w:sz w:val="24"/>
        </w:rPr>
        <w:t>A.</w:t>
      </w:r>
      <w:r w:rsidR="008427CA">
        <w:rPr>
          <w:b/>
          <w:bCs/>
          <w:sz w:val="24"/>
        </w:rPr>
        <w:t>16</w:t>
      </w:r>
      <w:r>
        <w:rPr>
          <w:b/>
          <w:bCs/>
          <w:sz w:val="24"/>
        </w:rPr>
        <w:t>-09-</w:t>
      </w:r>
      <w:r w:rsidR="008427CA">
        <w:rPr>
          <w:b/>
          <w:bCs/>
          <w:sz w:val="24"/>
        </w:rPr>
        <w:t>005</w:t>
      </w:r>
    </w:p>
    <w:p w:rsidR="007A40EE" w:rsidRDefault="007A40EE">
      <w:pPr>
        <w:jc w:val="center"/>
        <w:rPr>
          <w:b/>
          <w:bCs/>
          <w:sz w:val="24"/>
        </w:rPr>
      </w:pPr>
    </w:p>
    <w:p w:rsidR="006652D4" w:rsidRDefault="006652D4">
      <w:pPr>
        <w:jc w:val="center"/>
        <w:rPr>
          <w:b/>
          <w:bCs/>
          <w:sz w:val="24"/>
        </w:rPr>
      </w:pPr>
      <w:r>
        <w:rPr>
          <w:b/>
          <w:bCs/>
          <w:sz w:val="24"/>
        </w:rPr>
        <w:t xml:space="preserve">DATE:  </w:t>
      </w:r>
      <w:r w:rsidR="008427CA">
        <w:rPr>
          <w:b/>
          <w:bCs/>
          <w:sz w:val="24"/>
        </w:rPr>
        <w:t>December 4</w:t>
      </w:r>
      <w:r w:rsidR="00955136">
        <w:rPr>
          <w:b/>
          <w:bCs/>
          <w:sz w:val="24"/>
        </w:rPr>
        <w:t xml:space="preserve"> –</w:t>
      </w:r>
      <w:r w:rsidR="0013450D">
        <w:rPr>
          <w:b/>
          <w:bCs/>
          <w:sz w:val="24"/>
        </w:rPr>
        <w:t xml:space="preserve"> </w:t>
      </w:r>
      <w:r w:rsidR="008427CA">
        <w:rPr>
          <w:b/>
          <w:bCs/>
          <w:sz w:val="24"/>
        </w:rPr>
        <w:t>December 8</w:t>
      </w:r>
      <w:r w:rsidR="00955136">
        <w:rPr>
          <w:b/>
          <w:bCs/>
          <w:sz w:val="24"/>
        </w:rPr>
        <w:t>, 2017</w:t>
      </w:r>
      <w:r w:rsidR="00B74570">
        <w:rPr>
          <w:b/>
          <w:bCs/>
          <w:sz w:val="24"/>
        </w:rPr>
        <w:t>,</w:t>
      </w:r>
      <w:r w:rsidR="00955136">
        <w:rPr>
          <w:b/>
          <w:bCs/>
          <w:sz w:val="24"/>
        </w:rPr>
        <w:t xml:space="preserve"> </w:t>
      </w:r>
      <w:r w:rsidR="008427CA">
        <w:rPr>
          <w:b/>
          <w:bCs/>
          <w:sz w:val="24"/>
        </w:rPr>
        <w:t>TIME: 9:30</w:t>
      </w:r>
      <w:r>
        <w:rPr>
          <w:b/>
          <w:bCs/>
          <w:sz w:val="24"/>
        </w:rPr>
        <w:t xml:space="preserve"> a.m.</w:t>
      </w:r>
    </w:p>
    <w:p w:rsidR="006768DB" w:rsidRDefault="006652D4">
      <w:pPr>
        <w:jc w:val="center"/>
        <w:rPr>
          <w:b/>
          <w:bCs/>
          <w:sz w:val="24"/>
        </w:rPr>
      </w:pPr>
      <w:r>
        <w:rPr>
          <w:b/>
          <w:bCs/>
          <w:sz w:val="24"/>
        </w:rPr>
        <w:t xml:space="preserve">LOCATION: </w:t>
      </w:r>
      <w:r w:rsidR="007A40EE">
        <w:rPr>
          <w:b/>
          <w:bCs/>
          <w:sz w:val="24"/>
        </w:rPr>
        <w:t>California</w:t>
      </w:r>
      <w:r w:rsidR="006768DB">
        <w:rPr>
          <w:b/>
          <w:bCs/>
          <w:sz w:val="24"/>
        </w:rPr>
        <w:t xml:space="preserve"> Public Utilities Commission</w:t>
      </w:r>
    </w:p>
    <w:p w:rsidR="006768DB" w:rsidRDefault="006768DB">
      <w:pPr>
        <w:jc w:val="center"/>
        <w:rPr>
          <w:b/>
          <w:bCs/>
          <w:sz w:val="24"/>
        </w:rPr>
      </w:pPr>
      <w:r>
        <w:rPr>
          <w:b/>
          <w:bCs/>
          <w:sz w:val="24"/>
        </w:rPr>
        <w:t>Commission Hearing Room</w:t>
      </w:r>
    </w:p>
    <w:p w:rsidR="006652D4" w:rsidRPr="00B879B1" w:rsidRDefault="006652D4">
      <w:pPr>
        <w:jc w:val="center"/>
        <w:rPr>
          <w:b/>
          <w:sz w:val="24"/>
        </w:rPr>
      </w:pPr>
      <w:r w:rsidRPr="00B879B1">
        <w:rPr>
          <w:b/>
          <w:sz w:val="24"/>
        </w:rPr>
        <w:t>505 Van Ness Avenue, San Francisco,</w:t>
      </w:r>
      <w:r w:rsidR="005B240D" w:rsidRPr="00B879B1">
        <w:rPr>
          <w:b/>
          <w:sz w:val="24"/>
        </w:rPr>
        <w:t xml:space="preserve"> CA </w:t>
      </w:r>
      <w:r w:rsidRPr="00B879B1">
        <w:rPr>
          <w:b/>
          <w:sz w:val="24"/>
        </w:rPr>
        <w:t>94102</w:t>
      </w:r>
    </w:p>
    <w:p w:rsidR="006768DB" w:rsidRDefault="006768DB">
      <w:pPr>
        <w:jc w:val="center"/>
        <w:rPr>
          <w:b/>
          <w:bCs/>
          <w:sz w:val="24"/>
        </w:rPr>
      </w:pPr>
    </w:p>
    <w:p w:rsidR="006652D4" w:rsidRDefault="006652D4" w:rsidP="005478EC">
      <w:pPr>
        <w:rPr>
          <w:sz w:val="24"/>
        </w:rPr>
      </w:pPr>
      <w:r>
        <w:rPr>
          <w:sz w:val="24"/>
        </w:rPr>
        <w:t>The California Public Utilities Commission (C</w:t>
      </w:r>
      <w:r w:rsidR="00E33871">
        <w:rPr>
          <w:sz w:val="24"/>
        </w:rPr>
        <w:t>PUC</w:t>
      </w:r>
      <w:r>
        <w:rPr>
          <w:sz w:val="24"/>
        </w:rPr>
        <w:t xml:space="preserve">) is currently reviewing </w:t>
      </w:r>
      <w:r w:rsidR="00955136">
        <w:rPr>
          <w:sz w:val="24"/>
        </w:rPr>
        <w:t>San Diego Gas &amp; Electric Company</w:t>
      </w:r>
      <w:r w:rsidR="00645BF3">
        <w:rPr>
          <w:sz w:val="24"/>
        </w:rPr>
        <w:t>’s</w:t>
      </w:r>
      <w:r w:rsidR="00955136">
        <w:rPr>
          <w:sz w:val="24"/>
        </w:rPr>
        <w:t xml:space="preserve"> (SDG&amp;E</w:t>
      </w:r>
      <w:r w:rsidR="00955136" w:rsidRPr="00FC34BA">
        <w:rPr>
          <w:sz w:val="24"/>
          <w:vertAlign w:val="superscript"/>
        </w:rPr>
        <w:t>®</w:t>
      </w:r>
      <w:r w:rsidR="00955136" w:rsidRPr="00955136">
        <w:rPr>
          <w:sz w:val="24"/>
        </w:rPr>
        <w:t>)</w:t>
      </w:r>
      <w:r w:rsidR="00955136">
        <w:rPr>
          <w:sz w:val="24"/>
        </w:rPr>
        <w:t xml:space="preserve"> </w:t>
      </w:r>
      <w:r w:rsidR="00107AC4">
        <w:rPr>
          <w:sz w:val="24"/>
        </w:rPr>
        <w:t xml:space="preserve">and </w:t>
      </w:r>
      <w:r w:rsidR="00107AC4" w:rsidRPr="00107AC4">
        <w:rPr>
          <w:sz w:val="24"/>
        </w:rPr>
        <w:t xml:space="preserve">Southern California Gas Company’s (SoCalGas®) </w:t>
      </w:r>
      <w:r w:rsidR="0042282E">
        <w:rPr>
          <w:sz w:val="24"/>
        </w:rPr>
        <w:t xml:space="preserve">application requesting </w:t>
      </w:r>
      <w:r w:rsidR="00B47288">
        <w:rPr>
          <w:sz w:val="24"/>
        </w:rPr>
        <w:t>to</w:t>
      </w:r>
      <w:r w:rsidR="0042282E">
        <w:rPr>
          <w:sz w:val="24"/>
        </w:rPr>
        <w:t xml:space="preserve"> increase</w:t>
      </w:r>
      <w:r w:rsidR="00B47288">
        <w:rPr>
          <w:sz w:val="24"/>
        </w:rPr>
        <w:t xml:space="preserve"> rates</w:t>
      </w:r>
      <w:r w:rsidR="0042282E">
        <w:rPr>
          <w:sz w:val="24"/>
        </w:rPr>
        <w:t xml:space="preserve"> for the implementation of the </w:t>
      </w:r>
      <w:r w:rsidR="00CA10D7">
        <w:rPr>
          <w:sz w:val="24"/>
        </w:rPr>
        <w:t xml:space="preserve">Pipeline Safety </w:t>
      </w:r>
      <w:r w:rsidR="008427CA">
        <w:rPr>
          <w:sz w:val="24"/>
        </w:rPr>
        <w:t>Enhancement Plan</w:t>
      </w:r>
      <w:r w:rsidR="00CA10D7">
        <w:rPr>
          <w:sz w:val="24"/>
        </w:rPr>
        <w:t xml:space="preserve"> </w:t>
      </w:r>
      <w:r w:rsidR="0042282E">
        <w:rPr>
          <w:sz w:val="24"/>
        </w:rPr>
        <w:t>(</w:t>
      </w:r>
      <w:r w:rsidR="00B47288">
        <w:rPr>
          <w:sz w:val="24"/>
        </w:rPr>
        <w:t>PSEP</w:t>
      </w:r>
      <w:r w:rsidR="008427CA">
        <w:rPr>
          <w:sz w:val="24"/>
        </w:rPr>
        <w:t>)</w:t>
      </w:r>
      <w:r w:rsidR="00CA10D7">
        <w:rPr>
          <w:sz w:val="24"/>
        </w:rPr>
        <w:t xml:space="preserve">.  </w:t>
      </w:r>
      <w:r w:rsidR="0021259E" w:rsidRPr="00CA10D7">
        <w:rPr>
          <w:sz w:val="24"/>
        </w:rPr>
        <w:t xml:space="preserve">The CPUC will hold evidentiary hearings on </w:t>
      </w:r>
      <w:r w:rsidR="00CA10D7" w:rsidRPr="00CA10D7">
        <w:rPr>
          <w:sz w:val="24"/>
        </w:rPr>
        <w:t>SDG&amp;E’s</w:t>
      </w:r>
      <w:r w:rsidR="0021259E" w:rsidRPr="00CA10D7">
        <w:rPr>
          <w:sz w:val="24"/>
        </w:rPr>
        <w:t xml:space="preserve"> </w:t>
      </w:r>
      <w:r w:rsidR="008578A6">
        <w:rPr>
          <w:sz w:val="24"/>
        </w:rPr>
        <w:t xml:space="preserve">and SoCalGas’ </w:t>
      </w:r>
      <w:r w:rsidR="0021259E" w:rsidRPr="00CA10D7">
        <w:rPr>
          <w:sz w:val="24"/>
        </w:rPr>
        <w:t>application at the time and place noted above.  The assigned Administrative Law Judge (Judge) for this proceeding will facilitate these hearings</w:t>
      </w:r>
      <w:r w:rsidR="0021259E">
        <w:rPr>
          <w:sz w:val="24"/>
        </w:rPr>
        <w:t xml:space="preserve">.  A Commissioner may be present during the designated times.  The hearings are scheduled to continue on a daily basis (Monday–Friday) from </w:t>
      </w:r>
      <w:r w:rsidR="008427CA">
        <w:rPr>
          <w:sz w:val="24"/>
        </w:rPr>
        <w:t>December 4</w:t>
      </w:r>
      <w:r w:rsidR="0021259E">
        <w:rPr>
          <w:sz w:val="24"/>
        </w:rPr>
        <w:t xml:space="preserve"> through </w:t>
      </w:r>
      <w:r w:rsidR="008427CA">
        <w:rPr>
          <w:sz w:val="24"/>
        </w:rPr>
        <w:t>December 8</w:t>
      </w:r>
      <w:r w:rsidR="0021259E">
        <w:rPr>
          <w:sz w:val="24"/>
        </w:rPr>
        <w:t>, 201</w:t>
      </w:r>
      <w:r w:rsidR="004F0233">
        <w:rPr>
          <w:sz w:val="24"/>
        </w:rPr>
        <w:t>7</w:t>
      </w:r>
      <w:r w:rsidR="0021259E">
        <w:rPr>
          <w:sz w:val="24"/>
        </w:rPr>
        <w:t>, although the Judge may modify the schedule at a later date.  The hearings will be held in a hearing room at the CPUC, 505 Van Ness Avenue, San Francisco, CA 94102</w:t>
      </w:r>
      <w:r w:rsidR="0021259E" w:rsidRPr="001F66A3">
        <w:rPr>
          <w:sz w:val="24"/>
        </w:rPr>
        <w:t xml:space="preserve">.  </w:t>
      </w:r>
      <w:r w:rsidR="0021259E">
        <w:rPr>
          <w:sz w:val="24"/>
        </w:rPr>
        <w:t xml:space="preserve">At the evidentiary hearing, formal parties of record will participate </w:t>
      </w:r>
      <w:r w:rsidR="0021259E" w:rsidRPr="001F66A3">
        <w:rPr>
          <w:sz w:val="24"/>
        </w:rPr>
        <w:t xml:space="preserve">and present their own testimony and legal arguments addressing </w:t>
      </w:r>
      <w:r w:rsidR="004F0233">
        <w:rPr>
          <w:sz w:val="24"/>
        </w:rPr>
        <w:t>SoCalGas</w:t>
      </w:r>
      <w:r w:rsidR="00E960D6">
        <w:rPr>
          <w:sz w:val="24"/>
        </w:rPr>
        <w:t>’</w:t>
      </w:r>
      <w:r w:rsidR="004F0233">
        <w:rPr>
          <w:sz w:val="24"/>
        </w:rPr>
        <w:t xml:space="preserve"> and SDG&amp;E’s </w:t>
      </w:r>
      <w:r w:rsidR="00CA10D7">
        <w:rPr>
          <w:sz w:val="24"/>
        </w:rPr>
        <w:t>application</w:t>
      </w:r>
      <w:r w:rsidR="0021259E" w:rsidRPr="001F66A3">
        <w:rPr>
          <w:sz w:val="24"/>
        </w:rPr>
        <w:t>.</w:t>
      </w:r>
    </w:p>
    <w:p w:rsidR="006652D4" w:rsidRDefault="006652D4" w:rsidP="005478EC">
      <w:pPr>
        <w:rPr>
          <w:sz w:val="24"/>
        </w:rPr>
      </w:pPr>
    </w:p>
    <w:p w:rsidR="00D24D9D" w:rsidRDefault="008578A6" w:rsidP="005478EC">
      <w:pPr>
        <w:pStyle w:val="Heading3"/>
        <w:rPr>
          <w:u w:val="single"/>
        </w:rPr>
      </w:pPr>
      <w:r>
        <w:rPr>
          <w:u w:val="single"/>
        </w:rPr>
        <w:t>SDG&amp;E</w:t>
      </w:r>
      <w:r w:rsidR="00D24D9D" w:rsidRPr="00FD77AB">
        <w:rPr>
          <w:u w:val="single"/>
        </w:rPr>
        <w:t>’</w:t>
      </w:r>
      <w:r>
        <w:rPr>
          <w:u w:val="single"/>
        </w:rPr>
        <w:t>S</w:t>
      </w:r>
      <w:r w:rsidR="00D24D9D" w:rsidRPr="00FD77AB">
        <w:rPr>
          <w:u w:val="single"/>
        </w:rPr>
        <w:t xml:space="preserve"> REQUEST</w:t>
      </w:r>
    </w:p>
    <w:p w:rsidR="00A06245" w:rsidRPr="00A06245" w:rsidRDefault="00A06245" w:rsidP="00A06245">
      <w:pPr>
        <w:rPr>
          <w:sz w:val="24"/>
        </w:rPr>
      </w:pPr>
      <w:r w:rsidRPr="00A06245">
        <w:rPr>
          <w:sz w:val="24"/>
        </w:rPr>
        <w:t xml:space="preserve">On September 2, 2016, SDG&amp;E </w:t>
      </w:r>
      <w:r w:rsidR="008578A6">
        <w:rPr>
          <w:sz w:val="24"/>
        </w:rPr>
        <w:t xml:space="preserve">and </w:t>
      </w:r>
      <w:r w:rsidR="008578A6" w:rsidRPr="00A06245">
        <w:rPr>
          <w:sz w:val="24"/>
        </w:rPr>
        <w:t>SoCalGas</w:t>
      </w:r>
      <w:r w:rsidR="008578A6">
        <w:rPr>
          <w:sz w:val="24"/>
        </w:rPr>
        <w:t xml:space="preserve"> </w:t>
      </w:r>
      <w:r w:rsidRPr="00A06245">
        <w:rPr>
          <w:sz w:val="24"/>
        </w:rPr>
        <w:t>jointly filed with the CPUC, their application requesting the CPUC approve a rate increase for the implementation of the PSEP. Th</w:t>
      </w:r>
      <w:r w:rsidR="00280EE3">
        <w:rPr>
          <w:sz w:val="24"/>
        </w:rPr>
        <w:t>e</w:t>
      </w:r>
      <w:r w:rsidRPr="00A06245">
        <w:rPr>
          <w:sz w:val="24"/>
        </w:rPr>
        <w:t xml:space="preserve"> application cover</w:t>
      </w:r>
      <w:r w:rsidR="00280EE3">
        <w:rPr>
          <w:sz w:val="24"/>
        </w:rPr>
        <w:t>s</w:t>
      </w:r>
      <w:r w:rsidRPr="00A06245">
        <w:rPr>
          <w:sz w:val="24"/>
        </w:rPr>
        <w:t xml:space="preserve"> the reasonableness in implementing the PSEP, and recovery of related costs recorded in the Pipeline Safety and Reliability Memorandum Account (PSRMA), Safety Enhancement Expense Balancing Account (SEEBA) and Safety Enhancement Capital Cost Balancing Account (SECCBA). </w:t>
      </w:r>
      <w:r w:rsidR="002928FD" w:rsidRPr="002928FD">
        <w:rPr>
          <w:sz w:val="24"/>
        </w:rPr>
        <w:t>To recover these costs, SDG&amp;E is requesting an increase of $2.6 million starting in 2018.</w:t>
      </w:r>
      <w:r w:rsidRPr="00A06245">
        <w:rPr>
          <w:sz w:val="24"/>
        </w:rPr>
        <w:t>. If approved, the increase would be charged to customers over a 12-month period, or until the costs are recovered.</w:t>
      </w:r>
    </w:p>
    <w:p w:rsidR="00A06245" w:rsidRPr="00A06245" w:rsidRDefault="00A06245" w:rsidP="00A06245">
      <w:pPr>
        <w:rPr>
          <w:bCs/>
          <w:sz w:val="24"/>
        </w:rPr>
      </w:pPr>
    </w:p>
    <w:p w:rsidR="00A06245" w:rsidRPr="00A06245" w:rsidRDefault="00A06245" w:rsidP="00A06245">
      <w:pPr>
        <w:rPr>
          <w:sz w:val="24"/>
        </w:rPr>
      </w:pPr>
      <w:r w:rsidRPr="00A06245">
        <w:rPr>
          <w:sz w:val="24"/>
        </w:rPr>
        <w:t>The CPUC opened Rulemaking R.11-02-019 to adopt new safety and reliability regulations for natural gas transmission and distribution pipelines, and to orderly and cost effectively replace or pressure test all natural gas transmission pipelines, for which reliable records were not available. SDG&amp;E</w:t>
      </w:r>
      <w:r w:rsidR="00B74570">
        <w:rPr>
          <w:sz w:val="24"/>
        </w:rPr>
        <w:t xml:space="preserve"> and</w:t>
      </w:r>
      <w:r w:rsidRPr="00A06245">
        <w:rPr>
          <w:sz w:val="24"/>
        </w:rPr>
        <w:t xml:space="preserve"> </w:t>
      </w:r>
      <w:r w:rsidR="008578A6" w:rsidRPr="00A06245">
        <w:rPr>
          <w:sz w:val="24"/>
        </w:rPr>
        <w:t>SoCalGas</w:t>
      </w:r>
      <w:r w:rsidR="008578A6">
        <w:rPr>
          <w:sz w:val="24"/>
        </w:rPr>
        <w:t xml:space="preserve"> </w:t>
      </w:r>
      <w:r w:rsidRPr="00A06245">
        <w:rPr>
          <w:sz w:val="24"/>
        </w:rPr>
        <w:t xml:space="preserve">initiated </w:t>
      </w:r>
      <w:r w:rsidR="00B74570">
        <w:rPr>
          <w:sz w:val="24"/>
        </w:rPr>
        <w:t>their</w:t>
      </w:r>
      <w:r w:rsidR="00B74570" w:rsidRPr="00A06245">
        <w:rPr>
          <w:sz w:val="24"/>
        </w:rPr>
        <w:t xml:space="preserve"> </w:t>
      </w:r>
      <w:r w:rsidRPr="00A06245">
        <w:rPr>
          <w:sz w:val="24"/>
        </w:rPr>
        <w:t>PSEP work and began recording costs in their PSRMAs, as directed by the CPUC in Decision D.12-04-021</w:t>
      </w:r>
      <w:r w:rsidR="00E35859">
        <w:rPr>
          <w:sz w:val="24"/>
        </w:rPr>
        <w:t xml:space="preserve"> and</w:t>
      </w:r>
      <w:r w:rsidRPr="00A06245">
        <w:rPr>
          <w:sz w:val="24"/>
        </w:rPr>
        <w:t xml:space="preserve"> the SEEBA</w:t>
      </w:r>
      <w:r w:rsidR="00E35859">
        <w:rPr>
          <w:sz w:val="24"/>
        </w:rPr>
        <w:t>s</w:t>
      </w:r>
      <w:r w:rsidRPr="00A06245">
        <w:rPr>
          <w:sz w:val="24"/>
        </w:rPr>
        <w:t xml:space="preserve"> and SECCBA</w:t>
      </w:r>
      <w:r w:rsidR="00E35859">
        <w:rPr>
          <w:sz w:val="24"/>
        </w:rPr>
        <w:t>s</w:t>
      </w:r>
      <w:r w:rsidRPr="00A06245">
        <w:rPr>
          <w:sz w:val="24"/>
        </w:rPr>
        <w:t xml:space="preserve">, as directed by the CPUC in D.14-06-007. The CPUC determined in D.14-06-007 what costs should not be charged to customers and those costs have been excluded from this application. That same decision ordered SDG&amp;E </w:t>
      </w:r>
      <w:r w:rsidR="008578A6">
        <w:rPr>
          <w:sz w:val="24"/>
        </w:rPr>
        <w:t xml:space="preserve">SoCalGas </w:t>
      </w:r>
      <w:r w:rsidRPr="00A06245">
        <w:rPr>
          <w:sz w:val="24"/>
        </w:rPr>
        <w:t xml:space="preserve">to file an application to justify charging customers for the expenses by demonstrating the reasonableness of costs incurred. This application complies with that direction.  </w:t>
      </w:r>
    </w:p>
    <w:p w:rsidR="00A06245" w:rsidRPr="00A06245" w:rsidRDefault="00A06245" w:rsidP="00A06245">
      <w:pPr>
        <w:rPr>
          <w:b/>
          <w:bCs/>
          <w:sz w:val="24"/>
        </w:rPr>
      </w:pPr>
    </w:p>
    <w:p w:rsidR="00277AA4" w:rsidRDefault="00A06245" w:rsidP="00A06245">
      <w:pPr>
        <w:rPr>
          <w:sz w:val="24"/>
        </w:rPr>
      </w:pPr>
      <w:r w:rsidRPr="00A06245">
        <w:rPr>
          <w:sz w:val="24"/>
        </w:rPr>
        <w:t>The S</w:t>
      </w:r>
      <w:r w:rsidR="008578A6">
        <w:rPr>
          <w:sz w:val="24"/>
        </w:rPr>
        <w:t>DG&amp;E</w:t>
      </w:r>
      <w:r w:rsidRPr="00A06245">
        <w:rPr>
          <w:sz w:val="24"/>
        </w:rPr>
        <w:t xml:space="preserve"> revenue increase requested in th</w:t>
      </w:r>
      <w:r w:rsidR="008578A6">
        <w:rPr>
          <w:sz w:val="24"/>
        </w:rPr>
        <w:t>e</w:t>
      </w:r>
      <w:r w:rsidRPr="00A06245">
        <w:rPr>
          <w:sz w:val="24"/>
        </w:rPr>
        <w:t xml:space="preserve"> application applies to gas distribution and transmission service, using a methodology which was previously approved by the CPUC. This application requests recovery of Phase 1 safety plan costs, which include the testing and replacing of natural gas pipelines; valve and technology enhancements; and other project management costs supporting S</w:t>
      </w:r>
      <w:r w:rsidR="008578A6">
        <w:rPr>
          <w:sz w:val="24"/>
        </w:rPr>
        <w:t>DG&amp;E</w:t>
      </w:r>
      <w:r w:rsidRPr="00A06245">
        <w:rPr>
          <w:sz w:val="24"/>
        </w:rPr>
        <w:t>’</w:t>
      </w:r>
      <w:r w:rsidR="008578A6">
        <w:rPr>
          <w:sz w:val="24"/>
        </w:rPr>
        <w:t>s</w:t>
      </w:r>
      <w:r w:rsidRPr="00A06245">
        <w:rPr>
          <w:sz w:val="24"/>
        </w:rPr>
        <w:t xml:space="preserve"> safety enhancement plan. Recovery of costs incurred for additional safety related work will be requested in future applications.</w:t>
      </w:r>
    </w:p>
    <w:p w:rsidR="00280EE3" w:rsidRDefault="00280EE3" w:rsidP="00A06245">
      <w:pPr>
        <w:rPr>
          <w:b/>
          <w:sz w:val="24"/>
          <w:szCs w:val="24"/>
          <w:u w:val="single"/>
        </w:rPr>
      </w:pPr>
    </w:p>
    <w:p w:rsidR="0021259E" w:rsidRDefault="0021259E" w:rsidP="0021259E">
      <w:pPr>
        <w:rPr>
          <w:b/>
          <w:sz w:val="24"/>
          <w:szCs w:val="24"/>
          <w:u w:val="single"/>
        </w:rPr>
      </w:pPr>
      <w:r w:rsidRPr="00E87DC5">
        <w:rPr>
          <w:b/>
          <w:sz w:val="24"/>
          <w:szCs w:val="24"/>
          <w:u w:val="single"/>
        </w:rPr>
        <w:t>FOR FURTHER INFORMATION</w:t>
      </w:r>
    </w:p>
    <w:p w:rsidR="0021259E" w:rsidRPr="00E87DC5" w:rsidRDefault="0021259E" w:rsidP="0021259E">
      <w:pPr>
        <w:pStyle w:val="BodyText"/>
        <w:spacing w:after="0"/>
      </w:pPr>
      <w:r w:rsidRPr="00E87DC5">
        <w:rPr>
          <w:bCs/>
        </w:rPr>
        <w:t xml:space="preserve">You may request additional information or obtain a copy of this proposal from </w:t>
      </w:r>
      <w:r w:rsidR="00B7670F">
        <w:rPr>
          <w:bCs/>
        </w:rPr>
        <w:t>SDG</w:t>
      </w:r>
      <w:r w:rsidR="00645BF3">
        <w:rPr>
          <w:bCs/>
        </w:rPr>
        <w:t>&amp;</w:t>
      </w:r>
      <w:r w:rsidR="00B7670F">
        <w:rPr>
          <w:bCs/>
        </w:rPr>
        <w:t>E</w:t>
      </w:r>
      <w:r w:rsidR="008578A6">
        <w:rPr>
          <w:bCs/>
        </w:rPr>
        <w:t xml:space="preserve"> and </w:t>
      </w:r>
      <w:r w:rsidR="008578A6" w:rsidRPr="00E87DC5">
        <w:rPr>
          <w:bCs/>
        </w:rPr>
        <w:t>S</w:t>
      </w:r>
      <w:r w:rsidR="008578A6">
        <w:rPr>
          <w:bCs/>
        </w:rPr>
        <w:t>oCalGas</w:t>
      </w:r>
      <w:r w:rsidR="00B7670F">
        <w:rPr>
          <w:bCs/>
        </w:rPr>
        <w:t xml:space="preserve"> </w:t>
      </w:r>
      <w:r w:rsidRPr="00E87DC5">
        <w:rPr>
          <w:bCs/>
        </w:rPr>
        <w:t>by writing to</w:t>
      </w:r>
      <w:r w:rsidRPr="00E87DC5">
        <w:t xml:space="preserve"> </w:t>
      </w:r>
      <w:r w:rsidR="00280EE3">
        <w:t>Brian Hoff</w:t>
      </w:r>
      <w:r w:rsidRPr="00E87DC5">
        <w:t xml:space="preserve">, </w:t>
      </w:r>
      <w:r>
        <w:t>Regulatory Case Manager</w:t>
      </w:r>
      <w:r w:rsidRPr="00E87DC5">
        <w:t>, S</w:t>
      </w:r>
      <w:r>
        <w:t>outhern California</w:t>
      </w:r>
      <w:r w:rsidRPr="00E87DC5">
        <w:t xml:space="preserve"> Gas Company, </w:t>
      </w:r>
      <w:r>
        <w:t>555 West Fifth Street,</w:t>
      </w:r>
      <w:r w:rsidRPr="00E87DC5">
        <w:t xml:space="preserve"> </w:t>
      </w:r>
      <w:r>
        <w:t>Los Angeles</w:t>
      </w:r>
      <w:r w:rsidRPr="00E87DC5">
        <w:t>, CA 9</w:t>
      </w:r>
      <w:r>
        <w:t>001</w:t>
      </w:r>
      <w:r w:rsidRPr="00E87DC5">
        <w:t>3.</w:t>
      </w:r>
    </w:p>
    <w:p w:rsidR="006D7247" w:rsidRDefault="006D7247" w:rsidP="0021259E">
      <w:pPr>
        <w:pStyle w:val="BodyText"/>
        <w:spacing w:after="0"/>
      </w:pPr>
    </w:p>
    <w:p w:rsidR="0021259E" w:rsidRDefault="0021259E" w:rsidP="0021259E">
      <w:pPr>
        <w:pStyle w:val="BodyText"/>
        <w:spacing w:after="0"/>
      </w:pPr>
      <w:r>
        <w:t xml:space="preserve">You may also view a copy of the application and related documents on </w:t>
      </w:r>
      <w:r w:rsidR="008578A6">
        <w:t>SDG&amp;E</w:t>
      </w:r>
      <w:r>
        <w:t>’</w:t>
      </w:r>
      <w:r w:rsidR="008578A6">
        <w:t>s</w:t>
      </w:r>
      <w:r>
        <w:t xml:space="preserve"> website:</w:t>
      </w:r>
      <w:r w:rsidR="00CA10D7" w:rsidRPr="00CA10D7">
        <w:t xml:space="preserve"> </w:t>
      </w:r>
    </w:p>
    <w:p w:rsidR="00280EE3" w:rsidRPr="008578A6" w:rsidRDefault="0038412A" w:rsidP="0021259E">
      <w:pPr>
        <w:pStyle w:val="BodyText"/>
        <w:spacing w:after="0"/>
      </w:pPr>
      <w:hyperlink r:id="rId11" w:history="1">
        <w:r w:rsidR="008578A6" w:rsidRPr="008578A6">
          <w:rPr>
            <w:rStyle w:val="Hyperlink"/>
          </w:rPr>
          <w:t>https://www.sdge.com/regulatory-filing/17936/application-sdge-and-socalgas-recover-costs-recorded-psrma-seeba-seccba</w:t>
        </w:r>
      </w:hyperlink>
    </w:p>
    <w:p w:rsidR="0021259E" w:rsidRPr="00E87DC5" w:rsidRDefault="0021259E" w:rsidP="0021259E">
      <w:pPr>
        <w:pStyle w:val="BodyText"/>
        <w:spacing w:after="0"/>
      </w:pPr>
    </w:p>
    <w:p w:rsidR="0021259E" w:rsidRPr="00E87DC5" w:rsidRDefault="0021259E" w:rsidP="0021259E">
      <w:pPr>
        <w:pStyle w:val="BodyText"/>
        <w:spacing w:after="0"/>
      </w:pPr>
      <w:r w:rsidRPr="00E87DC5">
        <w:t xml:space="preserve">A copy of the </w:t>
      </w:r>
      <w:r w:rsidR="00280EE3">
        <w:t>Pipeline Safety Enhancement Plan</w:t>
      </w:r>
      <w:r>
        <w:t xml:space="preserve"> a</w:t>
      </w:r>
      <w:r w:rsidRPr="00E87DC5">
        <w:t xml:space="preserve">pplication may also be reviewed at the CPUC’s Central Files Office </w:t>
      </w:r>
      <w:r w:rsidR="007A40EE">
        <w:t xml:space="preserve">by appointment.  For more information, please contact them at </w:t>
      </w:r>
      <w:hyperlink r:id="rId12" w:history="1">
        <w:r w:rsidR="007A40EE" w:rsidRPr="00837DE7">
          <w:rPr>
            <w:rStyle w:val="Hyperlink"/>
          </w:rPr>
          <w:t>aljcentralfilesid@cpuc.ca.gov</w:t>
        </w:r>
      </w:hyperlink>
      <w:r w:rsidR="007A40EE">
        <w:t xml:space="preserve"> or (415) 703-2045</w:t>
      </w:r>
      <w:r w:rsidRPr="00E87DC5">
        <w:t xml:space="preserve">. </w:t>
      </w:r>
    </w:p>
    <w:p w:rsidR="00A64645" w:rsidRPr="00E87DC5" w:rsidRDefault="002D7A67" w:rsidP="005478EC">
      <w:pPr>
        <w:pStyle w:val="Heading3"/>
        <w:rPr>
          <w:u w:val="single"/>
        </w:rPr>
      </w:pPr>
      <w:r>
        <w:rPr>
          <w:u w:val="single"/>
        </w:rPr>
        <w:br/>
      </w:r>
      <w:r w:rsidR="00A64645" w:rsidRPr="00E87DC5">
        <w:rPr>
          <w:u w:val="single"/>
        </w:rPr>
        <w:t>CPUC PROCESS</w:t>
      </w:r>
    </w:p>
    <w:p w:rsidR="00A64645" w:rsidRPr="003F1B51" w:rsidRDefault="00A64645" w:rsidP="005478EC">
      <w:pPr>
        <w:pStyle w:val="BodyText"/>
        <w:spacing w:after="0"/>
      </w:pPr>
      <w:r>
        <w:t xml:space="preserve">At these </w:t>
      </w:r>
      <w:r w:rsidR="00F44A47">
        <w:t>evidentiary hearings</w:t>
      </w:r>
      <w:r w:rsidR="00E960D6">
        <w:t>,</w:t>
      </w:r>
      <w:r>
        <w:t xml:space="preserve"> the assigned Judge will receive the testimony of </w:t>
      </w:r>
      <w:r w:rsidR="00955136">
        <w:t>SDG&amp;E</w:t>
      </w:r>
      <w:r w:rsidR="008578A6" w:rsidRPr="008578A6">
        <w:t xml:space="preserve"> </w:t>
      </w:r>
      <w:r w:rsidR="008578A6">
        <w:t xml:space="preserve">and </w:t>
      </w:r>
      <w:r w:rsidR="008578A6" w:rsidRPr="008578A6">
        <w:t>SoCalGas</w:t>
      </w:r>
      <w:r w:rsidR="0013303D">
        <w:t>,</w:t>
      </w:r>
      <w:r>
        <w:t xml:space="preserve"> consumer advocacy groups, and all other parties to this proceeding. </w:t>
      </w:r>
      <w:r w:rsidR="00E960D6">
        <w:t xml:space="preserve"> </w:t>
      </w:r>
      <w:r>
        <w:t xml:space="preserve">These hearings are open to the public but only those who are parties to the proceeding may present evidence, testimony, and be subject to cross-examination. </w:t>
      </w:r>
      <w:r w:rsidR="00E960D6">
        <w:t xml:space="preserve"> </w:t>
      </w:r>
      <w:r>
        <w:t>The hearings and documents submitted during this proceeding will become part of the formal record that the Judge rel</w:t>
      </w:r>
      <w:r w:rsidR="00E960D6">
        <w:t>ies</w:t>
      </w:r>
      <w:r>
        <w:t xml:space="preserve"> upon in writing a proposed decision to present to the Commissioners for their consideration. </w:t>
      </w:r>
    </w:p>
    <w:p w:rsidR="005478EC" w:rsidRDefault="005478EC" w:rsidP="005478EC">
      <w:pPr>
        <w:pStyle w:val="BodyText"/>
        <w:spacing w:after="0"/>
      </w:pPr>
    </w:p>
    <w:p w:rsidR="00A64645" w:rsidRPr="003F1B51" w:rsidRDefault="00A64645" w:rsidP="009B2695">
      <w:pPr>
        <w:pStyle w:val="BodyText"/>
        <w:spacing w:after="0"/>
      </w:pPr>
      <w:r>
        <w:t xml:space="preserve">After considering all proposals and evidence presented during the formal hearing process, the assigned Judge will issue a proposed decision which may adopt </w:t>
      </w:r>
      <w:r w:rsidR="00955136">
        <w:t>SDG&amp;E’s</w:t>
      </w:r>
      <w:r>
        <w:t xml:space="preserve"> </w:t>
      </w:r>
      <w:r w:rsidR="008578A6">
        <w:t xml:space="preserve">and </w:t>
      </w:r>
      <w:r w:rsidR="008578A6" w:rsidRPr="008578A6">
        <w:t>SoCalGas’</w:t>
      </w:r>
      <w:r w:rsidR="008578A6">
        <w:t xml:space="preserve"> </w:t>
      </w:r>
      <w:r>
        <w:t xml:space="preserve">proposal, modify it or deny it. </w:t>
      </w:r>
      <w:r w:rsidR="00E960D6">
        <w:t xml:space="preserve"> </w:t>
      </w:r>
      <w:r>
        <w:t xml:space="preserve">Any CPUC Commissioner may sponsor an alternate decision.  The proposed decision, and any alternate decisions, will be discussed and voted upon at a scheduled CPUC Voting Meeting. </w:t>
      </w:r>
    </w:p>
    <w:p w:rsidR="005478EC" w:rsidRDefault="005478EC" w:rsidP="009B2695">
      <w:pPr>
        <w:tabs>
          <w:tab w:val="left" w:pos="720"/>
          <w:tab w:val="left" w:pos="900"/>
          <w:tab w:val="left" w:pos="1080"/>
          <w:tab w:val="left" w:pos="5040"/>
          <w:tab w:val="left" w:pos="5220"/>
          <w:tab w:val="left" w:pos="5400"/>
          <w:tab w:val="left" w:pos="5580"/>
          <w:tab w:val="left" w:pos="5760"/>
          <w:tab w:val="left" w:pos="5940"/>
        </w:tabs>
        <w:rPr>
          <w:sz w:val="24"/>
          <w:szCs w:val="24"/>
        </w:rPr>
      </w:pPr>
    </w:p>
    <w:p w:rsidR="00A64645" w:rsidRDefault="00A64645" w:rsidP="009B2695">
      <w:pPr>
        <w:tabs>
          <w:tab w:val="left" w:pos="720"/>
          <w:tab w:val="left" w:pos="900"/>
          <w:tab w:val="left" w:pos="1080"/>
          <w:tab w:val="left" w:pos="5040"/>
          <w:tab w:val="left" w:pos="5220"/>
          <w:tab w:val="left" w:pos="5400"/>
          <w:tab w:val="left" w:pos="5580"/>
          <w:tab w:val="left" w:pos="5760"/>
          <w:tab w:val="left" w:pos="5940"/>
        </w:tabs>
        <w:rPr>
          <w:sz w:val="24"/>
          <w:szCs w:val="24"/>
        </w:rPr>
      </w:pPr>
      <w:r w:rsidRPr="003F1B51">
        <w:rPr>
          <w:sz w:val="24"/>
          <w:szCs w:val="24"/>
        </w:rPr>
        <w:t xml:space="preserve">As a party of record, the Office of Ratepayer Advocates (ORA) </w:t>
      </w:r>
      <w:r w:rsidR="008D4619">
        <w:rPr>
          <w:sz w:val="24"/>
          <w:szCs w:val="24"/>
        </w:rPr>
        <w:t xml:space="preserve">has </w:t>
      </w:r>
      <w:r w:rsidRPr="003F1B51">
        <w:rPr>
          <w:sz w:val="24"/>
          <w:szCs w:val="24"/>
        </w:rPr>
        <w:t xml:space="preserve">reviewed this application.  ORA is the independent consumer advocate within the CPUC with a legislative mandate to represent investor-owned utility customers to obtain the lowest possible rate for service consistent with reliable and safe service levels. </w:t>
      </w:r>
      <w:r w:rsidR="00155759">
        <w:rPr>
          <w:sz w:val="24"/>
          <w:szCs w:val="24"/>
        </w:rPr>
        <w:t xml:space="preserve"> </w:t>
      </w:r>
      <w:r w:rsidRPr="003F1B51">
        <w:rPr>
          <w:sz w:val="24"/>
          <w:szCs w:val="24"/>
        </w:rPr>
        <w:t xml:space="preserve">ORA has a multi-disciplinary staff with expertise in economics, finance, accounting and engineering. </w:t>
      </w:r>
      <w:r w:rsidR="007A40EE">
        <w:rPr>
          <w:sz w:val="24"/>
          <w:szCs w:val="24"/>
        </w:rPr>
        <w:t xml:space="preserve"> </w:t>
      </w:r>
      <w:r w:rsidRPr="003F1B51">
        <w:rPr>
          <w:sz w:val="24"/>
          <w:szCs w:val="24"/>
        </w:rPr>
        <w:t>For more information about ORA, please call (415) 703-1584, e-mail ora@cpuc.ca.gov or visit ORA’s website at http://ora.ca.gov/default.aspx.</w:t>
      </w:r>
    </w:p>
    <w:p w:rsidR="00A64645" w:rsidRPr="003F1B51" w:rsidRDefault="00A64645" w:rsidP="00A64645">
      <w:pPr>
        <w:tabs>
          <w:tab w:val="left" w:pos="720"/>
          <w:tab w:val="left" w:pos="900"/>
          <w:tab w:val="left" w:pos="1080"/>
          <w:tab w:val="left" w:pos="5040"/>
          <w:tab w:val="left" w:pos="5220"/>
          <w:tab w:val="left" w:pos="5400"/>
          <w:tab w:val="left" w:pos="5580"/>
          <w:tab w:val="left" w:pos="5760"/>
          <w:tab w:val="left" w:pos="5940"/>
        </w:tabs>
        <w:rPr>
          <w:sz w:val="24"/>
          <w:szCs w:val="24"/>
        </w:rPr>
      </w:pPr>
    </w:p>
    <w:p w:rsidR="00A64645" w:rsidRPr="00E87DC5" w:rsidRDefault="00A64645" w:rsidP="00A64645">
      <w:pPr>
        <w:rPr>
          <w:b/>
          <w:bCs/>
          <w:sz w:val="24"/>
          <w:szCs w:val="24"/>
          <w:u w:val="single"/>
        </w:rPr>
      </w:pPr>
      <w:r w:rsidRPr="00E87DC5">
        <w:rPr>
          <w:b/>
          <w:bCs/>
          <w:sz w:val="24"/>
          <w:szCs w:val="24"/>
          <w:u w:val="single"/>
        </w:rPr>
        <w:t>STAY INFORMED</w:t>
      </w:r>
    </w:p>
    <w:p w:rsidR="00A64645" w:rsidRDefault="00A64645" w:rsidP="00A64645">
      <w:pPr>
        <w:rPr>
          <w:sz w:val="24"/>
          <w:szCs w:val="24"/>
        </w:rPr>
      </w:pPr>
      <w:r w:rsidRPr="00195133">
        <w:rPr>
          <w:sz w:val="24"/>
          <w:szCs w:val="24"/>
        </w:rPr>
        <w:t>If you would like to follow this proceeding, or any other issue before the CPUC, you may use the CPUC</w:t>
      </w:r>
      <w:r w:rsidR="00E960D6">
        <w:rPr>
          <w:sz w:val="24"/>
          <w:szCs w:val="24"/>
        </w:rPr>
        <w:t>’</w:t>
      </w:r>
      <w:r w:rsidRPr="00195133">
        <w:rPr>
          <w:sz w:val="24"/>
          <w:szCs w:val="24"/>
        </w:rPr>
        <w:t xml:space="preserve">s free subscription service. </w:t>
      </w:r>
      <w:r w:rsidR="00E960D6">
        <w:rPr>
          <w:sz w:val="24"/>
          <w:szCs w:val="24"/>
        </w:rPr>
        <w:t xml:space="preserve"> </w:t>
      </w:r>
      <w:r w:rsidRPr="00195133">
        <w:rPr>
          <w:sz w:val="24"/>
          <w:szCs w:val="24"/>
        </w:rPr>
        <w:t xml:space="preserve">Sign up at: </w:t>
      </w:r>
      <w:hyperlink r:id="rId13" w:history="1">
        <w:r w:rsidR="00D861F7" w:rsidRPr="00237A77">
          <w:rPr>
            <w:rStyle w:val="Hyperlink"/>
            <w:sz w:val="24"/>
            <w:szCs w:val="24"/>
          </w:rPr>
          <w:t>http://subscribecpuc.cpuc.ca.gov/</w:t>
        </w:r>
      </w:hyperlink>
      <w:r w:rsidRPr="00195133">
        <w:rPr>
          <w:sz w:val="24"/>
          <w:szCs w:val="24"/>
        </w:rPr>
        <w:t>.</w:t>
      </w:r>
    </w:p>
    <w:p w:rsidR="00D861F7" w:rsidRPr="00195133" w:rsidRDefault="00D861F7" w:rsidP="00A64645">
      <w:pPr>
        <w:rPr>
          <w:sz w:val="24"/>
          <w:szCs w:val="24"/>
        </w:rPr>
      </w:pPr>
    </w:p>
    <w:p w:rsidR="00A64645" w:rsidRPr="00195133" w:rsidRDefault="00A64645" w:rsidP="00A64645">
      <w:pPr>
        <w:rPr>
          <w:sz w:val="24"/>
          <w:szCs w:val="24"/>
        </w:rPr>
      </w:pPr>
      <w:r w:rsidRPr="00195133">
        <w:rPr>
          <w:sz w:val="24"/>
          <w:szCs w:val="24"/>
        </w:rPr>
        <w:t>If you would like to learn how you can participate in the proceeding, or if you have informal comments or questions about the CPUC processes, you may access the CPUC</w:t>
      </w:r>
      <w:r w:rsidR="00E960D6">
        <w:rPr>
          <w:sz w:val="24"/>
          <w:szCs w:val="24"/>
        </w:rPr>
        <w:t>’</w:t>
      </w:r>
      <w:r w:rsidRPr="00195133">
        <w:rPr>
          <w:sz w:val="24"/>
          <w:szCs w:val="24"/>
        </w:rPr>
        <w:t>s P</w:t>
      </w:r>
      <w:r w:rsidR="009E618C">
        <w:rPr>
          <w:sz w:val="24"/>
          <w:szCs w:val="24"/>
        </w:rPr>
        <w:t xml:space="preserve">ublic </w:t>
      </w:r>
      <w:r w:rsidRPr="00195133">
        <w:rPr>
          <w:sz w:val="24"/>
          <w:szCs w:val="24"/>
        </w:rPr>
        <w:t>A</w:t>
      </w:r>
      <w:r w:rsidR="009E618C">
        <w:rPr>
          <w:sz w:val="24"/>
          <w:szCs w:val="24"/>
        </w:rPr>
        <w:t xml:space="preserve">dvisor’s </w:t>
      </w:r>
      <w:r w:rsidRPr="00195133">
        <w:rPr>
          <w:sz w:val="24"/>
          <w:szCs w:val="24"/>
        </w:rPr>
        <w:t>O</w:t>
      </w:r>
      <w:r w:rsidR="009E618C">
        <w:rPr>
          <w:sz w:val="24"/>
          <w:szCs w:val="24"/>
        </w:rPr>
        <w:t>ffice</w:t>
      </w:r>
      <w:r w:rsidRPr="00195133">
        <w:rPr>
          <w:sz w:val="24"/>
          <w:szCs w:val="24"/>
        </w:rPr>
        <w:t xml:space="preserve"> web</w:t>
      </w:r>
      <w:r w:rsidR="0013303D">
        <w:rPr>
          <w:sz w:val="24"/>
          <w:szCs w:val="24"/>
        </w:rPr>
        <w:t>page</w:t>
      </w:r>
      <w:r w:rsidRPr="00195133">
        <w:rPr>
          <w:sz w:val="24"/>
          <w:szCs w:val="24"/>
        </w:rPr>
        <w:t xml:space="preserve"> at </w:t>
      </w:r>
      <w:hyperlink r:id="rId14" w:history="1">
        <w:r w:rsidR="007A40EE" w:rsidRPr="00837DE7">
          <w:rPr>
            <w:rStyle w:val="Hyperlink"/>
            <w:sz w:val="24"/>
            <w:szCs w:val="24"/>
          </w:rPr>
          <w:t>http://consumers.cpuc.ca.gov/pao</w:t>
        </w:r>
      </w:hyperlink>
      <w:r w:rsidR="007A40EE">
        <w:rPr>
          <w:sz w:val="24"/>
          <w:szCs w:val="24"/>
        </w:rPr>
        <w:t>.</w:t>
      </w:r>
      <w:r w:rsidRPr="00195133">
        <w:rPr>
          <w:sz w:val="24"/>
          <w:szCs w:val="24"/>
        </w:rPr>
        <w:t xml:space="preserve"> </w:t>
      </w:r>
      <w:r w:rsidR="00D861F7">
        <w:rPr>
          <w:sz w:val="24"/>
          <w:szCs w:val="24"/>
        </w:rPr>
        <w:t xml:space="preserve"> </w:t>
      </w:r>
      <w:r w:rsidRPr="00195133">
        <w:rPr>
          <w:sz w:val="24"/>
          <w:szCs w:val="24"/>
        </w:rPr>
        <w:t>You may also contact the P</w:t>
      </w:r>
      <w:r w:rsidR="009E618C">
        <w:rPr>
          <w:sz w:val="24"/>
          <w:szCs w:val="24"/>
        </w:rPr>
        <w:t xml:space="preserve">ublic </w:t>
      </w:r>
      <w:r w:rsidRPr="00195133">
        <w:rPr>
          <w:sz w:val="24"/>
          <w:szCs w:val="24"/>
        </w:rPr>
        <w:t>A</w:t>
      </w:r>
      <w:r w:rsidR="009E618C">
        <w:rPr>
          <w:sz w:val="24"/>
          <w:szCs w:val="24"/>
        </w:rPr>
        <w:t xml:space="preserve">dvisor’s </w:t>
      </w:r>
      <w:r w:rsidRPr="00195133">
        <w:rPr>
          <w:sz w:val="24"/>
          <w:szCs w:val="24"/>
        </w:rPr>
        <w:t>O</w:t>
      </w:r>
      <w:r w:rsidR="009E618C">
        <w:rPr>
          <w:sz w:val="24"/>
          <w:szCs w:val="24"/>
        </w:rPr>
        <w:t>ffice</w:t>
      </w:r>
      <w:r w:rsidRPr="00195133">
        <w:rPr>
          <w:sz w:val="24"/>
          <w:szCs w:val="24"/>
        </w:rPr>
        <w:t xml:space="preserve"> as follows:  </w:t>
      </w:r>
    </w:p>
    <w:p w:rsidR="00A64645" w:rsidRPr="00195133" w:rsidRDefault="00A64645" w:rsidP="00A64645">
      <w:pPr>
        <w:rPr>
          <w:sz w:val="24"/>
          <w:szCs w:val="24"/>
        </w:rPr>
      </w:pPr>
    </w:p>
    <w:p w:rsidR="00A64645" w:rsidRPr="00195133" w:rsidRDefault="00A64645" w:rsidP="00A64645">
      <w:pPr>
        <w:rPr>
          <w:sz w:val="24"/>
          <w:szCs w:val="24"/>
        </w:rPr>
      </w:pPr>
      <w:r w:rsidRPr="00195133">
        <w:rPr>
          <w:sz w:val="24"/>
          <w:szCs w:val="24"/>
        </w:rPr>
        <w:t>Write:</w:t>
      </w:r>
      <w:r w:rsidRPr="00195133">
        <w:rPr>
          <w:sz w:val="24"/>
          <w:szCs w:val="24"/>
        </w:rPr>
        <w:tab/>
        <w:t>CPUC Public Advisor’s Office</w:t>
      </w:r>
    </w:p>
    <w:p w:rsidR="00A64645" w:rsidRPr="00195133" w:rsidRDefault="00A64645" w:rsidP="00A64645">
      <w:pPr>
        <w:rPr>
          <w:sz w:val="24"/>
          <w:szCs w:val="24"/>
        </w:rPr>
      </w:pPr>
      <w:r w:rsidRPr="00195133">
        <w:rPr>
          <w:sz w:val="24"/>
          <w:szCs w:val="24"/>
        </w:rPr>
        <w:t>505 Van Ness Avenue</w:t>
      </w:r>
    </w:p>
    <w:p w:rsidR="00A64645" w:rsidRPr="00195133" w:rsidRDefault="00A64645" w:rsidP="00A64645">
      <w:pPr>
        <w:rPr>
          <w:sz w:val="24"/>
          <w:szCs w:val="24"/>
        </w:rPr>
      </w:pPr>
      <w:r w:rsidRPr="00195133">
        <w:rPr>
          <w:sz w:val="24"/>
          <w:szCs w:val="24"/>
        </w:rPr>
        <w:t>San Francisco, CA 94102</w:t>
      </w:r>
    </w:p>
    <w:p w:rsidR="00A64645" w:rsidRPr="00195133" w:rsidRDefault="00A64645" w:rsidP="00A64645">
      <w:pPr>
        <w:rPr>
          <w:sz w:val="24"/>
          <w:szCs w:val="24"/>
        </w:rPr>
      </w:pPr>
    </w:p>
    <w:p w:rsidR="00A64645" w:rsidRPr="00195133" w:rsidRDefault="00A64645" w:rsidP="00A64645">
      <w:pPr>
        <w:rPr>
          <w:sz w:val="24"/>
          <w:szCs w:val="24"/>
        </w:rPr>
      </w:pPr>
      <w:r w:rsidRPr="00195133">
        <w:rPr>
          <w:sz w:val="24"/>
          <w:szCs w:val="24"/>
        </w:rPr>
        <w:t xml:space="preserve">Email: public.advisor@cpuc.ca.gov  </w:t>
      </w:r>
    </w:p>
    <w:p w:rsidR="00A64645" w:rsidRPr="00195133" w:rsidRDefault="00A64645" w:rsidP="00A64645">
      <w:pPr>
        <w:rPr>
          <w:sz w:val="24"/>
          <w:szCs w:val="24"/>
        </w:rPr>
      </w:pPr>
    </w:p>
    <w:p w:rsidR="00A64645" w:rsidRPr="00195133" w:rsidRDefault="00A64645" w:rsidP="00A64645">
      <w:pPr>
        <w:rPr>
          <w:sz w:val="24"/>
          <w:szCs w:val="24"/>
        </w:rPr>
      </w:pPr>
      <w:r w:rsidRPr="00195133">
        <w:rPr>
          <w:sz w:val="24"/>
          <w:szCs w:val="24"/>
        </w:rPr>
        <w:t xml:space="preserve">Phone: 1-866-849-8390 (toll-free) or 1-415-703-2074 </w:t>
      </w:r>
    </w:p>
    <w:p w:rsidR="00A64645" w:rsidRPr="00195133" w:rsidRDefault="00A64645" w:rsidP="00A64645">
      <w:pPr>
        <w:rPr>
          <w:sz w:val="24"/>
          <w:szCs w:val="24"/>
        </w:rPr>
      </w:pPr>
      <w:r w:rsidRPr="00195133">
        <w:rPr>
          <w:sz w:val="24"/>
          <w:szCs w:val="24"/>
        </w:rPr>
        <w:tab/>
        <w:t>1-866-836-7825 (toll-free) or TTY 1-415-703-5282</w:t>
      </w:r>
    </w:p>
    <w:p w:rsidR="00A64645" w:rsidRPr="00195133" w:rsidRDefault="00A64645" w:rsidP="00A64645">
      <w:pPr>
        <w:rPr>
          <w:sz w:val="24"/>
          <w:szCs w:val="24"/>
        </w:rPr>
      </w:pPr>
    </w:p>
    <w:p w:rsidR="006652D4" w:rsidRDefault="00A64645">
      <w:pPr>
        <w:rPr>
          <w:lang w:val="fr-FR"/>
        </w:rPr>
      </w:pPr>
      <w:r w:rsidRPr="00195133">
        <w:rPr>
          <w:sz w:val="24"/>
          <w:szCs w:val="24"/>
        </w:rPr>
        <w:t xml:space="preserve">Please reference </w:t>
      </w:r>
      <w:r w:rsidRPr="00D82ED8">
        <w:rPr>
          <w:sz w:val="24"/>
          <w:szCs w:val="24"/>
        </w:rPr>
        <w:t xml:space="preserve">the </w:t>
      </w:r>
      <w:r w:rsidR="00F40282">
        <w:rPr>
          <w:sz w:val="24"/>
          <w:szCs w:val="24"/>
        </w:rPr>
        <w:t>“</w:t>
      </w:r>
      <w:bookmarkStart w:id="0" w:name="_Hlk497120744"/>
      <w:r w:rsidR="00320D87" w:rsidRPr="00280EE3">
        <w:rPr>
          <w:sz w:val="24"/>
          <w:szCs w:val="24"/>
        </w:rPr>
        <w:t xml:space="preserve">SDG&amp;E </w:t>
      </w:r>
      <w:r w:rsidR="00280EE3" w:rsidRPr="00280EE3">
        <w:rPr>
          <w:sz w:val="24"/>
          <w:szCs w:val="24"/>
        </w:rPr>
        <w:t xml:space="preserve">Pipeline Safety </w:t>
      </w:r>
      <w:r w:rsidR="008C6307">
        <w:rPr>
          <w:sz w:val="24"/>
        </w:rPr>
        <w:t>Enhancement Plan Application No. 16-09-005</w:t>
      </w:r>
      <w:bookmarkEnd w:id="0"/>
      <w:r w:rsidR="00FA1DD4">
        <w:rPr>
          <w:sz w:val="24"/>
          <w:szCs w:val="24"/>
        </w:rPr>
        <w:t xml:space="preserve"> </w:t>
      </w:r>
      <w:r w:rsidRPr="00195133">
        <w:rPr>
          <w:sz w:val="24"/>
          <w:szCs w:val="24"/>
        </w:rPr>
        <w:t>in any communications you have with the C</w:t>
      </w:r>
      <w:r w:rsidR="00F44A47">
        <w:rPr>
          <w:sz w:val="24"/>
          <w:szCs w:val="24"/>
        </w:rPr>
        <w:t>PUC</w:t>
      </w:r>
      <w:r w:rsidRPr="00195133">
        <w:rPr>
          <w:sz w:val="24"/>
          <w:szCs w:val="24"/>
        </w:rPr>
        <w:t xml:space="preserve"> regarding this matter. </w:t>
      </w:r>
      <w:r w:rsidR="00E960D6">
        <w:rPr>
          <w:sz w:val="24"/>
          <w:szCs w:val="24"/>
        </w:rPr>
        <w:t xml:space="preserve"> </w:t>
      </w:r>
      <w:r w:rsidRPr="00195133">
        <w:rPr>
          <w:sz w:val="24"/>
          <w:szCs w:val="24"/>
        </w:rPr>
        <w:t>All public comments will become part of the public correspondence file for this proceeding and made available for review for the assigned Judge, the Commissioners, and appropriate CPUC staff.</w:t>
      </w:r>
    </w:p>
    <w:sectPr w:rsidR="006652D4" w:rsidSect="0017362C">
      <w:footerReference w:type="even" r:id="rId15"/>
      <w:footerReference w:type="default" r:id="rId16"/>
      <w:pgSz w:w="12240" w:h="15840" w:code="5"/>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2A" w:rsidRDefault="0038412A">
      <w:r>
        <w:separator/>
      </w:r>
    </w:p>
  </w:endnote>
  <w:endnote w:type="continuationSeparator" w:id="0">
    <w:p w:rsidR="0038412A" w:rsidRDefault="0038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DB" w:rsidRDefault="006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8DB" w:rsidRDefault="0067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DB" w:rsidRDefault="006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3D7">
      <w:rPr>
        <w:rStyle w:val="PageNumber"/>
        <w:noProof/>
      </w:rPr>
      <w:t>1</w:t>
    </w:r>
    <w:r>
      <w:rPr>
        <w:rStyle w:val="PageNumber"/>
      </w:rPr>
      <w:fldChar w:fldCharType="end"/>
    </w:r>
  </w:p>
  <w:p w:rsidR="006768DB" w:rsidRDefault="006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2A" w:rsidRDefault="0038412A">
      <w:r>
        <w:separator/>
      </w:r>
    </w:p>
  </w:footnote>
  <w:footnote w:type="continuationSeparator" w:id="0">
    <w:p w:rsidR="0038412A" w:rsidRDefault="00384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45EEB"/>
    <w:multiLevelType w:val="hybridMultilevel"/>
    <w:tmpl w:val="45BC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BA"/>
    <w:rsid w:val="0000512F"/>
    <w:rsid w:val="000D1C49"/>
    <w:rsid w:val="000E1E0A"/>
    <w:rsid w:val="000E487E"/>
    <w:rsid w:val="000E698A"/>
    <w:rsid w:val="00107AC4"/>
    <w:rsid w:val="00107C16"/>
    <w:rsid w:val="001170DB"/>
    <w:rsid w:val="0013303D"/>
    <w:rsid w:val="0013450D"/>
    <w:rsid w:val="00155759"/>
    <w:rsid w:val="00165A62"/>
    <w:rsid w:val="0017362C"/>
    <w:rsid w:val="001A78D6"/>
    <w:rsid w:val="001B727D"/>
    <w:rsid w:val="001C3788"/>
    <w:rsid w:val="001D33E1"/>
    <w:rsid w:val="001E4F2A"/>
    <w:rsid w:val="00205DA1"/>
    <w:rsid w:val="0021259E"/>
    <w:rsid w:val="002642D7"/>
    <w:rsid w:val="00277AA4"/>
    <w:rsid w:val="00280EE3"/>
    <w:rsid w:val="002928FD"/>
    <w:rsid w:val="002D5E75"/>
    <w:rsid w:val="002D7A67"/>
    <w:rsid w:val="002F30B3"/>
    <w:rsid w:val="00320D87"/>
    <w:rsid w:val="0038412A"/>
    <w:rsid w:val="003D6C14"/>
    <w:rsid w:val="003E7D59"/>
    <w:rsid w:val="003F6415"/>
    <w:rsid w:val="0042282E"/>
    <w:rsid w:val="00497B32"/>
    <w:rsid w:val="004A7962"/>
    <w:rsid w:val="004D3168"/>
    <w:rsid w:val="004F0233"/>
    <w:rsid w:val="005258CD"/>
    <w:rsid w:val="00543C8B"/>
    <w:rsid w:val="005478EC"/>
    <w:rsid w:val="00597786"/>
    <w:rsid w:val="005B240D"/>
    <w:rsid w:val="005E26A7"/>
    <w:rsid w:val="0063686E"/>
    <w:rsid w:val="00645BF3"/>
    <w:rsid w:val="00650066"/>
    <w:rsid w:val="0065614C"/>
    <w:rsid w:val="006652D4"/>
    <w:rsid w:val="006768DB"/>
    <w:rsid w:val="006D7247"/>
    <w:rsid w:val="00700CE4"/>
    <w:rsid w:val="0073141C"/>
    <w:rsid w:val="007333D7"/>
    <w:rsid w:val="00741658"/>
    <w:rsid w:val="00742476"/>
    <w:rsid w:val="00783BFE"/>
    <w:rsid w:val="00794DC1"/>
    <w:rsid w:val="007A40EE"/>
    <w:rsid w:val="007B3E4F"/>
    <w:rsid w:val="007E742C"/>
    <w:rsid w:val="0083464A"/>
    <w:rsid w:val="008427CA"/>
    <w:rsid w:val="00850AC2"/>
    <w:rsid w:val="008578A6"/>
    <w:rsid w:val="00863B09"/>
    <w:rsid w:val="008A0199"/>
    <w:rsid w:val="008A0FF9"/>
    <w:rsid w:val="008C001E"/>
    <w:rsid w:val="008C6307"/>
    <w:rsid w:val="008D4619"/>
    <w:rsid w:val="008D5801"/>
    <w:rsid w:val="008E75B6"/>
    <w:rsid w:val="00900F3B"/>
    <w:rsid w:val="00907B42"/>
    <w:rsid w:val="00910016"/>
    <w:rsid w:val="00943E33"/>
    <w:rsid w:val="00952EF9"/>
    <w:rsid w:val="00955136"/>
    <w:rsid w:val="009A1802"/>
    <w:rsid w:val="009B2695"/>
    <w:rsid w:val="009E618C"/>
    <w:rsid w:val="00A06245"/>
    <w:rsid w:val="00A64645"/>
    <w:rsid w:val="00AA06A0"/>
    <w:rsid w:val="00AA2EFD"/>
    <w:rsid w:val="00AC3168"/>
    <w:rsid w:val="00AD49D6"/>
    <w:rsid w:val="00AE01C7"/>
    <w:rsid w:val="00AF1B1B"/>
    <w:rsid w:val="00B204E8"/>
    <w:rsid w:val="00B26941"/>
    <w:rsid w:val="00B47288"/>
    <w:rsid w:val="00B72AB9"/>
    <w:rsid w:val="00B74570"/>
    <w:rsid w:val="00B7670F"/>
    <w:rsid w:val="00B879B1"/>
    <w:rsid w:val="00BF6760"/>
    <w:rsid w:val="00C01FA2"/>
    <w:rsid w:val="00C21833"/>
    <w:rsid w:val="00C250FF"/>
    <w:rsid w:val="00C67537"/>
    <w:rsid w:val="00C8154D"/>
    <w:rsid w:val="00CA10D7"/>
    <w:rsid w:val="00D06698"/>
    <w:rsid w:val="00D24D9D"/>
    <w:rsid w:val="00D50729"/>
    <w:rsid w:val="00D507B5"/>
    <w:rsid w:val="00D61FD0"/>
    <w:rsid w:val="00D85352"/>
    <w:rsid w:val="00D861F7"/>
    <w:rsid w:val="00DA6E57"/>
    <w:rsid w:val="00E33871"/>
    <w:rsid w:val="00E35859"/>
    <w:rsid w:val="00E74746"/>
    <w:rsid w:val="00E960D6"/>
    <w:rsid w:val="00EE0E87"/>
    <w:rsid w:val="00EE2BD2"/>
    <w:rsid w:val="00EF4084"/>
    <w:rsid w:val="00EF777F"/>
    <w:rsid w:val="00F2703B"/>
    <w:rsid w:val="00F40282"/>
    <w:rsid w:val="00F44A47"/>
    <w:rsid w:val="00F51F1E"/>
    <w:rsid w:val="00F54B68"/>
    <w:rsid w:val="00F55323"/>
    <w:rsid w:val="00F914DD"/>
    <w:rsid w:val="00F9420F"/>
    <w:rsid w:val="00F949F4"/>
    <w:rsid w:val="00F975FD"/>
    <w:rsid w:val="00FA14D8"/>
    <w:rsid w:val="00FA1DD4"/>
    <w:rsid w:val="00FC34BA"/>
    <w:rsid w:val="00FD1AA4"/>
    <w:rsid w:val="00FD313F"/>
    <w:rsid w:val="00FD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898F2"/>
  <w15:docId w15:val="{51A4ECE1-56DA-4A0E-984C-90640E0F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spacing w:after="240"/>
    </w:pPr>
    <w:rPr>
      <w:sz w:val="24"/>
      <w:szCs w:val="24"/>
    </w:rPr>
  </w:style>
  <w:style w:type="paragraph" w:styleId="Footer">
    <w:name w:val="footer"/>
    <w:basedOn w:val="Normal"/>
    <w:pPr>
      <w:tabs>
        <w:tab w:val="center" w:pos="4680"/>
        <w:tab w:val="right" w:pos="9360"/>
      </w:tabs>
    </w:pPr>
    <w:rPr>
      <w:sz w:val="24"/>
      <w:szCs w:val="24"/>
    </w:r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overflowPunct w:val="0"/>
      <w:autoSpaceDE w:val="0"/>
      <w:autoSpaceDN w:val="0"/>
      <w:adjustRightInd w:val="0"/>
      <w:jc w:val="both"/>
    </w:pPr>
    <w:rPr>
      <w:sz w:val="24"/>
    </w:rPr>
  </w:style>
  <w:style w:type="paragraph" w:styleId="Title">
    <w:name w:val="Title"/>
    <w:basedOn w:val="Normal"/>
    <w:link w:val="TitleChar"/>
    <w:qFormat/>
    <w:pPr>
      <w:jc w:val="center"/>
    </w:pPr>
    <w:rPr>
      <w:b/>
      <w:bCs/>
      <w:sz w:val="24"/>
      <w:szCs w:val="24"/>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rsid w:val="00B26941"/>
    <w:rPr>
      <w:sz w:val="16"/>
      <w:szCs w:val="16"/>
    </w:rPr>
  </w:style>
  <w:style w:type="paragraph" w:styleId="CommentText">
    <w:name w:val="annotation text"/>
    <w:basedOn w:val="Normal"/>
    <w:link w:val="CommentTextChar"/>
    <w:rsid w:val="00B26941"/>
  </w:style>
  <w:style w:type="character" w:customStyle="1" w:styleId="CommentTextChar">
    <w:name w:val="Comment Text Char"/>
    <w:basedOn w:val="DefaultParagraphFont"/>
    <w:link w:val="CommentText"/>
    <w:rsid w:val="00B26941"/>
  </w:style>
  <w:style w:type="paragraph" w:styleId="CommentSubject">
    <w:name w:val="annotation subject"/>
    <w:basedOn w:val="CommentText"/>
    <w:next w:val="CommentText"/>
    <w:link w:val="CommentSubjectChar"/>
    <w:rsid w:val="00B26941"/>
    <w:rPr>
      <w:b/>
      <w:bCs/>
    </w:rPr>
  </w:style>
  <w:style w:type="character" w:customStyle="1" w:styleId="CommentSubjectChar">
    <w:name w:val="Comment Subject Char"/>
    <w:link w:val="CommentSubject"/>
    <w:rsid w:val="00B26941"/>
    <w:rPr>
      <w:b/>
      <w:bCs/>
    </w:rPr>
  </w:style>
  <w:style w:type="character" w:customStyle="1" w:styleId="BodyTextChar">
    <w:name w:val="Body Text Char"/>
    <w:link w:val="BodyText"/>
    <w:uiPriority w:val="99"/>
    <w:rsid w:val="00A64645"/>
    <w:rPr>
      <w:sz w:val="24"/>
      <w:szCs w:val="24"/>
    </w:rPr>
  </w:style>
  <w:style w:type="character" w:customStyle="1" w:styleId="TitleChar">
    <w:name w:val="Title Char"/>
    <w:link w:val="Title"/>
    <w:rsid w:val="002F30B3"/>
    <w:rPr>
      <w:b/>
      <w:bCs/>
      <w:sz w:val="24"/>
      <w:szCs w:val="24"/>
    </w:rPr>
  </w:style>
  <w:style w:type="paragraph" w:styleId="FootnoteText">
    <w:name w:val="footnote text"/>
    <w:basedOn w:val="Normal"/>
    <w:link w:val="FootnoteTextChar"/>
    <w:rsid w:val="00DA6E57"/>
    <w:rPr>
      <w:rFonts w:ascii="Calibri" w:eastAsia="Calibri" w:hAnsi="Calibri"/>
      <w:lang w:val="en-GB" w:eastAsia="en-GB"/>
    </w:rPr>
  </w:style>
  <w:style w:type="character" w:customStyle="1" w:styleId="FootnoteTextChar">
    <w:name w:val="Footnote Text Char"/>
    <w:link w:val="FootnoteText"/>
    <w:rsid w:val="00DA6E57"/>
    <w:rPr>
      <w:rFonts w:ascii="Calibri" w:eastAsia="Calibri" w:hAnsi="Calibri"/>
      <w:lang w:val="en-GB" w:eastAsia="en-GB"/>
    </w:rPr>
  </w:style>
  <w:style w:type="character" w:styleId="FootnoteReference">
    <w:name w:val="footnote reference"/>
    <w:rsid w:val="00DA6E57"/>
    <w:rPr>
      <w:vertAlign w:val="superscript"/>
    </w:rPr>
  </w:style>
  <w:style w:type="character" w:styleId="FollowedHyperlink">
    <w:name w:val="FollowedHyperlink"/>
    <w:basedOn w:val="DefaultParagraphFont"/>
    <w:semiHidden/>
    <w:unhideWhenUsed/>
    <w:rsid w:val="00280EE3"/>
    <w:rPr>
      <w:color w:val="800080" w:themeColor="followedHyperlink"/>
      <w:u w:val="single"/>
    </w:rPr>
  </w:style>
  <w:style w:type="character" w:customStyle="1" w:styleId="UnresolvedMention1">
    <w:name w:val="Unresolved Mention1"/>
    <w:basedOn w:val="DefaultParagraphFont"/>
    <w:uiPriority w:val="99"/>
    <w:semiHidden/>
    <w:unhideWhenUsed/>
    <w:rsid w:val="00280E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20469">
      <w:bodyDiv w:val="1"/>
      <w:marLeft w:val="0"/>
      <w:marRight w:val="0"/>
      <w:marTop w:val="0"/>
      <w:marBottom w:val="0"/>
      <w:divBdr>
        <w:top w:val="none" w:sz="0" w:space="0" w:color="auto"/>
        <w:left w:val="none" w:sz="0" w:space="0" w:color="auto"/>
        <w:bottom w:val="none" w:sz="0" w:space="0" w:color="auto"/>
        <w:right w:val="none" w:sz="0" w:space="0" w:color="auto"/>
      </w:divBdr>
    </w:div>
    <w:div w:id="13939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scribecpuc.cpuc.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jcentralfilesid@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ge.com/regulatory-filing/17936/application-sdge-and-socalgas-recover-costs-recorded-psrma-seeba-secc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sumers.cpuc.ca.gov/p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FDF2A51DF6C408ECF1E27C3E2A4AC" ma:contentTypeVersion="16" ma:contentTypeDescription="Create a new document." ma:contentTypeScope="" ma:versionID="5e697f088fa3157267b6f2654fcfa1e0">
  <xsd:schema xmlns:xsd="http://www.w3.org/2001/XMLSchema" xmlns:xs="http://www.w3.org/2001/XMLSchema" xmlns:p="http://schemas.microsoft.com/office/2006/metadata/properties" xmlns:ns2="3db5f2d7-5d55-4acc-a595-f2dc78cfcde1" targetNamespace="http://schemas.microsoft.com/office/2006/metadata/properties" ma:root="true" ma:fieldsID="9506d7e94ef7dd7f614d9fbc223fcfe6" ns2:_="">
    <xsd:import namespace="3db5f2d7-5d55-4acc-a595-f2dc78cfcde1"/>
    <xsd:element name="properties">
      <xsd:complexType>
        <xsd:sequence>
          <xsd:element name="documentManagement">
            <xsd:complexType>
              <xsd:all>
                <xsd:element ref="ns2:Status" minOccurs="0"/>
                <xsd:element ref="ns2:Word_x0020_Doc_x0020__x0028_Hide_x0029_" minOccurs="0"/>
                <xsd:element ref="ns2:Intervenor" minOccurs="0"/>
                <xsd:element ref="ns2:_x0023__x0020_Sub_x0020_Qs" minOccurs="0"/>
                <xsd:element ref="ns2:Date_x0020_Received" minOccurs="0"/>
                <xsd:element ref="ns2:Due_x0020_Date" minOccurs="0"/>
                <xsd:element ref="ns2:Final_x0020_Due_x0020_Date" minOccurs="0"/>
                <xsd:element ref="ns2:Date_x0020_Responded" minOccurs="0"/>
                <xsd:element ref="ns2:Date_x0020__x0028_Revised_x0029_" minOccurs="0"/>
                <xsd:element ref="ns2:Assignments" minOccurs="0"/>
                <xsd:element ref="ns2: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5f2d7-5d55-4acc-a595-f2dc78cfcde1" elementFormDefault="qualified">
    <xsd:import namespace="http://schemas.microsoft.com/office/2006/documentManagement/types"/>
    <xsd:import namespace="http://schemas.microsoft.com/office/infopath/2007/PartnerControls"/>
    <xsd:element name="Status" ma:index="2" nillable="true" ma:displayName="Status" ma:default="Unknown" ma:format="Dropdown" ma:internalName="Status">
      <xsd:simpleType>
        <xsd:restriction base="dms:Choice">
          <xsd:enumeration value="Unknown"/>
          <xsd:enumeration value="Open"/>
          <xsd:enumeration value="Closed"/>
          <xsd:enumeration value="Complete"/>
        </xsd:restriction>
      </xsd:simpleType>
    </xsd:element>
    <xsd:element name="Word_x0020_Doc_x0020__x0028_Hide_x0029_" ma:index="3" nillable="true" ma:displayName="Word Doc (Hide)" ma:format="Dropdown" ma:internalName="Word_x0020_Doc_x0020__x0028_Hide_x0029_">
      <xsd:simpleType>
        <xsd:restriction base="dms:Choice">
          <xsd:enumeration value="Yes Hide"/>
          <xsd:enumeration value="No Show"/>
        </xsd:restriction>
      </xsd:simpleType>
    </xsd:element>
    <xsd:element name="Intervenor" ma:index="4" nillable="true" ma:displayName="Intervenor" ma:format="Dropdown" ma:internalName="Intervenor">
      <xsd:simpleType>
        <xsd:restriction base="dms:Choice">
          <xsd:enumeration value="ORA"/>
          <xsd:enumeration value="TURN"/>
          <xsd:enumeration value="SCGC"/>
        </xsd:restriction>
      </xsd:simpleType>
    </xsd:element>
    <xsd:element name="_x0023__x0020_Sub_x0020_Qs" ma:index="5" nillable="true" ma:displayName="No of Questions" ma:internalName="_x0023__x0020_Sub_x0020_Qs" ma:percentage="FALSE">
      <xsd:simpleType>
        <xsd:restriction base="dms:Number"/>
      </xsd:simpleType>
    </xsd:element>
    <xsd:element name="Date_x0020_Received" ma:index="6" nillable="true" ma:displayName="Date (Received)" ma:format="DateOnly" ma:internalName="Date_x0020_Received">
      <xsd:simpleType>
        <xsd:restriction base="dms:DateTime"/>
      </xsd:simpleType>
    </xsd:element>
    <xsd:element name="Due_x0020_Date" ma:index="7" nillable="true" ma:displayName="Date (Internal)" ma:format="DateOnly" ma:internalName="Due_x0020_Date">
      <xsd:simpleType>
        <xsd:restriction base="dms:DateTime"/>
      </xsd:simpleType>
    </xsd:element>
    <xsd:element name="Final_x0020_Due_x0020_Date" ma:index="8" nillable="true" ma:displayName="Date (Final Due)" ma:format="DateOnly" ma:internalName="Final_x0020_Due_x0020_Date">
      <xsd:simpleType>
        <xsd:restriction base="dms:DateTime"/>
      </xsd:simpleType>
    </xsd:element>
    <xsd:element name="Date_x0020_Responded" ma:index="9" nillable="true" ma:displayName="Date (Responded)" ma:format="DateOnly" ma:internalName="Date_x0020_Responded">
      <xsd:simpleType>
        <xsd:restriction base="dms:DateTime"/>
      </xsd:simpleType>
    </xsd:element>
    <xsd:element name="Date_x0020__x0028_Revised_x0029_" ma:index="10" nillable="true" ma:displayName="Date (Revised)" ma:format="DateOnly" ma:internalName="Date_x0020__x0028_Revised_x0029_">
      <xsd:simpleType>
        <xsd:restriction base="dms:DateTime"/>
      </xsd:simpleType>
    </xsd:element>
    <xsd:element name="Assignments" ma:index="11" nillable="true" ma:displayName="Assignments (Lead)" ma:internalName="Assignments">
      <xsd:simpleType>
        <xsd:restriction base="dms:Note"/>
      </xsd:simpleType>
    </xsd:element>
    <xsd:element name="Hide" ma:index="18" nillable="true" ma:displayName="Hide" ma:format="Dropdown" ma:internalName="Hid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venor xmlns="3db5f2d7-5d55-4acc-a595-f2dc78cfcde1" xsi:nil="true"/>
    <Final_x0020_Due_x0020_Date xmlns="3db5f2d7-5d55-4acc-a595-f2dc78cfcde1" xsi:nil="true"/>
    <Date_x0020_Responded xmlns="3db5f2d7-5d55-4acc-a595-f2dc78cfcde1" xsi:nil="true"/>
    <_x0023__x0020_Sub_x0020_Qs xmlns="3db5f2d7-5d55-4acc-a595-f2dc78cfcde1" xsi:nil="true"/>
    <Word_x0020_Doc_x0020__x0028_Hide_x0029_ xmlns="3db5f2d7-5d55-4acc-a595-f2dc78cfcde1" xsi:nil="true"/>
    <Date_x0020_Received xmlns="3db5f2d7-5d55-4acc-a595-f2dc78cfcde1" xsi:nil="true"/>
    <Assignments xmlns="3db5f2d7-5d55-4acc-a595-f2dc78cfcde1" xsi:nil="true"/>
    <Status xmlns="3db5f2d7-5d55-4acc-a595-f2dc78cfcde1">Unknown</Status>
    <Date_x0020__x0028_Revised_x0029_ xmlns="3db5f2d7-5d55-4acc-a595-f2dc78cfcde1" xsi:nil="true"/>
    <Hide xmlns="3db5f2d7-5d55-4acc-a595-f2dc78cfcde1" xsi:nil="true"/>
    <Due_x0020_Date xmlns="3db5f2d7-5d55-4acc-a595-f2dc78cfcd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91BC-048D-442E-A1D3-696156DBF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5f2d7-5d55-4acc-a595-f2dc78cfc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80299-DF74-49D1-80F9-1D6FBB4686AB}">
  <ds:schemaRefs>
    <ds:schemaRef ds:uri="http://schemas.microsoft.com/sharepoint/v3/contenttype/forms"/>
  </ds:schemaRefs>
</ds:datastoreItem>
</file>

<file path=customXml/itemProps3.xml><?xml version="1.0" encoding="utf-8"?>
<ds:datastoreItem xmlns:ds="http://schemas.openxmlformats.org/officeDocument/2006/customXml" ds:itemID="{F9C8D5EC-DD60-4AA6-B0A2-5F60485D7116}">
  <ds:schemaRefs>
    <ds:schemaRef ds:uri="http://schemas.microsoft.com/office/2006/metadata/properties"/>
    <ds:schemaRef ds:uri="http://schemas.microsoft.com/office/infopath/2007/PartnerControls"/>
    <ds:schemaRef ds:uri="3db5f2d7-5d55-4acc-a595-f2dc78cfcde1"/>
  </ds:schemaRefs>
</ds:datastoreItem>
</file>

<file path=customXml/itemProps4.xml><?xml version="1.0" encoding="utf-8"?>
<ds:datastoreItem xmlns:ds="http://schemas.openxmlformats.org/officeDocument/2006/customXml" ds:itemID="{9AB0136A-5386-4AD6-95AF-F7EA5E8B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6988</CharactersWithSpaces>
  <SharedDoc>false</SharedDoc>
  <HLinks>
    <vt:vector size="24" baseType="variant">
      <vt:variant>
        <vt:i4>1179739</vt:i4>
      </vt:variant>
      <vt:variant>
        <vt:i4>9</vt:i4>
      </vt:variant>
      <vt:variant>
        <vt:i4>0</vt:i4>
      </vt:variant>
      <vt:variant>
        <vt:i4>5</vt:i4>
      </vt:variant>
      <vt:variant>
        <vt:lpwstr>http://consumers.cpuc.ca.gov/pao</vt:lpwstr>
      </vt:variant>
      <vt:variant>
        <vt:lpwstr/>
      </vt:variant>
      <vt:variant>
        <vt:i4>917526</vt:i4>
      </vt:variant>
      <vt:variant>
        <vt:i4>6</vt:i4>
      </vt:variant>
      <vt:variant>
        <vt:i4>0</vt:i4>
      </vt:variant>
      <vt:variant>
        <vt:i4>5</vt:i4>
      </vt:variant>
      <vt:variant>
        <vt:lpwstr>http://subscribecpuc.cpuc.ca.gov/</vt:lpwstr>
      </vt:variant>
      <vt:variant>
        <vt:lpwstr/>
      </vt:variant>
      <vt:variant>
        <vt:i4>4980769</vt:i4>
      </vt:variant>
      <vt:variant>
        <vt:i4>3</vt:i4>
      </vt:variant>
      <vt:variant>
        <vt:i4>0</vt:i4>
      </vt:variant>
      <vt:variant>
        <vt:i4>5</vt:i4>
      </vt:variant>
      <vt:variant>
        <vt:lpwstr>mailto:aljcentralfilesid@cpuc.ca.gov</vt:lpwstr>
      </vt:variant>
      <vt:variant>
        <vt:lpwstr/>
      </vt:variant>
      <vt:variant>
        <vt:i4>4259847</vt:i4>
      </vt:variant>
      <vt:variant>
        <vt:i4>0</vt:i4>
      </vt:variant>
      <vt:variant>
        <vt:i4>0</vt:i4>
      </vt:variant>
      <vt:variant>
        <vt:i4>5</vt:i4>
      </vt:variant>
      <vt:variant>
        <vt:lpwstr>https://www.socalgas.com/regulatory/A15-09-013.shtml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Khai</dc:creator>
  <cp:lastModifiedBy>Belus, Heather</cp:lastModifiedBy>
  <cp:revision>3</cp:revision>
  <cp:lastPrinted>2016-04-27T18:42:00Z</cp:lastPrinted>
  <dcterms:created xsi:type="dcterms:W3CDTF">2017-11-03T17:37:00Z</dcterms:created>
  <dcterms:modified xsi:type="dcterms:W3CDTF">2017-11-03T17:44:00Z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oFAAXzy6TWd89pja8H5igYN47+2Qpx3sJLcQja5m9fiZbeB96tuKsW7g9c8x9/ZZw263fGxvZxAaZaoA_x000d_
z4I5TU5KnXhqKGopYHkq0+QrAlbFe8KJgsPFSajmUjeTLVGUH2sTEvhCSksQ86vP69ahR3AWYk7n_x000d_
jw+tubdzbC9BySHOC351vEmiH0TRgbtuGl5617FfeQ8JqGZQXUzvIGhZay4zKiNC11KcfgVN+uh5_x000d_
aFnH3wPFocSVSWNiV</vt:lpwstr>
  </property>
  <property fmtid="{D5CDD505-2E9C-101B-9397-08002B2CF9AE}" pid="3" name="MAIL_MSG_ID2">
    <vt:lpwstr>NridRVpMxqA+EUvCIohPNE2DLqMTN3Kb7CfyOs0tcI9f/yPbqb59b8gP5oV_x000d_
BHMfVggOtNbDHYMoQDektMw6UdnFor0IxUB0L0Z9AhwMpSkW</vt:lpwstr>
  </property>
  <property fmtid="{D5CDD505-2E9C-101B-9397-08002B2CF9AE}" pid="4" name="RESPONSE_SENDER_NAME">
    <vt:lpwstr>sAAA4E8dREqJqIpDz8tzw6S8ryIV8FqSsJgZNQqLNssk3QY=</vt:lpwstr>
  </property>
  <property fmtid="{D5CDD505-2E9C-101B-9397-08002B2CF9AE}" pid="5" name="EMAIL_OWNER_ADDRESS">
    <vt:lpwstr>ABAAmJ+7jnJ2eOWQzQWIAT2SIh/QpaDvDAeCzcuCtEx3ZioYnMJ0LxspkYdZArC1+7jD</vt:lpwstr>
  </property>
  <property fmtid="{D5CDD505-2E9C-101B-9397-08002B2CF9AE}" pid="6" name="ContentTypeId">
    <vt:lpwstr>0x010100857FDF2A51DF6C408ECF1E27C3E2A4AC</vt:lpwstr>
  </property>
</Properties>
</file>