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1E06" w14:textId="77777777" w:rsidR="005F20E6" w:rsidRPr="0056352C" w:rsidRDefault="00105D5D" w:rsidP="00890ED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pacing w:val="-1"/>
          <w:sz w:val="20"/>
          <w:szCs w:val="20"/>
        </w:rPr>
        <w:t xml:space="preserve">SDG&amp;E </w:t>
      </w:r>
      <w:r w:rsidR="001A6AA0">
        <w:rPr>
          <w:rFonts w:ascii="Arial" w:hAnsi="Arial" w:cs="Arial"/>
          <w:b/>
          <w:spacing w:val="-1"/>
          <w:sz w:val="20"/>
          <w:szCs w:val="20"/>
        </w:rPr>
        <w:t>Distribution Capacity</w:t>
      </w:r>
      <w:r>
        <w:rPr>
          <w:rFonts w:ascii="Arial" w:hAnsi="Arial" w:cs="Arial"/>
          <w:b/>
          <w:spacing w:val="-1"/>
          <w:sz w:val="20"/>
          <w:szCs w:val="20"/>
        </w:rPr>
        <w:t xml:space="preserve"> Solicitation </w:t>
      </w:r>
      <w:r w:rsidR="00890EDE" w:rsidRPr="0056352C">
        <w:rPr>
          <w:rFonts w:ascii="Arial" w:hAnsi="Arial" w:cs="Arial"/>
          <w:b/>
          <w:spacing w:val="-1"/>
          <w:sz w:val="20"/>
          <w:szCs w:val="20"/>
        </w:rPr>
        <w:t>Term</w:t>
      </w:r>
      <w:r w:rsidR="00890EDE" w:rsidRPr="0056352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890EDE" w:rsidRPr="0056352C">
        <w:rPr>
          <w:rFonts w:ascii="Arial" w:hAnsi="Arial" w:cs="Arial"/>
          <w:b/>
          <w:spacing w:val="-1"/>
          <w:sz w:val="20"/>
          <w:szCs w:val="20"/>
        </w:rPr>
        <w:t>Sheet -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890EDE" w:rsidRPr="0056352C">
        <w:rPr>
          <w:rFonts w:ascii="Arial" w:hAnsi="Arial" w:cs="Arial"/>
          <w:b/>
          <w:spacing w:val="-1"/>
          <w:sz w:val="20"/>
          <w:szCs w:val="20"/>
        </w:rPr>
        <w:t>for discussion purposes only</w:t>
      </w:r>
    </w:p>
    <w:tbl>
      <w:tblPr>
        <w:tblStyle w:val="TableGrid"/>
        <w:tblW w:w="9625" w:type="dxa"/>
        <w:tblInd w:w="-185" w:type="dxa"/>
        <w:tblLook w:val="04A0" w:firstRow="1" w:lastRow="0" w:firstColumn="1" w:lastColumn="0" w:noHBand="0" w:noVBand="1"/>
      </w:tblPr>
      <w:tblGrid>
        <w:gridCol w:w="680"/>
        <w:gridCol w:w="2021"/>
        <w:gridCol w:w="6924"/>
      </w:tblGrid>
      <w:tr w:rsidR="00E442C5" w:rsidRPr="0056352C" w14:paraId="0D16C433" w14:textId="77777777" w:rsidTr="005D5198">
        <w:tc>
          <w:tcPr>
            <w:tcW w:w="680" w:type="dxa"/>
          </w:tcPr>
          <w:p w14:paraId="1962AC9D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21" w:type="dxa"/>
          </w:tcPr>
          <w:p w14:paraId="7984D41B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</w:p>
        </w:tc>
        <w:tc>
          <w:tcPr>
            <w:tcW w:w="6924" w:type="dxa"/>
          </w:tcPr>
          <w:p w14:paraId="77C9FE2D" w14:textId="77777777" w:rsidR="00890EDE" w:rsidRPr="0056352C" w:rsidRDefault="00461AB8" w:rsidP="001063D2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[Seller to insert description of the specific </w:t>
            </w:r>
            <w:r w:rsidR="00016F71"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distributed energy </w:t>
            </w: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resource or combination of integrated </w:t>
            </w:r>
            <w:r w:rsidR="00016F71"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distributed energy </w:t>
            </w: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resources</w:t>
            </w:r>
            <w:r w:rsidR="00890EDE"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, including all generation intertie facilities.]</w:t>
            </w:r>
          </w:p>
          <w:p w14:paraId="1B28F39E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7FDCAA03" w14:textId="77777777" w:rsidTr="005D5198">
        <w:tc>
          <w:tcPr>
            <w:tcW w:w="680" w:type="dxa"/>
          </w:tcPr>
          <w:p w14:paraId="3D719D2A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21" w:type="dxa"/>
          </w:tcPr>
          <w:p w14:paraId="4AA7166B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Transaction</w:t>
            </w:r>
          </w:p>
        </w:tc>
        <w:tc>
          <w:tcPr>
            <w:tcW w:w="6924" w:type="dxa"/>
          </w:tcPr>
          <w:p w14:paraId="0713EFA0" w14:textId="77777777" w:rsidR="00890EDE" w:rsidRPr="0056352C" w:rsidRDefault="00890EDE" w:rsidP="00890EDE">
            <w:pPr>
              <w:pStyle w:val="TableParagraph"/>
              <w:ind w:right="177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</w:t>
            </w:r>
            <w:r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counterparty name]</w:t>
            </w: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(“Seller”)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shall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sell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deliver,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SDG&amp;E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shall purchase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receive,</w:t>
            </w:r>
            <w:r w:rsidRPr="0056352C">
              <w:rPr>
                <w:rFonts w:ascii="Arial" w:eastAsia="Calibri" w:hAnsi="Arial" w:cs="Arial"/>
                <w:spacing w:val="5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the </w:t>
            </w:r>
            <w:r w:rsidR="00E53E69"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Capacity</w:t>
            </w:r>
            <w:r w:rsidR="00E442C5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, as listed in Section 4 below,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from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Project.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may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other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products,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including 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excess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eastAsia="Calibri" w:hAnsi="Arial" w:cs="Arial"/>
                <w:spacing w:val="6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Capacity,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third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parties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into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applicable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market.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shall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receive</w:t>
            </w:r>
            <w:r w:rsidRPr="0056352C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and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retain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revenues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from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sale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other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products.</w:t>
            </w:r>
          </w:p>
          <w:p w14:paraId="22DC7E0E" w14:textId="77777777" w:rsidR="00890EDE" w:rsidRPr="0056352C" w:rsidRDefault="00890EDE" w:rsidP="001063D2">
            <w:pPr>
              <w:pStyle w:val="TableParagraph"/>
              <w:ind w:left="102" w:right="177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42C5" w:rsidRPr="0056352C" w14:paraId="6E65823C" w14:textId="77777777" w:rsidTr="005D5198">
        <w:tc>
          <w:tcPr>
            <w:tcW w:w="680" w:type="dxa"/>
          </w:tcPr>
          <w:p w14:paraId="4F732781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21" w:type="dxa"/>
          </w:tcPr>
          <w:p w14:paraId="0FBF67CB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Product</w:t>
            </w:r>
          </w:p>
        </w:tc>
        <w:tc>
          <w:tcPr>
            <w:tcW w:w="6924" w:type="dxa"/>
          </w:tcPr>
          <w:p w14:paraId="3CFD87C0" w14:textId="77777777" w:rsidR="00890EDE" w:rsidRPr="0056352C" w:rsidRDefault="00890EDE" w:rsidP="001063D2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Project’s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ability</w:t>
            </w:r>
            <w:r w:rsidR="006F1F55"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provide</w:t>
            </w:r>
            <w:r w:rsidR="00E662AC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distribution </w:t>
            </w:r>
            <w:r w:rsidR="00E442C5" w:rsidRPr="0056352C">
              <w:rPr>
                <w:rFonts w:ascii="Arial" w:eastAsia="Calibri" w:hAnsi="Arial" w:cs="Arial"/>
                <w:sz w:val="20"/>
                <w:szCs w:val="20"/>
              </w:rPr>
              <w:t xml:space="preserve">level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apacity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by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decreasing net</w:t>
            </w:r>
            <w:r w:rsidRPr="0056352C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load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through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[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decreasing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electrical</w:t>
            </w:r>
            <w:r w:rsidRPr="0056352C">
              <w:rPr>
                <w:rFonts w:ascii="Arial" w:eastAsia="Calibri" w:hAnsi="Arial" w:cs="Arial"/>
                <w:spacing w:val="6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consumption]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or [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increasing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generation],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 [insert purpose, i.e. reduce thermal load].</w:t>
            </w:r>
          </w:p>
          <w:p w14:paraId="654DA2A5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2C2B20D3" w14:textId="77777777" w:rsidTr="005D5198">
        <w:tc>
          <w:tcPr>
            <w:tcW w:w="680" w:type="dxa"/>
          </w:tcPr>
          <w:p w14:paraId="47422006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21" w:type="dxa"/>
          </w:tcPr>
          <w:p w14:paraId="4ED35321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Capacity</w:t>
            </w:r>
          </w:p>
        </w:tc>
        <w:tc>
          <w:tcPr>
            <w:tcW w:w="6924" w:type="dxa"/>
          </w:tcPr>
          <w:p w14:paraId="1C2907BC" w14:textId="77777777" w:rsidR="00890EDE" w:rsidRPr="0056352C" w:rsidRDefault="00890EDE" w:rsidP="001063D2">
            <w:pPr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Distribution capacity: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C159F" w:rsidRPr="005D5198">
              <w:rPr>
                <w:rFonts w:ascii="Arial" w:hAnsi="Arial"/>
                <w:b/>
                <w:i/>
                <w:spacing w:val="-1"/>
                <w:sz w:val="20"/>
              </w:rPr>
              <w:t>[X]</w:t>
            </w:r>
            <w:r w:rsidR="001C159F"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MW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[Seller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 xml:space="preserve">to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>designate</w:t>
            </w:r>
            <w:r w:rsidR="007179A4"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>, at a minimum, an amount equal to the requirements in Appendix B of the RFO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>]</w:t>
            </w:r>
          </w:p>
          <w:p w14:paraId="6D1A7C9A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7853DA36" w14:textId="77777777" w:rsidTr="005D5198">
        <w:tc>
          <w:tcPr>
            <w:tcW w:w="680" w:type="dxa"/>
          </w:tcPr>
          <w:p w14:paraId="0D970251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21" w:type="dxa"/>
          </w:tcPr>
          <w:p w14:paraId="754091B9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Price</w:t>
            </w:r>
          </w:p>
        </w:tc>
        <w:tc>
          <w:tcPr>
            <w:tcW w:w="6924" w:type="dxa"/>
          </w:tcPr>
          <w:p w14:paraId="49235E2B" w14:textId="0F0C659A" w:rsidR="001C159F" w:rsidRPr="0056352C" w:rsidRDefault="00890EDE" w:rsidP="001063D2">
            <w:pPr>
              <w:pStyle w:val="TableParagraph"/>
              <w:spacing w:line="264" w:lineRule="exact"/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Capacity </w:t>
            </w:r>
            <w:r w:rsidR="00E442C5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Rate</w:t>
            </w:r>
            <w:r w:rsidR="00044C1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2E49DD" w:rsidRPr="001A6AA0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$</w:t>
            </w:r>
            <w:r w:rsidR="001C159F" w:rsidRPr="001A6AA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</w:t>
            </w:r>
            <w:r w:rsidR="001C159F" w:rsidRPr="005D5198">
              <w:rPr>
                <w:rFonts w:ascii="Arial" w:hAnsi="Arial"/>
                <w:b/>
                <w:i/>
                <w:sz w:val="20"/>
              </w:rPr>
              <w:t>X</w:t>
            </w:r>
            <w:r w:rsidR="001C159F" w:rsidRPr="001A6AA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]</w:t>
            </w:r>
            <w:r w:rsidR="002E49DD" w:rsidRPr="001A6AA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/day</w:t>
            </w:r>
            <w:r w:rsidR="001C159F" w:rsidRPr="005D5198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[Seller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designate]</w:t>
            </w:r>
          </w:p>
          <w:p w14:paraId="6CE06A1D" w14:textId="77777777" w:rsidR="00890EDE" w:rsidRPr="0056352C" w:rsidRDefault="00890EDE" w:rsidP="005D5198">
            <w:pPr>
              <w:pStyle w:val="TableParagraph"/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0996BDD7" w14:textId="77777777" w:rsidTr="005D5198">
        <w:tc>
          <w:tcPr>
            <w:tcW w:w="680" w:type="dxa"/>
          </w:tcPr>
          <w:p w14:paraId="43E7373D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21" w:type="dxa"/>
          </w:tcPr>
          <w:p w14:paraId="183EEF1D" w14:textId="77777777"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Operating </w:t>
            </w:r>
            <w:r w:rsidR="00E442C5" w:rsidRPr="0056352C">
              <w:rPr>
                <w:rFonts w:ascii="Arial" w:hAnsi="Arial" w:cs="Arial"/>
                <w:spacing w:val="-1"/>
                <w:sz w:val="20"/>
                <w:szCs w:val="20"/>
              </w:rPr>
              <w:t>Restrictions:</w:t>
            </w:r>
          </w:p>
        </w:tc>
        <w:tc>
          <w:tcPr>
            <w:tcW w:w="6924" w:type="dxa"/>
          </w:tcPr>
          <w:p w14:paraId="4167D7BE" w14:textId="77777777"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Operating </w:t>
            </w:r>
            <w:r w:rsidR="00E442C5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Restrictions are </w:t>
            </w:r>
            <w:r w:rsidR="00E442C5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1C159F"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Seller</w:t>
            </w:r>
            <w:r w:rsidR="001C159F" w:rsidRPr="0056352C">
              <w:rPr>
                <w:rFonts w:ascii="Arial" w:eastAsia="Calibri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="001C159F" w:rsidRPr="0056352C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to</w:t>
            </w:r>
            <w:r w:rsidR="001C159F"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designate</w:t>
            </w:r>
            <w:r w:rsidR="00E442C5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="00E442C5" w:rsidRPr="0056352C" w:rsidDel="00E442C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</w:p>
          <w:p w14:paraId="47CC744E" w14:textId="77777777" w:rsidR="001C159F" w:rsidRPr="0056352C" w:rsidRDefault="001C159F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2D6693C4" w14:textId="77777777" w:rsidTr="005D5198">
        <w:tc>
          <w:tcPr>
            <w:tcW w:w="680" w:type="dxa"/>
          </w:tcPr>
          <w:p w14:paraId="76FD8AFD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21" w:type="dxa"/>
          </w:tcPr>
          <w:p w14:paraId="77C9FA5A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Scheduling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>/Dispatch</w:t>
            </w:r>
          </w:p>
        </w:tc>
        <w:tc>
          <w:tcPr>
            <w:tcW w:w="6924" w:type="dxa"/>
          </w:tcPr>
          <w:p w14:paraId="1A964502" w14:textId="112EDA75" w:rsidR="00416AEA" w:rsidRPr="0056352C" w:rsidRDefault="00E442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>[Seller to insert any limits on scheduling and dispatch (e</w:t>
            </w:r>
            <w:r w:rsidR="001C159F" w:rsidRPr="0056352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2324F9">
              <w:rPr>
                <w:rFonts w:ascii="Arial" w:hAnsi="Arial" w:cs="Arial"/>
                <w:b/>
                <w:i/>
                <w:sz w:val="20"/>
                <w:szCs w:val="20"/>
              </w:rPr>
              <w:t>g.</w:t>
            </w: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energy efficiency projects are not dispatched or any limitations on dispatch)]</w:t>
            </w:r>
          </w:p>
          <w:p w14:paraId="11E23060" w14:textId="77777777" w:rsidR="001C159F" w:rsidRPr="0056352C" w:rsidRDefault="001C1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7C43A2C1" w14:textId="77777777" w:rsidTr="005D5198">
        <w:trPr>
          <w:trHeight w:val="3140"/>
        </w:trPr>
        <w:tc>
          <w:tcPr>
            <w:tcW w:w="680" w:type="dxa"/>
          </w:tcPr>
          <w:p w14:paraId="533F8538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21" w:type="dxa"/>
          </w:tcPr>
          <w:p w14:paraId="46E685F7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Communications</w:t>
            </w:r>
            <w:r w:rsidRPr="0056352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Systems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352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Equipment</w:t>
            </w:r>
          </w:p>
        </w:tc>
        <w:tc>
          <w:tcPr>
            <w:tcW w:w="6924" w:type="dxa"/>
          </w:tcPr>
          <w:p w14:paraId="14AE3FA8" w14:textId="1493BB60" w:rsidR="00416AEA" w:rsidRPr="0056352C" w:rsidRDefault="00890EDE" w:rsidP="00416AEA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shall </w:t>
            </w:r>
            <w:r w:rsidRPr="0056352C">
              <w:rPr>
                <w:rFonts w:ascii="Arial" w:hAnsi="Arial" w:cs="Arial"/>
                <w:sz w:val="20"/>
                <w:szCs w:val="20"/>
              </w:rPr>
              <w:t>install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communications systems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equipment for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enable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remotely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monitor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status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at 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times</w:t>
            </w:r>
            <w:r w:rsidR="00AD2A99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during 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Term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on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aggregate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individual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unit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basis,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6352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which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permits Buyer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have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real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time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access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operations</w:t>
            </w:r>
            <w:r w:rsidRPr="0056352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including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ability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measure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real</w:t>
            </w:r>
            <w:r w:rsidR="00016F71" w:rsidRPr="0056352C">
              <w:rPr>
                <w:rFonts w:ascii="Arial" w:hAnsi="Arial" w:cs="Arial"/>
                <w:sz w:val="20"/>
                <w:szCs w:val="20"/>
              </w:rPr>
              <w:t>-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time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load</w:t>
            </w:r>
            <w:r w:rsidRPr="0056352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decrease</w:t>
            </w:r>
            <w:r w:rsidR="00AD2A99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and/or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increase</w:t>
            </w:r>
            <w:r w:rsidR="00FB4B4E">
              <w:rPr>
                <w:rFonts w:ascii="Arial" w:hAnsi="Arial" w:cs="Arial"/>
                <w:spacing w:val="-1"/>
                <w:sz w:val="20"/>
                <w:szCs w:val="20"/>
              </w:rPr>
              <w:t xml:space="preserve"> of the Product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="00416AEA"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CCB39" w14:textId="77777777" w:rsidR="00416AEA" w:rsidRPr="0056352C" w:rsidRDefault="00416AEA" w:rsidP="00416A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C83FE" w14:textId="5900AF29" w:rsidR="00890EDE" w:rsidRPr="0056352C" w:rsidRDefault="00416AEA" w:rsidP="00DD5CD0">
            <w:pPr>
              <w:pStyle w:val="TableParagraph"/>
              <w:ind w:right="15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 xml:space="preserve">During the </w:t>
            </w:r>
            <w:r w:rsidR="00BC33D8" w:rsidRPr="0056352C">
              <w:rPr>
                <w:rFonts w:ascii="Arial" w:hAnsi="Arial" w:cs="Arial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3D8" w:rsidRPr="0056352C">
              <w:rPr>
                <w:rFonts w:ascii="Arial" w:hAnsi="Arial" w:cs="Arial"/>
                <w:sz w:val="20"/>
                <w:szCs w:val="20"/>
              </w:rPr>
              <w:t>Term</w:t>
            </w:r>
            <w:r w:rsidRPr="0056352C">
              <w:rPr>
                <w:rFonts w:ascii="Arial" w:hAnsi="Arial" w:cs="Arial"/>
                <w:sz w:val="20"/>
                <w:szCs w:val="20"/>
              </w:rPr>
              <w:t>, Buyer may</w:t>
            </w:r>
            <w:r w:rsidR="00826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implement Grid and Distributed Energy Resource Management Systems (“GDERMS”), allowing greater access to real-time monitoring of Distributed Energy Resources</w:t>
            </w:r>
            <w:r w:rsidR="003039DB" w:rsidRPr="0056352C">
              <w:rPr>
                <w:rFonts w:ascii="Arial" w:hAnsi="Arial" w:cs="Arial"/>
                <w:sz w:val="20"/>
                <w:szCs w:val="20"/>
              </w:rPr>
              <w:t xml:space="preserve"> (DER)</w:t>
            </w:r>
            <w:r w:rsidRPr="0056352C">
              <w:rPr>
                <w:rFonts w:ascii="Arial" w:hAnsi="Arial" w:cs="Arial"/>
                <w:sz w:val="20"/>
                <w:szCs w:val="20"/>
              </w:rPr>
              <w:t>, consistent with interconnection facilities requirements.  If GDERMS</w:t>
            </w:r>
            <w:r w:rsidR="00E15F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is implemented, Seller agrees to implement new or upgraded equipment to the Project to allow for such DER </w:t>
            </w:r>
            <w:r w:rsidR="003039DB" w:rsidRPr="0056352C">
              <w:rPr>
                <w:rFonts w:ascii="Arial" w:hAnsi="Arial" w:cs="Arial"/>
                <w:sz w:val="20"/>
                <w:szCs w:val="20"/>
              </w:rPr>
              <w:t>m</w:t>
            </w:r>
            <w:r w:rsidRPr="0056352C">
              <w:rPr>
                <w:rFonts w:ascii="Arial" w:hAnsi="Arial" w:cs="Arial"/>
                <w:sz w:val="20"/>
                <w:szCs w:val="20"/>
              </w:rPr>
              <w:t>onitoring.</w:t>
            </w:r>
          </w:p>
          <w:p w14:paraId="7A9D3693" w14:textId="7C24D3FB" w:rsidR="001C159F" w:rsidRPr="0056352C" w:rsidRDefault="001C159F" w:rsidP="00AD2A99">
            <w:pPr>
              <w:pStyle w:val="TableParagraph"/>
              <w:ind w:right="1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288E03AB" w14:textId="77777777" w:rsidTr="005D5198">
        <w:tc>
          <w:tcPr>
            <w:tcW w:w="680" w:type="dxa"/>
          </w:tcPr>
          <w:p w14:paraId="49C7C1F8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21" w:type="dxa"/>
          </w:tcPr>
          <w:p w14:paraId="0F692AAD" w14:textId="6C62E5FA" w:rsidR="00890EDE" w:rsidRPr="0056352C" w:rsidRDefault="00BC33D8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 Guarantees</w:t>
            </w:r>
          </w:p>
        </w:tc>
        <w:tc>
          <w:tcPr>
            <w:tcW w:w="6924" w:type="dxa"/>
          </w:tcPr>
          <w:p w14:paraId="49C2A150" w14:textId="77777777" w:rsidR="00BC33D8" w:rsidRDefault="00E15F1F" w:rsidP="001063D2">
            <w:pPr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</w:pPr>
            <w:r w:rsidRPr="00847DCC">
              <w:rPr>
                <w:rFonts w:ascii="Arial" w:eastAsia="Calibri" w:hAnsi="Arial" w:cs="Arial"/>
                <w:spacing w:val="-1"/>
                <w:sz w:val="20"/>
                <w:szCs w:val="20"/>
                <w:u w:val="single"/>
              </w:rPr>
              <w:t>Performance Guarantees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: </w:t>
            </w:r>
            <w:r w:rsidR="00BC33D8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[Seller to insert performance guarantees, such as liquidated damages for failing to meet a dispatch or minimum monthly capacity.]</w:t>
            </w:r>
          </w:p>
          <w:p w14:paraId="2B3EF01B" w14:textId="77777777" w:rsidR="001C159F" w:rsidRPr="0056352C" w:rsidRDefault="001C159F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2C079808" w14:textId="77777777" w:rsidTr="005D5198">
        <w:tc>
          <w:tcPr>
            <w:tcW w:w="680" w:type="dxa"/>
          </w:tcPr>
          <w:p w14:paraId="6B2F7203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21" w:type="dxa"/>
          </w:tcPr>
          <w:p w14:paraId="1635D474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Operational</w:t>
            </w:r>
            <w:r w:rsidRPr="0056352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Control</w:t>
            </w:r>
          </w:p>
        </w:tc>
        <w:tc>
          <w:tcPr>
            <w:tcW w:w="6924" w:type="dxa"/>
          </w:tcPr>
          <w:p w14:paraId="2A242741" w14:textId="4CA41ACF" w:rsidR="00890EDE" w:rsidRPr="0056352C" w:rsidRDefault="00890EDE" w:rsidP="001063D2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Notwithstanding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Seller’s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obligations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deliver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 Product,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Seller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have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operational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control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be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responsible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for</w:t>
            </w:r>
            <w:r w:rsidRPr="0056352C">
              <w:rPr>
                <w:rFonts w:ascii="Arial" w:eastAsia="Calibri" w:hAnsi="Arial" w:cs="Arial"/>
                <w:spacing w:val="4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operation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maintenance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of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Project.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will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not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bear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costs</w:t>
            </w:r>
            <w:r w:rsidRPr="0056352C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related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ownership,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operation,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scheduling,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dispatch,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maintenance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Project.</w:t>
            </w:r>
          </w:p>
          <w:p w14:paraId="4802BC88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2D82056D" w14:textId="77777777" w:rsidTr="005D5198">
        <w:tc>
          <w:tcPr>
            <w:tcW w:w="680" w:type="dxa"/>
          </w:tcPr>
          <w:p w14:paraId="3A603097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021" w:type="dxa"/>
          </w:tcPr>
          <w:p w14:paraId="1734E7DA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 Site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6352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Customers</w:t>
            </w:r>
          </w:p>
        </w:tc>
        <w:tc>
          <w:tcPr>
            <w:tcW w:w="6924" w:type="dxa"/>
          </w:tcPr>
          <w:p w14:paraId="63AF4540" w14:textId="77777777" w:rsidR="00890EDE" w:rsidRPr="0056352C" w:rsidRDefault="00890EDE" w:rsidP="00890EDE">
            <w:pPr>
              <w:pStyle w:val="TableParagraph"/>
              <w:ind w:right="181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shall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execute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necessary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forms,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documentation,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in</w:t>
            </w:r>
            <w:r w:rsidRPr="0056352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order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secure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Sites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and/or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Customers</w:t>
            </w:r>
            <w:r w:rsidR="00DD5CD0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(as</w:t>
            </w:r>
            <w:r w:rsidR="00016F7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applicable</w:t>
            </w:r>
            <w:r w:rsidR="00DD5CD0" w:rsidRPr="0056352C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necessary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 Product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Buyer.</w:t>
            </w:r>
            <w:r w:rsidRPr="0056352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 has</w:t>
            </w:r>
            <w:r w:rsidRPr="0056352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Site and/or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Customers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independent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Buyer,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shall not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responsibility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incur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liability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pursuant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such</w:t>
            </w:r>
            <w:r w:rsidRPr="0056352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agreements.</w:t>
            </w:r>
          </w:p>
          <w:p w14:paraId="560084C9" w14:textId="77777777" w:rsidR="00890EDE" w:rsidRPr="0056352C" w:rsidRDefault="00890EDE" w:rsidP="00890EDE">
            <w:pPr>
              <w:pStyle w:val="TableParagraph"/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F2F95F" w14:textId="77777777" w:rsidR="00890EDE" w:rsidRPr="00045D3B" w:rsidRDefault="00890EDE" w:rsidP="00890EDE">
            <w:pPr>
              <w:pStyle w:val="TableParagraph"/>
              <w:ind w:right="146"/>
              <w:rPr>
                <w:rFonts w:ascii="Arial" w:hAnsi="Arial"/>
                <w:b/>
                <w:i/>
                <w:sz w:val="20"/>
              </w:rPr>
            </w:pPr>
            <w:r w:rsidRPr="00045D3B">
              <w:rPr>
                <w:rFonts w:ascii="Arial" w:hAnsi="Arial"/>
                <w:b/>
                <w:i/>
                <w:sz w:val="20"/>
              </w:rPr>
              <w:t>[INSERT customer requirements (i</w:t>
            </w:r>
            <w:r w:rsidR="00E53E69" w:rsidRPr="00045D3B">
              <w:rPr>
                <w:rFonts w:ascii="Arial" w:hAnsi="Arial"/>
                <w:b/>
                <w:i/>
                <w:sz w:val="20"/>
              </w:rPr>
              <w:t>.</w:t>
            </w:r>
            <w:r w:rsidRPr="00045D3B">
              <w:rPr>
                <w:rFonts w:ascii="Arial" w:hAnsi="Arial"/>
                <w:b/>
                <w:i/>
                <w:sz w:val="20"/>
              </w:rPr>
              <w:t>e</w:t>
            </w:r>
            <w:r w:rsidR="00E53E69" w:rsidRPr="00045D3B">
              <w:rPr>
                <w:rFonts w:ascii="Arial" w:hAnsi="Arial"/>
                <w:b/>
                <w:i/>
                <w:sz w:val="20"/>
              </w:rPr>
              <w:t>.</w:t>
            </w:r>
            <w:r w:rsidRPr="00045D3B">
              <w:rPr>
                <w:rFonts w:ascii="Arial" w:hAnsi="Arial"/>
                <w:b/>
                <w:i/>
                <w:sz w:val="20"/>
              </w:rPr>
              <w:t xml:space="preserve"> updates to customers signed up for EE program each month)]</w:t>
            </w:r>
          </w:p>
          <w:p w14:paraId="40558FFF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21E583C9" w14:textId="77777777" w:rsidTr="005D5198">
        <w:tc>
          <w:tcPr>
            <w:tcW w:w="680" w:type="dxa"/>
          </w:tcPr>
          <w:p w14:paraId="7016EDA1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21" w:type="dxa"/>
          </w:tcPr>
          <w:p w14:paraId="3AA71AD2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Interconnection</w:t>
            </w:r>
          </w:p>
        </w:tc>
        <w:tc>
          <w:tcPr>
            <w:tcW w:w="6924" w:type="dxa"/>
          </w:tcPr>
          <w:p w14:paraId="37BCC255" w14:textId="76415333" w:rsidR="00890EDE" w:rsidRPr="0056352C" w:rsidRDefault="00890EDE" w:rsidP="00890EDE">
            <w:pPr>
              <w:pStyle w:val="TableParagraph"/>
              <w:ind w:right="166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interconnected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circuits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loads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associated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load</w:t>
            </w:r>
            <w:r w:rsidRPr="0056352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facilities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electrically</w:t>
            </w:r>
            <w:r w:rsidRPr="00045D3B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interconnected</w:t>
            </w:r>
            <w:r w:rsidRPr="00045D3B">
              <w:rPr>
                <w:rFonts w:ascii="Arial" w:hAnsi="Arial"/>
                <w:spacing w:val="-1"/>
                <w:sz w:val="20"/>
              </w:rPr>
              <w:t xml:space="preserve"> to</w:t>
            </w:r>
            <w:r w:rsidR="00E53E69" w:rsidRPr="00045D3B">
              <w:rPr>
                <w:rFonts w:ascii="Arial" w:hAnsi="Arial"/>
                <w:spacing w:val="-1"/>
                <w:sz w:val="20"/>
              </w:rPr>
              <w:t xml:space="preserve"> </w:t>
            </w:r>
            <w:r w:rsidR="00E53E69" w:rsidRPr="0056352C">
              <w:rPr>
                <w:rFonts w:ascii="Arial" w:hAnsi="Arial" w:cs="Arial"/>
                <w:sz w:val="20"/>
                <w:szCs w:val="20"/>
              </w:rPr>
              <w:t>circuits 303 and 783</w:t>
            </w:r>
            <w:r w:rsidR="00821893" w:rsidRPr="00045D3B">
              <w:rPr>
                <w:rFonts w:ascii="Arial" w:hAnsi="Arial"/>
                <w:spacing w:val="-1"/>
                <w:sz w:val="20"/>
              </w:rPr>
              <w:t xml:space="preserve"> in </w:t>
            </w:r>
            <w:r w:rsidR="00821893">
              <w:rPr>
                <w:rFonts w:ascii="Arial" w:hAnsi="Arial" w:cs="Arial"/>
                <w:spacing w:val="-1"/>
                <w:sz w:val="20"/>
                <w:szCs w:val="20"/>
              </w:rPr>
              <w:t xml:space="preserve">the area of </w:t>
            </w:r>
            <w:r w:rsidR="00570B52" w:rsidRPr="00045D3B">
              <w:rPr>
                <w:rFonts w:ascii="Arial" w:hAnsi="Arial"/>
                <w:spacing w:val="-1"/>
                <w:sz w:val="20"/>
              </w:rPr>
              <w:t>Carlsbad</w:t>
            </w:r>
            <w:r w:rsidR="00821893" w:rsidRPr="00045D3B">
              <w:rPr>
                <w:rFonts w:ascii="Arial" w:hAnsi="Arial"/>
                <w:spacing w:val="-1"/>
                <w:sz w:val="20"/>
              </w:rPr>
              <w:t>, California</w:t>
            </w:r>
            <w:r w:rsidR="00821893">
              <w:rPr>
                <w:rFonts w:ascii="Arial" w:hAnsi="Arial" w:cs="Arial"/>
                <w:spacing w:val="-1"/>
                <w:sz w:val="20"/>
                <w:szCs w:val="20"/>
              </w:rPr>
              <w:t xml:space="preserve">, </w:t>
            </w:r>
            <w:r w:rsidR="001A6AA0">
              <w:rPr>
                <w:rFonts w:ascii="Arial" w:hAnsi="Arial" w:cs="Arial"/>
                <w:spacing w:val="-1"/>
                <w:sz w:val="20"/>
                <w:szCs w:val="20"/>
              </w:rPr>
              <w:t xml:space="preserve">identified </w:t>
            </w:r>
            <w:r w:rsidR="001A6AA0" w:rsidRPr="001A6AA0">
              <w:rPr>
                <w:rFonts w:ascii="Arial" w:hAnsi="Arial" w:cs="Arial"/>
                <w:spacing w:val="-1"/>
                <w:sz w:val="20"/>
                <w:szCs w:val="20"/>
              </w:rPr>
              <w:t>in the RFO Protocol</w:t>
            </w:r>
            <w:r w:rsidR="00931791" w:rsidRPr="00045D3B">
              <w:rPr>
                <w:rFonts w:ascii="Arial" w:hAnsi="Arial"/>
                <w:spacing w:val="-1"/>
                <w:sz w:val="20"/>
              </w:rPr>
              <w:t xml:space="preserve">.  </w:t>
            </w:r>
            <w:r w:rsidR="00931791" w:rsidRPr="0056352C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>[Seller to insert specific description of proposed interconnection arrangement]</w:t>
            </w:r>
          </w:p>
          <w:p w14:paraId="5F77FAC3" w14:textId="77777777" w:rsidR="00890EDE" w:rsidRPr="0056352C" w:rsidRDefault="00890EDE" w:rsidP="00890EDE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DBFA69" w14:textId="77777777" w:rsidR="00890EDE" w:rsidRPr="0056352C" w:rsidRDefault="00890EDE" w:rsidP="00890EDE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 shall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be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responsible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for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56352C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delays,</w:t>
            </w:r>
            <w:r w:rsidRPr="0056352C">
              <w:rPr>
                <w:rFonts w:ascii="Arial" w:eastAsia="Calibri" w:hAnsi="Arial" w:cs="Arial"/>
                <w:spacing w:val="58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costs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expenses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associated with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such interconnection.</w:t>
            </w:r>
          </w:p>
          <w:p w14:paraId="4A225361" w14:textId="77777777" w:rsidR="00E53E69" w:rsidRPr="0056352C" w:rsidRDefault="00E53E69" w:rsidP="00890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1ADCC6E1" w14:textId="77777777" w:rsidTr="005D5198">
        <w:tc>
          <w:tcPr>
            <w:tcW w:w="680" w:type="dxa"/>
          </w:tcPr>
          <w:p w14:paraId="7CFD7DCC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021" w:type="dxa"/>
          </w:tcPr>
          <w:p w14:paraId="23CFFBC3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Initial Delivery</w:t>
            </w:r>
            <w:r w:rsidRPr="0056352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Date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(IDD)</w:t>
            </w:r>
          </w:p>
        </w:tc>
        <w:tc>
          <w:tcPr>
            <w:tcW w:w="6924" w:type="dxa"/>
          </w:tcPr>
          <w:p w14:paraId="7CFA3D08" w14:textId="3C8FCF2B" w:rsidR="00890EDE" w:rsidRPr="0056352C" w:rsidRDefault="00890EDE" w:rsidP="00890EDE">
            <w:pPr>
              <w:pStyle w:val="TableParagraph"/>
              <w:spacing w:line="266" w:lineRule="exact"/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[Seller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designate</w:t>
            </w:r>
            <w:r w:rsidR="00461AB8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date</w:t>
            </w:r>
            <w:r w:rsidR="006F4A4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defined in the RFO Protocol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14:paraId="270449E7" w14:textId="77777777" w:rsidR="001C159F" w:rsidRPr="0056352C" w:rsidRDefault="001C159F" w:rsidP="00890EDE">
            <w:pPr>
              <w:pStyle w:val="TableParagraph"/>
              <w:spacing w:line="266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93EF45" w14:textId="77777777" w:rsidR="00890EDE" w:rsidRPr="0056352C" w:rsidRDefault="00890EDE" w:rsidP="00890EDE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Failure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 meet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Date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an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Event </w:t>
            </w:r>
            <w:r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Default.</w:t>
            </w:r>
          </w:p>
          <w:p w14:paraId="484F076D" w14:textId="77777777" w:rsidR="00461AB8" w:rsidRPr="0056352C" w:rsidRDefault="00461AB8" w:rsidP="00890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3D5A672C" w14:textId="77777777" w:rsidTr="005D5198">
        <w:tc>
          <w:tcPr>
            <w:tcW w:w="680" w:type="dxa"/>
          </w:tcPr>
          <w:p w14:paraId="22C656E5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021" w:type="dxa"/>
          </w:tcPr>
          <w:p w14:paraId="2E0048AA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>/Available Periods</w:t>
            </w:r>
          </w:p>
        </w:tc>
        <w:tc>
          <w:tcPr>
            <w:tcW w:w="6924" w:type="dxa"/>
          </w:tcPr>
          <w:p w14:paraId="5BF06172" w14:textId="77777777"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Term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56352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5D3B">
              <w:rPr>
                <w:rFonts w:ascii="Arial" w:hAnsi="Arial"/>
                <w:b/>
                <w:i/>
                <w:spacing w:val="-2"/>
                <w:sz w:val="20"/>
              </w:rPr>
              <w:t>[XX</w:t>
            </w:r>
            <w:r w:rsidRPr="00045D3B">
              <w:rPr>
                <w:rFonts w:ascii="Arial" w:hAnsi="Arial"/>
                <w:b/>
                <w:i/>
                <w:sz w:val="20"/>
              </w:rPr>
              <w:t>]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i/>
                <w:spacing w:val="-2"/>
                <w:sz w:val="20"/>
                <w:szCs w:val="20"/>
              </w:rPr>
              <w:t>[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Seller </w:t>
            </w: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designate</w:t>
            </w:r>
            <w:r w:rsidR="00E53E69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5 to 10</w:t>
            </w:r>
            <w:r w:rsidRPr="0056352C">
              <w:rPr>
                <w:rFonts w:ascii="Arial" w:hAnsi="Arial" w:cs="Arial"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years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from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Date.</w:t>
            </w:r>
          </w:p>
          <w:p w14:paraId="2FD73B64" w14:textId="77777777" w:rsidR="00BC33D8" w:rsidRPr="0056352C" w:rsidRDefault="00BC33D8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F0E3129" w14:textId="0F6C6D00" w:rsidR="00BC33D8" w:rsidRPr="0056352C" w:rsidRDefault="00BC33D8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Available Periods for dispatch/operation</w:t>
            </w:r>
            <w:r w:rsidR="006F4A42">
              <w:rPr>
                <w:rFonts w:ascii="Arial" w:hAnsi="Arial" w:cs="Arial"/>
                <w:spacing w:val="-1"/>
                <w:sz w:val="20"/>
                <w:szCs w:val="20"/>
              </w:rPr>
              <w:t xml:space="preserve"> (which shall be the Minimum Availability required of the Project)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  <w:p w14:paraId="7FBE29E6" w14:textId="1A06ADED" w:rsidR="00E662AC" w:rsidRPr="00045D3B" w:rsidRDefault="006F4A42" w:rsidP="00045D3B">
            <w:pPr>
              <w:pStyle w:val="ListParagraph"/>
              <w:numPr>
                <w:ilvl w:val="0"/>
                <w:numId w:val="6"/>
              </w:numPr>
              <w:spacing w:before="120" w:after="120"/>
              <w:ind w:left="720"/>
              <w:rPr>
                <w:rFonts w:ascii="Arial" w:hAnsi="Arial"/>
                <w:spacing w:val="-1"/>
                <w:sz w:val="20"/>
              </w:rPr>
            </w:pPr>
            <w:r w:rsidRPr="003E7DD3">
              <w:rPr>
                <w:rFonts w:ascii="Arial" w:hAnsi="Arial" w:cs="Arial"/>
                <w:sz w:val="20"/>
                <w:szCs w:val="20"/>
                <w:u w:val="single"/>
              </w:rPr>
              <w:t>Deferral Period Windows</w:t>
            </w:r>
            <w:r>
              <w:rPr>
                <w:rFonts w:ascii="Arial" w:hAnsi="Arial" w:cs="Arial"/>
                <w:sz w:val="20"/>
                <w:szCs w:val="20"/>
              </w:rPr>
              <w:t xml:space="preserve">:  the project shall be available </w:t>
            </w:r>
            <w:r w:rsidR="002324F9">
              <w:rPr>
                <w:rFonts w:ascii="Arial" w:hAnsi="Arial" w:cs="Arial"/>
                <w:sz w:val="20"/>
                <w:szCs w:val="20"/>
              </w:rPr>
              <w:t>as</w:t>
            </w:r>
            <w:r w:rsidRPr="00ED6C21">
              <w:rPr>
                <w:rFonts w:ascii="Arial" w:hAnsi="Arial" w:cs="Arial"/>
                <w:sz w:val="20"/>
                <w:szCs w:val="20"/>
              </w:rPr>
              <w:t xml:space="preserve"> set forth annually in Appendix B of the RFO</w:t>
            </w:r>
            <w:r>
              <w:rPr>
                <w:rFonts w:ascii="Arial" w:hAnsi="Arial" w:cs="Arial"/>
                <w:sz w:val="20"/>
                <w:szCs w:val="20"/>
              </w:rPr>
              <w:t xml:space="preserve"> Protocol</w:t>
            </w:r>
            <w:r w:rsidRPr="00ED6C2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442C5" w:rsidRPr="0056352C" w14:paraId="36CA2F37" w14:textId="77777777" w:rsidTr="005D5198">
        <w:tc>
          <w:tcPr>
            <w:tcW w:w="680" w:type="dxa"/>
          </w:tcPr>
          <w:p w14:paraId="5034DE52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021" w:type="dxa"/>
          </w:tcPr>
          <w:p w14:paraId="1741D9BE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Critical</w:t>
            </w:r>
            <w:r w:rsidRPr="0056352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Milestones</w:t>
            </w:r>
          </w:p>
        </w:tc>
        <w:tc>
          <w:tcPr>
            <w:tcW w:w="6924" w:type="dxa"/>
          </w:tcPr>
          <w:p w14:paraId="544AFB5B" w14:textId="77777777" w:rsidR="00890EDE" w:rsidRPr="0056352C" w:rsidRDefault="00890EDE" w:rsidP="00CE783F">
            <w:pPr>
              <w:pStyle w:val="TableParagraph"/>
              <w:ind w:right="19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shall cause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development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construction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 meet</w:t>
            </w:r>
            <w:r w:rsidRPr="0056352C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each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following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(“Critical Milestones)”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date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set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forth:</w:t>
            </w:r>
            <w:r w:rsidRPr="0056352C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i/>
                <w:spacing w:val="-2"/>
                <w:sz w:val="20"/>
                <w:szCs w:val="20"/>
              </w:rPr>
              <w:t>[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 xml:space="preserve">Seller </w:t>
            </w:r>
            <w:r w:rsidRPr="0056352C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7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designate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milestone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dates</w:t>
            </w:r>
            <w:r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14:paraId="5B99A7C6" w14:textId="77777777" w:rsidR="00890EDE" w:rsidRPr="0056352C" w:rsidRDefault="00890EDE" w:rsidP="00890EDE">
            <w:pPr>
              <w:pStyle w:val="TableParagraph"/>
              <w:spacing w:before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C64F57" w14:textId="77777777" w:rsidR="00DD5CD0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 xml:space="preserve">Filing application for Required Permits: 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[Insert Date]</w:t>
            </w:r>
          </w:p>
          <w:p w14:paraId="42DE9279" w14:textId="77777777" w:rsidR="00DD5CD0" w:rsidRPr="0056352C" w:rsidRDefault="00DD5CD0" w:rsidP="00DD5C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60BF0" w14:textId="77777777" w:rsidR="00DD5CD0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Major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equipment ordered: 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[Insert Date]</w:t>
            </w:r>
          </w:p>
          <w:p w14:paraId="5024EA2D" w14:textId="77777777" w:rsidR="00DD5CD0" w:rsidRPr="0056352C" w:rsidRDefault="00DD5CD0" w:rsidP="00DD5CD0">
            <w:pPr>
              <w:pStyle w:val="ListParagraph"/>
              <w:tabs>
                <w:tab w:val="left" w:pos="338"/>
              </w:tabs>
              <w:ind w:left="33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38A115" w14:textId="77777777"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[DR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/EE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: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50%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</w:t>
            </w:r>
            <w:r w:rsidR="00890EDE"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acquisitions: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14:paraId="1E886937" w14:textId="77777777" w:rsidR="00890EDE" w:rsidRPr="0056352C" w:rsidRDefault="00890EDE" w:rsidP="00890EDE">
            <w:pPr>
              <w:pStyle w:val="TableParagraph"/>
              <w:spacing w:before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391A80" w14:textId="77777777"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[DR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/EE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: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75%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</w:t>
            </w:r>
            <w:r w:rsidR="00890EDE"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acquisitions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14:paraId="13BA9132" w14:textId="77777777" w:rsidR="00890EDE" w:rsidRPr="0056352C" w:rsidRDefault="00890EDE" w:rsidP="00890EDE">
            <w:pPr>
              <w:pStyle w:val="TableParagraph"/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60E5D4" w14:textId="77777777"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[DR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/EE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: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100%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</w:t>
            </w:r>
            <w:r w:rsidR="00890EDE"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acquisitions: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14:paraId="5B5DFED5" w14:textId="77777777" w:rsidR="00890EDE" w:rsidRPr="0056352C" w:rsidRDefault="00890EDE" w:rsidP="00890EDE">
            <w:pPr>
              <w:pStyle w:val="TableParagraph"/>
              <w:spacing w:before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06254B" w14:textId="77777777"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Obtain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>ite</w:t>
            </w:r>
            <w:r w:rsidR="00890EDE"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control: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</w:p>
          <w:p w14:paraId="46D18803" w14:textId="77777777" w:rsidR="00890EDE" w:rsidRPr="0056352C" w:rsidRDefault="00890EDE" w:rsidP="00890EDE">
            <w:pPr>
              <w:pStyle w:val="TableParagraph"/>
              <w:spacing w:before="5"/>
              <w:ind w:left="646" w:hanging="54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5BA5CA" w14:textId="2E9BA644" w:rsidR="00890EDE" w:rsidRPr="0056352C" w:rsidRDefault="00890EDE" w:rsidP="005D6492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Execution of interconnection agreement: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</w:p>
          <w:p w14:paraId="29F43A42" w14:textId="77777777" w:rsidR="00890EDE" w:rsidRPr="0056352C" w:rsidRDefault="00890EDE" w:rsidP="00890EDE">
            <w:pPr>
              <w:pStyle w:val="TableParagraph"/>
              <w:spacing w:before="5"/>
              <w:ind w:left="646" w:hanging="54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6BC3D4" w14:textId="77777777" w:rsidR="00890EDE" w:rsidRPr="0056352C" w:rsidRDefault="00890EDE" w:rsidP="005D6492">
            <w:pPr>
              <w:pStyle w:val="ListParagraph"/>
              <w:numPr>
                <w:ilvl w:val="0"/>
                <w:numId w:val="1"/>
              </w:numPr>
              <w:tabs>
                <w:tab w:val="left" w:pos="439"/>
              </w:tabs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Construction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start: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</w:p>
          <w:p w14:paraId="56446B4A" w14:textId="77777777" w:rsidR="00890EDE" w:rsidRPr="0056352C" w:rsidRDefault="00890EDE" w:rsidP="00890EDE">
            <w:pPr>
              <w:pStyle w:val="TableParagraph"/>
              <w:spacing w:before="5"/>
              <w:ind w:left="646" w:hanging="54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D4D678" w14:textId="77777777" w:rsidR="00DD5CD0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Completion of Interconnection Facilities</w:t>
            </w:r>
            <w:r w:rsidR="001C159F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  <w:r w:rsidR="001C159F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[Insert Date]</w:t>
            </w:r>
          </w:p>
          <w:p w14:paraId="1534723E" w14:textId="77777777" w:rsidR="00DD5CD0" w:rsidRPr="0056352C" w:rsidRDefault="00DD5CD0" w:rsidP="00DD5CD0">
            <w:pPr>
              <w:pStyle w:val="ListParagraph"/>
              <w:ind w:left="646" w:hanging="54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80F744A" w14:textId="1597677A"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Test: 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[</w:t>
            </w:r>
            <w:r w:rsidR="00191F0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ate that is [</w:t>
            </w:r>
            <w:r w:rsidR="0056352C"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X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] months prior to IDD.]</w:t>
            </w:r>
          </w:p>
          <w:p w14:paraId="23ED0477" w14:textId="77777777" w:rsidR="00890EDE" w:rsidRPr="0056352C" w:rsidRDefault="00890EDE" w:rsidP="00890EDE">
            <w:pPr>
              <w:pStyle w:val="TableParagraph"/>
              <w:spacing w:before="3"/>
              <w:ind w:left="646" w:hanging="54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D10AF1" w14:textId="77777777" w:rsidR="005D6492" w:rsidRPr="0056352C" w:rsidRDefault="005D6492" w:rsidP="001C159F">
            <w:pPr>
              <w:pStyle w:val="ListParagraph"/>
              <w:numPr>
                <w:ilvl w:val="0"/>
                <w:numId w:val="1"/>
              </w:numPr>
              <w:tabs>
                <w:tab w:val="left" w:pos="646"/>
              </w:tabs>
              <w:ind w:left="646" w:hanging="545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[Other Critical Milestones to be inserted, as necessary, based on the specific distributed energy resource(s)]</w:t>
            </w:r>
          </w:p>
          <w:p w14:paraId="2C9DA4DB" w14:textId="77777777" w:rsidR="00890EDE" w:rsidRPr="0056352C" w:rsidRDefault="00890EDE" w:rsidP="001C1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75DDF361" w14:textId="77777777" w:rsidTr="005D5198">
        <w:tc>
          <w:tcPr>
            <w:tcW w:w="680" w:type="dxa"/>
          </w:tcPr>
          <w:p w14:paraId="058219AA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021" w:type="dxa"/>
          </w:tcPr>
          <w:p w14:paraId="6B1F4993" w14:textId="77777777" w:rsidR="00890EDE" w:rsidRPr="0056352C" w:rsidRDefault="00890EDE" w:rsidP="00890EDE">
            <w:pPr>
              <w:pStyle w:val="TableParagraph"/>
              <w:spacing w:line="264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Compensation/</w:t>
            </w:r>
          </w:p>
          <w:p w14:paraId="2A567CCC" w14:textId="77777777"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Payments</w:t>
            </w:r>
          </w:p>
        </w:tc>
        <w:tc>
          <w:tcPr>
            <w:tcW w:w="6924" w:type="dxa"/>
          </w:tcPr>
          <w:p w14:paraId="52FE6344" w14:textId="77777777" w:rsidR="00DD5CD0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shall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pay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Seller </w:t>
            </w:r>
            <w:r w:rsidRPr="0056352C">
              <w:rPr>
                <w:rFonts w:ascii="Arial" w:hAnsi="Arial" w:cs="Arial"/>
                <w:sz w:val="20"/>
                <w:szCs w:val="20"/>
              </w:rPr>
              <w:t>a</w:t>
            </w:r>
            <w:r w:rsidRPr="005635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monthly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payment</w:t>
            </w:r>
            <w:r w:rsidRPr="0056352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Product: </w:t>
            </w:r>
          </w:p>
          <w:p w14:paraId="04331AA6" w14:textId="18CEB722" w:rsidR="00DD5CD0" w:rsidRPr="0056352C" w:rsidRDefault="00890EDE" w:rsidP="001063D2">
            <w:pPr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[Insert payment based on available</w:t>
            </w:r>
            <w:r w:rsidR="00E15F1F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capacity</w:t>
            </w:r>
            <w:r w:rsidR="00E15F1F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requirement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] </w:t>
            </w:r>
          </w:p>
          <w:p w14:paraId="3791F7D8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6364E5A5" w14:textId="77777777" w:rsidTr="005D5198">
        <w:tc>
          <w:tcPr>
            <w:tcW w:w="680" w:type="dxa"/>
          </w:tcPr>
          <w:p w14:paraId="5ECECF3D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021" w:type="dxa"/>
          </w:tcPr>
          <w:p w14:paraId="3EF152DE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Measurement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 Verification</w:t>
            </w:r>
          </w:p>
        </w:tc>
        <w:tc>
          <w:tcPr>
            <w:tcW w:w="6924" w:type="dxa"/>
          </w:tcPr>
          <w:p w14:paraId="4B04E437" w14:textId="77777777"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The amount of Product the Project delivers will be measured based on the Project’s technology, and will include for:</w:t>
            </w:r>
          </w:p>
          <w:p w14:paraId="15B3FC75" w14:textId="77777777"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8CC40" w14:textId="77777777" w:rsidR="00890EDE" w:rsidRPr="0056352C" w:rsidRDefault="00890EDE" w:rsidP="00DD5CD0">
            <w:pPr>
              <w:pStyle w:val="ListParagraph"/>
              <w:numPr>
                <w:ilvl w:val="0"/>
                <w:numId w:val="7"/>
              </w:numPr>
              <w:tabs>
                <w:tab w:val="left" w:pos="166"/>
              </w:tabs>
              <w:ind w:left="196" w:hanging="19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  <w:u w:val="single"/>
              </w:rPr>
              <w:t>Energy storage</w:t>
            </w:r>
            <w:r w:rsidRPr="0056352C">
              <w:rPr>
                <w:rFonts w:ascii="Arial" w:hAnsi="Arial" w:cs="Arial"/>
                <w:sz w:val="20"/>
                <w:szCs w:val="20"/>
              </w:rPr>
              <w:t>: revenue-quality interval meter</w:t>
            </w:r>
          </w:p>
          <w:p w14:paraId="61F0927B" w14:textId="77777777"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073B7" w14:textId="5032D62B" w:rsidR="00890EDE" w:rsidRPr="0056352C" w:rsidRDefault="00890EDE" w:rsidP="00045D3B">
            <w:pPr>
              <w:pStyle w:val="ListParagraph"/>
              <w:numPr>
                <w:ilvl w:val="0"/>
                <w:numId w:val="7"/>
              </w:numPr>
              <w:tabs>
                <w:tab w:val="left" w:pos="166"/>
              </w:tabs>
              <w:ind w:left="196" w:hanging="19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  <w:u w:val="single"/>
              </w:rPr>
              <w:t>Demand response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E49DD" w:rsidRPr="009B4B76">
              <w:rPr>
                <w:rFonts w:ascii="Arial" w:hAnsi="Arial" w:cs="Arial"/>
                <w:sz w:val="20"/>
                <w:szCs w:val="20"/>
              </w:rPr>
              <w:t xml:space="preserve">Parties’ agreed-upon </w:t>
            </w:r>
            <w:r w:rsidRPr="009B4B76">
              <w:rPr>
                <w:rFonts w:ascii="Arial" w:hAnsi="Arial" w:cs="Arial"/>
                <w:sz w:val="20"/>
                <w:szCs w:val="20"/>
              </w:rPr>
              <w:t>baseline methodologies</w:t>
            </w:r>
            <w:r w:rsidR="002E49DD" w:rsidRPr="009B4B76">
              <w:rPr>
                <w:rFonts w:ascii="Arial" w:hAnsi="Arial" w:cs="Arial"/>
                <w:sz w:val="20"/>
                <w:szCs w:val="20"/>
              </w:rPr>
              <w:t xml:space="preserve"> that incorporates metering against a baseline </w:t>
            </w:r>
            <w:r w:rsidR="002E49DD" w:rsidRPr="009B4B76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[Seller to insert measurement and verification proposal</w:t>
            </w:r>
            <w:r w:rsidR="002E49DD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D41710" w14:textId="77777777"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583A5" w14:textId="1D02F949" w:rsidR="00890EDE" w:rsidRPr="0056352C" w:rsidRDefault="00890EDE" w:rsidP="00045D3B">
            <w:pPr>
              <w:pStyle w:val="ListParagraph"/>
              <w:numPr>
                <w:ilvl w:val="0"/>
                <w:numId w:val="7"/>
              </w:numPr>
              <w:tabs>
                <w:tab w:val="left" w:pos="166"/>
              </w:tabs>
              <w:ind w:left="196" w:hanging="19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  <w:u w:val="single"/>
              </w:rPr>
              <w:t>Distributed generation</w:t>
            </w:r>
            <w:r w:rsidRPr="0056352C">
              <w:rPr>
                <w:rFonts w:ascii="Arial" w:hAnsi="Arial" w:cs="Arial"/>
                <w:sz w:val="20"/>
                <w:szCs w:val="20"/>
              </w:rPr>
              <w:t>: revenue-quality interval meter for generation, agreed upon forecast methodology for curtailable generation; or</w:t>
            </w:r>
          </w:p>
          <w:p w14:paraId="1218520C" w14:textId="77777777"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048A3" w14:textId="77777777" w:rsidR="00890EDE" w:rsidRPr="0056352C" w:rsidRDefault="00890EDE" w:rsidP="00DD5CD0">
            <w:pPr>
              <w:pStyle w:val="ListParagraph"/>
              <w:numPr>
                <w:ilvl w:val="0"/>
                <w:numId w:val="7"/>
              </w:numPr>
              <w:tabs>
                <w:tab w:val="left" w:pos="166"/>
              </w:tabs>
              <w:ind w:left="196" w:hanging="19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  <w:u w:val="single"/>
              </w:rPr>
              <w:t>Energy efficiency or permanent load shift</w:t>
            </w:r>
            <w:r w:rsidRPr="0056352C">
              <w:rPr>
                <w:rFonts w:ascii="Arial" w:hAnsi="Arial" w:cs="Arial"/>
                <w:sz w:val="20"/>
                <w:szCs w:val="20"/>
              </w:rPr>
              <w:t>: Parties’ agreed upon methodology that incorporates metering against a baseline</w:t>
            </w:r>
          </w:p>
          <w:p w14:paraId="6DBF6A7B" w14:textId="77777777"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773FBAFE" w14:textId="77777777" w:rsidTr="005D5198">
        <w:tc>
          <w:tcPr>
            <w:tcW w:w="680" w:type="dxa"/>
          </w:tcPr>
          <w:p w14:paraId="30CAD99D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021" w:type="dxa"/>
          </w:tcPr>
          <w:p w14:paraId="710B1A5F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Testing</w:t>
            </w:r>
          </w:p>
        </w:tc>
        <w:tc>
          <w:tcPr>
            <w:tcW w:w="6924" w:type="dxa"/>
          </w:tcPr>
          <w:p w14:paraId="51FFB382" w14:textId="7F3C064B" w:rsidR="00890EDE" w:rsidRPr="0056352C" w:rsidRDefault="00890EDE" w:rsidP="00890EDE">
            <w:pPr>
              <w:pStyle w:val="TableParagraph"/>
              <w:ind w:left="16" w:right="192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Parties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will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develop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4B76">
              <w:rPr>
                <w:rFonts w:ascii="Arial" w:hAnsi="Arial" w:cs="Arial"/>
                <w:spacing w:val="-1"/>
                <w:sz w:val="20"/>
                <w:szCs w:val="20"/>
              </w:rPr>
              <w:t>test</w:t>
            </w:r>
            <w:r w:rsidRPr="009B4B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4B76">
              <w:rPr>
                <w:rFonts w:ascii="Arial" w:hAnsi="Arial" w:cs="Arial"/>
                <w:spacing w:val="-1"/>
                <w:sz w:val="20"/>
                <w:szCs w:val="20"/>
              </w:rPr>
              <w:t>procedures</w:t>
            </w:r>
            <w:r w:rsidR="00E15F1F" w:rsidRPr="009B4B76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3039DB" w:rsidRPr="009B4B76">
              <w:rPr>
                <w:rFonts w:ascii="Arial" w:hAnsi="Arial" w:cs="Arial"/>
                <w:sz w:val="20"/>
                <w:szCs w:val="20"/>
              </w:rPr>
              <w:t xml:space="preserve"> testing dates and parameters for the Critical</w:t>
            </w:r>
            <w:r w:rsidR="003039DB" w:rsidRPr="0056352C">
              <w:rPr>
                <w:rFonts w:ascii="Arial" w:hAnsi="Arial" w:cs="Arial"/>
                <w:sz w:val="20"/>
                <w:szCs w:val="20"/>
              </w:rPr>
              <w:t xml:space="preserve"> Milestone schedule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(Performance</w:t>
            </w:r>
            <w:r w:rsidRPr="0056352C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Test).</w:t>
            </w:r>
          </w:p>
          <w:p w14:paraId="59966BF3" w14:textId="77777777" w:rsidR="00890EDE" w:rsidRPr="0056352C" w:rsidRDefault="00890EDE" w:rsidP="00890EDE">
            <w:pPr>
              <w:pStyle w:val="TableParagraph"/>
              <w:spacing w:before="5"/>
              <w:ind w:left="16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B82E6D" w14:textId="5E8A3562" w:rsidR="00890EDE" w:rsidRPr="0056352C" w:rsidRDefault="00890EDE" w:rsidP="00890EDE">
            <w:pPr>
              <w:pStyle w:val="TableParagraph"/>
              <w:ind w:left="16" w:right="186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z w:val="20"/>
                <w:szCs w:val="20"/>
              </w:rPr>
              <w:t>Prior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Date,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will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perform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an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 Performance</w:t>
            </w:r>
            <w:r w:rsidRPr="0056352C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Test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demonstrate 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is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capable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of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delivering</w:t>
            </w:r>
            <w:r w:rsidRPr="0056352C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Capacity.</w:t>
            </w:r>
            <w:r w:rsidRPr="0056352C">
              <w:rPr>
                <w:rFonts w:ascii="Arial" w:eastAsia="Calibri" w:hAnsi="Arial" w:cs="Arial"/>
                <w:spacing w:val="4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Test</w:t>
            </w:r>
            <w:r w:rsidRPr="0056352C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may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need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take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account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(1)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that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such Initial Performance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Test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56352C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occurring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outside a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Month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(2)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Project’s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ability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test</w:t>
            </w:r>
            <w:r w:rsidRPr="0056352C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alignment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with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Operating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Parameters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given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timing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duration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6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Test.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 Delivery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Date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occur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if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Seller </w:t>
            </w:r>
            <w:r w:rsidR="00543F10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reliabl</w:t>
            </w:r>
            <w:r w:rsidR="00543F10" w:rsidRPr="0056352C">
              <w:rPr>
                <w:rFonts w:ascii="Arial" w:eastAsia="Calibri" w:hAnsi="Arial" w:cs="Arial"/>
                <w:spacing w:val="57"/>
                <w:sz w:val="20"/>
                <w:szCs w:val="20"/>
              </w:rPr>
              <w:t>y</w:t>
            </w:r>
            <w:r w:rsidR="00191F08">
              <w:rPr>
                <w:rFonts w:ascii="Arial" w:eastAsia="Calibri" w:hAnsi="Arial" w:cs="Arial"/>
                <w:spacing w:val="5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demonstrates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Project’s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100%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6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Capacity.</w:t>
            </w:r>
          </w:p>
          <w:p w14:paraId="06DA140C" w14:textId="77777777" w:rsidR="00890EDE" w:rsidRPr="0056352C" w:rsidRDefault="00890EDE" w:rsidP="00890EDE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15D1187E" w14:textId="77777777" w:rsidTr="005D5198">
        <w:tc>
          <w:tcPr>
            <w:tcW w:w="680" w:type="dxa"/>
          </w:tcPr>
          <w:p w14:paraId="62F589AC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021" w:type="dxa"/>
          </w:tcPr>
          <w:p w14:paraId="00AF7ECE" w14:textId="2FB0DD22" w:rsidR="00890EDE" w:rsidRPr="0056352C" w:rsidRDefault="00890EDE" w:rsidP="00045D3B">
            <w:pPr>
              <w:pStyle w:val="TableParagraph"/>
              <w:spacing w:line="239" w:lineRule="auto"/>
              <w:ind w:right="524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Assurance</w:t>
            </w:r>
          </w:p>
        </w:tc>
        <w:tc>
          <w:tcPr>
            <w:tcW w:w="6924" w:type="dxa"/>
          </w:tcPr>
          <w:p w14:paraId="67A046DA" w14:textId="77777777" w:rsidR="00890EDE" w:rsidRPr="0056352C" w:rsidRDefault="00890EDE" w:rsidP="00890EDE">
            <w:pPr>
              <w:pStyle w:val="TableParagraph"/>
              <w:spacing w:line="239" w:lineRule="auto"/>
              <w:ind w:left="16" w:right="220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shall deliver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 and maintain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Assurance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in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a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form</w:t>
            </w:r>
            <w:r w:rsidRPr="0056352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acceptable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its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obligations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under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agreement,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as</w:t>
            </w:r>
            <w:r w:rsidRPr="0056352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follows:</w:t>
            </w:r>
          </w:p>
          <w:p w14:paraId="0ACB04DF" w14:textId="77777777" w:rsidR="00890EDE" w:rsidRPr="0056352C" w:rsidRDefault="00890EDE" w:rsidP="00890EDE">
            <w:pPr>
              <w:tabs>
                <w:tab w:val="left" w:pos="338"/>
              </w:tabs>
              <w:ind w:left="16" w:right="28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869EA1" w14:textId="2FCD0600" w:rsidR="00890EDE" w:rsidRPr="0056352C" w:rsidRDefault="00890EDE" w:rsidP="001C159F">
            <w:pPr>
              <w:pStyle w:val="ListParagraph"/>
              <w:numPr>
                <w:ilvl w:val="0"/>
                <w:numId w:val="2"/>
              </w:numPr>
              <w:ind w:left="646" w:right="281" w:hanging="540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Development Security.</w:t>
            </w:r>
            <w:r w:rsidRPr="0056352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 shall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post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Development</w:t>
            </w:r>
            <w:r w:rsidRPr="0056352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Security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form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of cash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letter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credit,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equal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5D3B">
              <w:rPr>
                <w:rFonts w:ascii="Arial" w:hAnsi="Arial"/>
                <w:b/>
                <w:i/>
                <w:spacing w:val="-1"/>
                <w:sz w:val="20"/>
              </w:rPr>
              <w:t>$</w:t>
            </w:r>
            <w:r w:rsidR="00BC33D8" w:rsidRPr="00045D3B">
              <w:rPr>
                <w:rFonts w:ascii="Arial" w:hAnsi="Arial"/>
                <w:b/>
                <w:i/>
                <w:spacing w:val="-1"/>
                <w:sz w:val="20"/>
              </w:rPr>
              <w:t>[</w:t>
            </w:r>
            <w:r w:rsidR="009536B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See RFO</w:t>
            </w:r>
            <w:r w:rsidR="00BC33D8"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14:paraId="2C804222" w14:textId="77777777" w:rsidR="001C159F" w:rsidRPr="0056352C" w:rsidRDefault="001C159F" w:rsidP="001C159F">
            <w:pPr>
              <w:pStyle w:val="ListParagraph"/>
              <w:ind w:left="646" w:right="281" w:hanging="54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75DC4E" w14:textId="298C2D78" w:rsidR="00890EDE" w:rsidRPr="0056352C" w:rsidRDefault="00890EDE" w:rsidP="001C159F">
            <w:pPr>
              <w:pStyle w:val="ListParagraph"/>
              <w:numPr>
                <w:ilvl w:val="0"/>
                <w:numId w:val="2"/>
              </w:numPr>
              <w:ind w:left="646" w:right="281" w:hanging="540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Construction Period Security.  Seller shall post Construction Period Security in the form of cash or letter of credit equal to </w:t>
            </w:r>
            <w:r w:rsidR="0056352C" w:rsidRPr="00045D3B">
              <w:rPr>
                <w:rFonts w:ascii="Arial" w:hAnsi="Arial"/>
                <w:b/>
                <w:i/>
                <w:spacing w:val="-1"/>
                <w:sz w:val="20"/>
              </w:rPr>
              <w:t>$[</w:t>
            </w:r>
            <w:r w:rsidR="009536B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See RFO</w:t>
            </w:r>
            <w:r w:rsidR="0056352C"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until the Delivery Term Security is due.</w:t>
            </w:r>
          </w:p>
          <w:p w14:paraId="779180E3" w14:textId="77777777" w:rsidR="00890EDE" w:rsidRPr="0056352C" w:rsidRDefault="00890EDE" w:rsidP="001C159F">
            <w:pPr>
              <w:pStyle w:val="TableParagraph"/>
              <w:spacing w:before="5"/>
              <w:ind w:left="646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0A7B87" w14:textId="22160561" w:rsidR="00890EDE" w:rsidRDefault="00890EDE" w:rsidP="001C159F">
            <w:pPr>
              <w:pStyle w:val="ListParagraph"/>
              <w:numPr>
                <w:ilvl w:val="0"/>
                <w:numId w:val="2"/>
              </w:numPr>
              <w:spacing w:before="1" w:line="239" w:lineRule="auto"/>
              <w:ind w:left="646" w:right="241" w:hanging="54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Prior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IDD,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shall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post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Security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in the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form </w:t>
            </w:r>
            <w:r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cash</w:t>
            </w:r>
            <w:r w:rsidRPr="0056352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letter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credit,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in an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amount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equal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to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5D3B">
              <w:rPr>
                <w:rFonts w:ascii="Arial" w:hAnsi="Arial"/>
                <w:b/>
                <w:i/>
                <w:spacing w:val="-1"/>
                <w:sz w:val="20"/>
              </w:rPr>
              <w:t>$[</w:t>
            </w:r>
            <w:r w:rsidR="009536B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See RFO</w:t>
            </w:r>
            <w:r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until all amounts are indefeasibly paid in full.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may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apply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Development</w:t>
            </w:r>
            <w:r w:rsidRPr="0056352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Security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toward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Security.</w:t>
            </w:r>
          </w:p>
          <w:p w14:paraId="4131B5A5" w14:textId="77777777" w:rsidR="009536B2" w:rsidRPr="00F068B1" w:rsidRDefault="009536B2" w:rsidP="00F068B1">
            <w:pPr>
              <w:pStyle w:val="ListParagrap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AE09C17" w14:textId="77777777" w:rsidR="00890EDE" w:rsidRPr="0056352C" w:rsidRDefault="00890EDE" w:rsidP="00AF403C">
            <w:pPr>
              <w:pStyle w:val="ListParagraph"/>
              <w:spacing w:before="1" w:line="239" w:lineRule="auto"/>
              <w:ind w:left="661" w:right="2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1C182958" w14:textId="77777777" w:rsidTr="005D5198">
        <w:tc>
          <w:tcPr>
            <w:tcW w:w="680" w:type="dxa"/>
          </w:tcPr>
          <w:p w14:paraId="11A55040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021" w:type="dxa"/>
          </w:tcPr>
          <w:p w14:paraId="0E045CC1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Events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Default</w:t>
            </w:r>
          </w:p>
        </w:tc>
        <w:tc>
          <w:tcPr>
            <w:tcW w:w="6924" w:type="dxa"/>
          </w:tcPr>
          <w:p w14:paraId="5866FFC0" w14:textId="01A3D93D" w:rsidR="00890EDE" w:rsidRDefault="00890EDE" w:rsidP="001C159F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Failure to 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meet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 Critical Milestone</w:t>
            </w:r>
            <w:r w:rsidR="00E15F1F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14:paraId="026E45F7" w14:textId="77777777" w:rsidR="00E15F1F" w:rsidRDefault="00E15F1F" w:rsidP="00045D3B">
            <w:pPr>
              <w:pStyle w:val="ListParagraph"/>
              <w:ind w:left="64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B7EC6B5" w14:textId="77777777" w:rsidR="00890EDE" w:rsidRPr="0056352C" w:rsidRDefault="00890EDE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Failure to meet Initial Delivery Date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99ED84" w14:textId="77777777" w:rsidR="00890EDE" w:rsidRPr="0056352C" w:rsidRDefault="00890EDE" w:rsidP="001C159F">
            <w:pPr>
              <w:pStyle w:val="ListParagraph"/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139B0AE" w14:textId="7846B23F" w:rsidR="00890EDE" w:rsidRPr="0056352C" w:rsidRDefault="002E49DD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Failure to meet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the Minimum </w:t>
            </w:r>
            <w:r w:rsidRPr="001B563F">
              <w:rPr>
                <w:rFonts w:ascii="Arial" w:hAnsi="Arial" w:cs="Arial"/>
                <w:spacing w:val="-1"/>
                <w:sz w:val="20"/>
                <w:szCs w:val="20"/>
              </w:rPr>
              <w:t xml:space="preserve">Availability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 Section 14 of this Term Sheet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14:paraId="6D3BC0E0" w14:textId="77777777" w:rsidR="00890EDE" w:rsidRPr="0056352C" w:rsidRDefault="00890EDE" w:rsidP="001C159F">
            <w:pPr>
              <w:pStyle w:val="ListParagraph"/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8633E06" w14:textId="11FE5AB1" w:rsidR="00890EDE" w:rsidRPr="0056352C" w:rsidRDefault="00890EDE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Results of a Performance Test show that the Project provides Product at less </w:t>
            </w:r>
            <w:r w:rsidRPr="00AF403C">
              <w:rPr>
                <w:rFonts w:ascii="Arial" w:hAnsi="Arial" w:cs="Arial"/>
                <w:spacing w:val="-1"/>
                <w:sz w:val="20"/>
                <w:szCs w:val="20"/>
              </w:rPr>
              <w:t xml:space="preserve">than </w:t>
            </w:r>
            <w:r w:rsidR="007E1AD1" w:rsidRPr="00AF403C">
              <w:rPr>
                <w:rFonts w:ascii="Arial" w:hAnsi="Arial" w:cs="Arial"/>
                <w:spacing w:val="-1"/>
                <w:sz w:val="20"/>
                <w:szCs w:val="20"/>
              </w:rPr>
              <w:t>99</w:t>
            </w:r>
            <w:r w:rsidRPr="00AF403C">
              <w:rPr>
                <w:rFonts w:ascii="Arial" w:hAnsi="Arial" w:cs="Arial"/>
                <w:spacing w:val="-1"/>
                <w:sz w:val="20"/>
                <w:szCs w:val="20"/>
              </w:rPr>
              <w:t>% of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the Contract Capacity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14:paraId="024F2E58" w14:textId="77777777" w:rsidR="00763421" w:rsidRPr="0056352C" w:rsidRDefault="00763421" w:rsidP="00045D3B">
            <w:pPr>
              <w:pStyle w:val="ListParagraph"/>
              <w:ind w:left="64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2B1A85B" w14:textId="42E78984" w:rsidR="00890EDE" w:rsidRPr="0056352C" w:rsidRDefault="00890EDE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Failure to meet reliability guarantee (</w:t>
            </w:r>
            <w:r w:rsidR="007E1AD1" w:rsidRPr="0056352C">
              <w:rPr>
                <w:rFonts w:ascii="Arial" w:hAnsi="Arial" w:cs="Arial"/>
                <w:spacing w:val="-1"/>
                <w:sz w:val="20"/>
                <w:szCs w:val="20"/>
              </w:rPr>
              <w:t>e.g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. customer load dropping</w:t>
            </w:r>
            <w:r w:rsidR="007E1AD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immediately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if generating resource is unavailable)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14:paraId="6494825A" w14:textId="77777777" w:rsidR="001C159F" w:rsidRPr="0056352C" w:rsidRDefault="001C159F" w:rsidP="00045D3B">
            <w:pPr>
              <w:pStyle w:val="ListParagraph"/>
              <w:ind w:left="64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05998A1" w14:textId="069707D4" w:rsidR="00763421" w:rsidRPr="0056352C" w:rsidRDefault="00763421" w:rsidP="001A6AA0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Failure to timely provide or maintain appropriate </w:t>
            </w:r>
            <w:r w:rsidR="002E49DD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erformance Assurance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; or</w:t>
            </w:r>
          </w:p>
          <w:p w14:paraId="78411B79" w14:textId="77777777" w:rsidR="001C159F" w:rsidRPr="0056352C" w:rsidRDefault="001C159F" w:rsidP="00045D3B">
            <w:pPr>
              <w:pStyle w:val="ListParagraph"/>
              <w:ind w:left="64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4C7D9A1" w14:textId="77777777" w:rsidR="003039DB" w:rsidRPr="00045D3B" w:rsidRDefault="003039DB" w:rsidP="00045D3B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/>
                <w:b/>
                <w:i/>
                <w:spacing w:val="-1"/>
                <w:sz w:val="20"/>
              </w:rPr>
            </w:pPr>
            <w:r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[Other </w:t>
            </w:r>
            <w:r w:rsidR="005D6492"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events of default</w:t>
            </w:r>
            <w:r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to be inserted, as necessary, based on the specific distributed energy resource(s)]</w:t>
            </w:r>
          </w:p>
          <w:p w14:paraId="31F4EC40" w14:textId="77777777" w:rsidR="00890EDE" w:rsidRPr="0056352C" w:rsidRDefault="00890EDE" w:rsidP="001C159F">
            <w:pPr>
              <w:tabs>
                <w:tab w:val="left" w:pos="466"/>
              </w:tabs>
              <w:ind w:left="46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442C5" w:rsidRPr="0056352C" w14:paraId="798385F9" w14:textId="77777777" w:rsidTr="005D5198">
        <w:tc>
          <w:tcPr>
            <w:tcW w:w="680" w:type="dxa"/>
          </w:tcPr>
          <w:p w14:paraId="65F6E37E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021" w:type="dxa"/>
          </w:tcPr>
          <w:p w14:paraId="4B824066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Force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Majeure</w:t>
            </w:r>
          </w:p>
        </w:tc>
        <w:tc>
          <w:tcPr>
            <w:tcW w:w="6924" w:type="dxa"/>
          </w:tcPr>
          <w:p w14:paraId="5EED6AE9" w14:textId="77777777" w:rsidR="00890EDE" w:rsidRPr="0056352C" w:rsidRDefault="00890EDE" w:rsidP="001063D2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[Seller to insert aggregate FM delays</w:t>
            </w:r>
            <w:r w:rsidR="001B0461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before termination during construction and delivery term.]</w:t>
            </w:r>
          </w:p>
          <w:p w14:paraId="552B4F06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67478C2A" w14:textId="77777777" w:rsidTr="005D5198">
        <w:tc>
          <w:tcPr>
            <w:tcW w:w="680" w:type="dxa"/>
          </w:tcPr>
          <w:p w14:paraId="45B797C5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021" w:type="dxa"/>
          </w:tcPr>
          <w:p w14:paraId="2F463337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Termination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Payment</w:t>
            </w:r>
          </w:p>
        </w:tc>
        <w:tc>
          <w:tcPr>
            <w:tcW w:w="6924" w:type="dxa"/>
          </w:tcPr>
          <w:p w14:paraId="332785DF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Settlement Amount to Non-Defaulting Party.</w:t>
            </w:r>
          </w:p>
          <w:p w14:paraId="0E477B08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2DCF133E" w14:textId="77777777" w:rsidTr="005D5198">
        <w:tc>
          <w:tcPr>
            <w:tcW w:w="680" w:type="dxa"/>
          </w:tcPr>
          <w:p w14:paraId="3ED9122E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021" w:type="dxa"/>
          </w:tcPr>
          <w:p w14:paraId="289B5045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Safety</w:t>
            </w:r>
          </w:p>
        </w:tc>
        <w:tc>
          <w:tcPr>
            <w:tcW w:w="6924" w:type="dxa"/>
          </w:tcPr>
          <w:p w14:paraId="69632D92" w14:textId="77777777" w:rsidR="00890EDE" w:rsidRPr="0056352C" w:rsidRDefault="00890EDE" w:rsidP="00890EDE">
            <w:pPr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will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be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required</w:t>
            </w:r>
            <w:r w:rsidRPr="0056352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 meet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certain</w:t>
            </w:r>
            <w:r w:rsidRPr="0056352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safety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standards</w:t>
            </w:r>
            <w:r w:rsidRPr="0056352C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with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respect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Project.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Seller’s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safety obligations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reflect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agreement and Project</w:t>
            </w:r>
            <w:r w:rsidRPr="0056352C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structure,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technology,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along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with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Seller’s</w:t>
            </w:r>
            <w:r w:rsidRPr="0056352C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commercial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relationship with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Site(s)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Customers.</w:t>
            </w:r>
          </w:p>
          <w:p w14:paraId="1CD83752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15338AAC" w14:textId="77777777" w:rsidTr="005D5198">
        <w:tc>
          <w:tcPr>
            <w:tcW w:w="680" w:type="dxa"/>
          </w:tcPr>
          <w:p w14:paraId="7C21EBD0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021" w:type="dxa"/>
          </w:tcPr>
          <w:p w14:paraId="3C6096E7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CPUC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Approval</w:t>
            </w:r>
          </w:p>
        </w:tc>
        <w:tc>
          <w:tcPr>
            <w:tcW w:w="6924" w:type="dxa"/>
          </w:tcPr>
          <w:p w14:paraId="6089FDFF" w14:textId="77777777" w:rsidR="00890EDE" w:rsidRPr="0056352C" w:rsidRDefault="00890EDE" w:rsidP="00890EDE">
            <w:pPr>
              <w:pStyle w:val="TableParagraph"/>
              <w:ind w:right="249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CPUC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Approval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has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not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occurred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before </w:t>
            </w:r>
            <w:r w:rsidRPr="00045D3B">
              <w:rPr>
                <w:rFonts w:ascii="Arial" w:hAnsi="Arial"/>
                <w:b/>
                <w:i/>
                <w:spacing w:val="-1"/>
                <w:sz w:val="20"/>
              </w:rPr>
              <w:t>[XXX]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56352C"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[Seller</w:t>
            </w:r>
            <w:r w:rsidR="0056352C" w:rsidRPr="0056352C">
              <w:rPr>
                <w:rFonts w:ascii="Arial" w:eastAsia="Calibri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="0056352C" w:rsidRPr="0056352C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to</w:t>
            </w:r>
            <w:r w:rsidR="0056352C"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insert]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days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from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date </w:t>
            </w:r>
            <w:r w:rsidRPr="0056352C">
              <w:rPr>
                <w:rFonts w:ascii="Arial" w:hAnsi="Arial" w:cs="Arial"/>
                <w:sz w:val="20"/>
                <w:szCs w:val="20"/>
              </w:rPr>
              <w:t>on</w:t>
            </w:r>
            <w:r w:rsidRPr="0056352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which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files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with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CPUC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seeking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CPUC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Approval,</w:t>
            </w:r>
            <w:r w:rsidRPr="0056352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either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Party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may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terminate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 agreement.</w:t>
            </w:r>
          </w:p>
          <w:p w14:paraId="28E216ED" w14:textId="77777777" w:rsidR="00890EDE" w:rsidRPr="0056352C" w:rsidRDefault="00890EDE" w:rsidP="00890EDE">
            <w:pPr>
              <w:pStyle w:val="TableParagraph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963C2C" w14:textId="77777777" w:rsidR="00890EDE" w:rsidRPr="0056352C" w:rsidRDefault="00890EDE" w:rsidP="00890EDE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“CPUC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Approval”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means a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final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non-appealable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order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of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CPUC,</w:t>
            </w:r>
            <w:r w:rsidRPr="0056352C">
              <w:rPr>
                <w:rFonts w:ascii="Arial" w:eastAsia="Calibri" w:hAnsi="Arial" w:cs="Arial"/>
                <w:spacing w:val="4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without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conditions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modifications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unacceptable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either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of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Parties,</w:t>
            </w:r>
            <w:r w:rsidRPr="0056352C">
              <w:rPr>
                <w:rFonts w:ascii="Arial" w:eastAsia="Calibri" w:hAnsi="Arial" w:cs="Arial"/>
                <w:spacing w:val="6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pursuant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which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CPUC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approves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this agreement and any requested relief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its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entirety.</w:t>
            </w:r>
          </w:p>
          <w:p w14:paraId="128F0EB2" w14:textId="77777777"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24F4CA97" w14:textId="77777777" w:rsidTr="005D5198">
        <w:tc>
          <w:tcPr>
            <w:tcW w:w="680" w:type="dxa"/>
          </w:tcPr>
          <w:p w14:paraId="755BB150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021" w:type="dxa"/>
          </w:tcPr>
          <w:p w14:paraId="59AE392E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Precedent</w:t>
            </w:r>
          </w:p>
        </w:tc>
        <w:tc>
          <w:tcPr>
            <w:tcW w:w="6924" w:type="dxa"/>
          </w:tcPr>
          <w:p w14:paraId="0BD481F1" w14:textId="77777777" w:rsidR="00890EDE" w:rsidRPr="0056352C" w:rsidRDefault="00890EDE" w:rsidP="001063D2">
            <w:pPr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[Seller to insert, including financing, permits, and network upgrade costs for interconnection exceed</w:t>
            </w:r>
            <w:r w:rsidR="00DD5CD0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ing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[INSERT CAP]</w:t>
            </w:r>
            <w:r w:rsidR="00016F7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.</w:t>
            </w:r>
          </w:p>
          <w:p w14:paraId="7289A110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0FE8B395" w14:textId="77777777" w:rsidTr="005D5198">
        <w:tc>
          <w:tcPr>
            <w:tcW w:w="680" w:type="dxa"/>
          </w:tcPr>
          <w:p w14:paraId="5E0CCC5C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021" w:type="dxa"/>
          </w:tcPr>
          <w:p w14:paraId="2C08C688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Confidentiality</w:t>
            </w:r>
          </w:p>
        </w:tc>
        <w:tc>
          <w:tcPr>
            <w:tcW w:w="6924" w:type="dxa"/>
          </w:tcPr>
          <w:p w14:paraId="67B51277" w14:textId="77777777"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Customary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provisions</w:t>
            </w:r>
          </w:p>
          <w:p w14:paraId="28924EE0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45B2F1C9" w14:textId="77777777" w:rsidTr="005D5198">
        <w:tc>
          <w:tcPr>
            <w:tcW w:w="680" w:type="dxa"/>
          </w:tcPr>
          <w:p w14:paraId="6D3E0430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021" w:type="dxa"/>
          </w:tcPr>
          <w:p w14:paraId="7F3393F4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Dispute</w:t>
            </w:r>
            <w:r w:rsidRPr="0056352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Resolution</w:t>
            </w:r>
          </w:p>
        </w:tc>
        <w:tc>
          <w:tcPr>
            <w:tcW w:w="6924" w:type="dxa"/>
          </w:tcPr>
          <w:p w14:paraId="78BFF4D8" w14:textId="57F73A3A"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Binding Arbitration</w:t>
            </w:r>
          </w:p>
          <w:p w14:paraId="7720F063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6F60DEE9" w14:textId="77777777" w:rsidTr="005D5198">
        <w:tc>
          <w:tcPr>
            <w:tcW w:w="680" w:type="dxa"/>
          </w:tcPr>
          <w:p w14:paraId="7CF2948B" w14:textId="77777777"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021" w:type="dxa"/>
          </w:tcPr>
          <w:p w14:paraId="01398140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Governing Law/Venue</w:t>
            </w:r>
          </w:p>
        </w:tc>
        <w:tc>
          <w:tcPr>
            <w:tcW w:w="6924" w:type="dxa"/>
          </w:tcPr>
          <w:p w14:paraId="16202555" w14:textId="77777777"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California/Exclusively in the Court located in the County of San Diego, California</w:t>
            </w:r>
          </w:p>
          <w:p w14:paraId="6A44E061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14:paraId="36C82BD7" w14:textId="77777777" w:rsidTr="005D5198">
        <w:tc>
          <w:tcPr>
            <w:tcW w:w="680" w:type="dxa"/>
          </w:tcPr>
          <w:p w14:paraId="725487ED" w14:textId="77777777" w:rsidR="00890EDE" w:rsidRPr="0056352C" w:rsidRDefault="00461AB8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021" w:type="dxa"/>
          </w:tcPr>
          <w:p w14:paraId="2FEF95E5" w14:textId="77777777" w:rsidR="00890EDE" w:rsidRPr="0056352C" w:rsidRDefault="00461AB8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6924" w:type="dxa"/>
          </w:tcPr>
          <w:p w14:paraId="15564357" w14:textId="77777777" w:rsidR="00857927" w:rsidRPr="0056352C" w:rsidRDefault="00016F71" w:rsidP="001063D2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[Seller to insert</w:t>
            </w:r>
            <w:r w:rsidR="00857927"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proposed customary and non-customary insurance solutions Seller deems appropriate based on the Product being bid]</w:t>
            </w:r>
          </w:p>
          <w:p w14:paraId="29622F95" w14:textId="77777777"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6A03C" w14:textId="77777777" w:rsidR="00890EDE" w:rsidRDefault="00890EDE" w:rsidP="00BC4FB5"/>
    <w:sectPr w:rsidR="00890EDE" w:rsidSect="005D5198">
      <w:headerReference w:type="default" r:id="rId10"/>
      <w:footerReference w:type="default" r:id="rId11"/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1C570" w14:textId="77777777" w:rsidR="00464623" w:rsidRDefault="00464623" w:rsidP="0056352C">
      <w:pPr>
        <w:spacing w:after="0" w:line="240" w:lineRule="auto"/>
      </w:pPr>
      <w:r>
        <w:separator/>
      </w:r>
    </w:p>
  </w:endnote>
  <w:endnote w:type="continuationSeparator" w:id="0">
    <w:p w14:paraId="019C2D03" w14:textId="77777777" w:rsidR="00464623" w:rsidRDefault="00464623" w:rsidP="0056352C">
      <w:pPr>
        <w:spacing w:after="0" w:line="240" w:lineRule="auto"/>
      </w:pPr>
      <w:r>
        <w:continuationSeparator/>
      </w:r>
    </w:p>
  </w:endnote>
  <w:endnote w:type="continuationNotice" w:id="1">
    <w:p w14:paraId="3BAB4336" w14:textId="77777777" w:rsidR="00464623" w:rsidRDefault="00464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946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15F81" w14:textId="19BDB9CA" w:rsidR="0056352C" w:rsidRDefault="005635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9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A98499" w14:textId="77777777" w:rsidR="0056352C" w:rsidRDefault="00563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F964" w14:textId="77777777" w:rsidR="00464623" w:rsidRDefault="00464623" w:rsidP="0056352C">
      <w:pPr>
        <w:spacing w:after="0" w:line="240" w:lineRule="auto"/>
      </w:pPr>
      <w:r>
        <w:separator/>
      </w:r>
    </w:p>
  </w:footnote>
  <w:footnote w:type="continuationSeparator" w:id="0">
    <w:p w14:paraId="35F5570C" w14:textId="77777777" w:rsidR="00464623" w:rsidRDefault="00464623" w:rsidP="0056352C">
      <w:pPr>
        <w:spacing w:after="0" w:line="240" w:lineRule="auto"/>
      </w:pPr>
      <w:r>
        <w:continuationSeparator/>
      </w:r>
    </w:p>
  </w:footnote>
  <w:footnote w:type="continuationNotice" w:id="1">
    <w:p w14:paraId="50710D72" w14:textId="77777777" w:rsidR="00464623" w:rsidRDefault="004646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1121" w14:textId="77777777" w:rsidR="00464623" w:rsidRDefault="00464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45"/>
    <w:multiLevelType w:val="hybridMultilevel"/>
    <w:tmpl w:val="5670752E"/>
    <w:lvl w:ilvl="0" w:tplc="040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" w15:restartNumberingAfterBreak="0">
    <w:nsid w:val="1FD2050C"/>
    <w:multiLevelType w:val="hybridMultilevel"/>
    <w:tmpl w:val="C7CC7A6A"/>
    <w:lvl w:ilvl="0" w:tplc="1FC40180">
      <w:start w:val="1"/>
      <w:numFmt w:val="lowerRoman"/>
      <w:lvlText w:val="(%1)"/>
      <w:lvlJc w:val="left"/>
      <w:pPr>
        <w:ind w:left="102" w:hanging="235"/>
      </w:pPr>
      <w:rPr>
        <w:rFonts w:ascii="Calibri" w:eastAsia="Calibri" w:hAnsi="Calibri" w:hint="default"/>
        <w:spacing w:val="-1"/>
        <w:sz w:val="22"/>
        <w:szCs w:val="22"/>
      </w:rPr>
    </w:lvl>
    <w:lvl w:ilvl="1" w:tplc="1578E118">
      <w:start w:val="1"/>
      <w:numFmt w:val="bullet"/>
      <w:lvlText w:val="•"/>
      <w:lvlJc w:val="left"/>
      <w:pPr>
        <w:ind w:left="792" w:hanging="235"/>
      </w:pPr>
      <w:rPr>
        <w:rFonts w:hint="default"/>
      </w:rPr>
    </w:lvl>
    <w:lvl w:ilvl="2" w:tplc="DEC0F738">
      <w:start w:val="1"/>
      <w:numFmt w:val="bullet"/>
      <w:lvlText w:val="•"/>
      <w:lvlJc w:val="left"/>
      <w:pPr>
        <w:ind w:left="1483" w:hanging="235"/>
      </w:pPr>
      <w:rPr>
        <w:rFonts w:hint="default"/>
      </w:rPr>
    </w:lvl>
    <w:lvl w:ilvl="3" w:tplc="DBE0D426">
      <w:start w:val="1"/>
      <w:numFmt w:val="bullet"/>
      <w:lvlText w:val="•"/>
      <w:lvlJc w:val="left"/>
      <w:pPr>
        <w:ind w:left="2174" w:hanging="235"/>
      </w:pPr>
      <w:rPr>
        <w:rFonts w:hint="default"/>
      </w:rPr>
    </w:lvl>
    <w:lvl w:ilvl="4" w:tplc="3F1EB532">
      <w:start w:val="1"/>
      <w:numFmt w:val="bullet"/>
      <w:lvlText w:val="•"/>
      <w:lvlJc w:val="left"/>
      <w:pPr>
        <w:ind w:left="2865" w:hanging="235"/>
      </w:pPr>
      <w:rPr>
        <w:rFonts w:hint="default"/>
      </w:rPr>
    </w:lvl>
    <w:lvl w:ilvl="5" w:tplc="B8C4C76E">
      <w:start w:val="1"/>
      <w:numFmt w:val="bullet"/>
      <w:lvlText w:val="•"/>
      <w:lvlJc w:val="left"/>
      <w:pPr>
        <w:ind w:left="3555" w:hanging="235"/>
      </w:pPr>
      <w:rPr>
        <w:rFonts w:hint="default"/>
      </w:rPr>
    </w:lvl>
    <w:lvl w:ilvl="6" w:tplc="5BDEEB6A">
      <w:start w:val="1"/>
      <w:numFmt w:val="bullet"/>
      <w:lvlText w:val="•"/>
      <w:lvlJc w:val="left"/>
      <w:pPr>
        <w:ind w:left="4246" w:hanging="235"/>
      </w:pPr>
      <w:rPr>
        <w:rFonts w:hint="default"/>
      </w:rPr>
    </w:lvl>
    <w:lvl w:ilvl="7" w:tplc="E7D09CEE">
      <w:start w:val="1"/>
      <w:numFmt w:val="bullet"/>
      <w:lvlText w:val="•"/>
      <w:lvlJc w:val="left"/>
      <w:pPr>
        <w:ind w:left="4937" w:hanging="235"/>
      </w:pPr>
      <w:rPr>
        <w:rFonts w:hint="default"/>
      </w:rPr>
    </w:lvl>
    <w:lvl w:ilvl="8" w:tplc="CAE8D5F4">
      <w:start w:val="1"/>
      <w:numFmt w:val="bullet"/>
      <w:lvlText w:val="•"/>
      <w:lvlJc w:val="left"/>
      <w:pPr>
        <w:ind w:left="5627" w:hanging="235"/>
      </w:pPr>
      <w:rPr>
        <w:rFonts w:hint="default"/>
      </w:rPr>
    </w:lvl>
  </w:abstractNum>
  <w:abstractNum w:abstractNumId="2" w15:restartNumberingAfterBreak="0">
    <w:nsid w:val="227462C4"/>
    <w:multiLevelType w:val="hybridMultilevel"/>
    <w:tmpl w:val="86F4A3DA"/>
    <w:lvl w:ilvl="0" w:tplc="1FC40180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7CA8"/>
    <w:multiLevelType w:val="hybridMultilevel"/>
    <w:tmpl w:val="276EF052"/>
    <w:lvl w:ilvl="0" w:tplc="B03EE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0087"/>
    <w:multiLevelType w:val="hybridMultilevel"/>
    <w:tmpl w:val="B8AAC3DA"/>
    <w:lvl w:ilvl="0" w:tplc="1FC40180">
      <w:start w:val="1"/>
      <w:numFmt w:val="lowerRoman"/>
      <w:lvlText w:val="(%1)"/>
      <w:lvlJc w:val="left"/>
      <w:pPr>
        <w:ind w:left="337" w:hanging="236"/>
      </w:pPr>
      <w:rPr>
        <w:rFonts w:ascii="Calibri" w:eastAsia="Calibri" w:hAnsi="Calibri" w:hint="default"/>
        <w:spacing w:val="-1"/>
        <w:sz w:val="22"/>
        <w:szCs w:val="22"/>
      </w:rPr>
    </w:lvl>
    <w:lvl w:ilvl="1" w:tplc="F9887A50">
      <w:start w:val="1"/>
      <w:numFmt w:val="bullet"/>
      <w:lvlText w:val="•"/>
      <w:lvlJc w:val="left"/>
      <w:pPr>
        <w:ind w:left="1004" w:hanging="236"/>
      </w:pPr>
      <w:rPr>
        <w:rFonts w:hint="default"/>
      </w:rPr>
    </w:lvl>
    <w:lvl w:ilvl="2" w:tplc="B48499F6">
      <w:start w:val="1"/>
      <w:numFmt w:val="bullet"/>
      <w:lvlText w:val="•"/>
      <w:lvlJc w:val="left"/>
      <w:pPr>
        <w:ind w:left="1671" w:hanging="236"/>
      </w:pPr>
      <w:rPr>
        <w:rFonts w:hint="default"/>
      </w:rPr>
    </w:lvl>
    <w:lvl w:ilvl="3" w:tplc="0FD84FAC">
      <w:start w:val="1"/>
      <w:numFmt w:val="bullet"/>
      <w:lvlText w:val="•"/>
      <w:lvlJc w:val="left"/>
      <w:pPr>
        <w:ind w:left="2339" w:hanging="236"/>
      </w:pPr>
      <w:rPr>
        <w:rFonts w:hint="default"/>
      </w:rPr>
    </w:lvl>
    <w:lvl w:ilvl="4" w:tplc="DF369A08">
      <w:start w:val="1"/>
      <w:numFmt w:val="bullet"/>
      <w:lvlText w:val="•"/>
      <w:lvlJc w:val="left"/>
      <w:pPr>
        <w:ind w:left="3006" w:hanging="236"/>
      </w:pPr>
      <w:rPr>
        <w:rFonts w:hint="default"/>
      </w:rPr>
    </w:lvl>
    <w:lvl w:ilvl="5" w:tplc="AB42A7BC">
      <w:start w:val="1"/>
      <w:numFmt w:val="bullet"/>
      <w:lvlText w:val="•"/>
      <w:lvlJc w:val="left"/>
      <w:pPr>
        <w:ind w:left="3673" w:hanging="236"/>
      </w:pPr>
      <w:rPr>
        <w:rFonts w:hint="default"/>
      </w:rPr>
    </w:lvl>
    <w:lvl w:ilvl="6" w:tplc="696E0A74">
      <w:start w:val="1"/>
      <w:numFmt w:val="bullet"/>
      <w:lvlText w:val="•"/>
      <w:lvlJc w:val="left"/>
      <w:pPr>
        <w:ind w:left="4340" w:hanging="236"/>
      </w:pPr>
      <w:rPr>
        <w:rFonts w:hint="default"/>
      </w:rPr>
    </w:lvl>
    <w:lvl w:ilvl="7" w:tplc="5F3621F6">
      <w:start w:val="1"/>
      <w:numFmt w:val="bullet"/>
      <w:lvlText w:val="•"/>
      <w:lvlJc w:val="left"/>
      <w:pPr>
        <w:ind w:left="5007" w:hanging="236"/>
      </w:pPr>
      <w:rPr>
        <w:rFonts w:hint="default"/>
      </w:rPr>
    </w:lvl>
    <w:lvl w:ilvl="8" w:tplc="2D4409D0">
      <w:start w:val="1"/>
      <w:numFmt w:val="bullet"/>
      <w:lvlText w:val="•"/>
      <w:lvlJc w:val="left"/>
      <w:pPr>
        <w:ind w:left="5675" w:hanging="236"/>
      </w:pPr>
      <w:rPr>
        <w:rFonts w:hint="default"/>
      </w:rPr>
    </w:lvl>
  </w:abstractNum>
  <w:abstractNum w:abstractNumId="5" w15:restartNumberingAfterBreak="0">
    <w:nsid w:val="4CD67521"/>
    <w:multiLevelType w:val="hybridMultilevel"/>
    <w:tmpl w:val="63D8C460"/>
    <w:lvl w:ilvl="0" w:tplc="1FC40180">
      <w:start w:val="1"/>
      <w:numFmt w:val="lowerRoman"/>
      <w:lvlText w:val="(%1)"/>
      <w:lvlJc w:val="left"/>
      <w:pPr>
        <w:ind w:left="102" w:hanging="235"/>
      </w:pPr>
      <w:rPr>
        <w:rFonts w:ascii="Calibri" w:eastAsia="Calibri" w:hAnsi="Calibri" w:hint="default"/>
        <w:spacing w:val="-1"/>
        <w:sz w:val="22"/>
        <w:szCs w:val="22"/>
      </w:rPr>
    </w:lvl>
    <w:lvl w:ilvl="1" w:tplc="1578E118">
      <w:start w:val="1"/>
      <w:numFmt w:val="bullet"/>
      <w:lvlText w:val="•"/>
      <w:lvlJc w:val="left"/>
      <w:pPr>
        <w:ind w:left="792" w:hanging="235"/>
      </w:pPr>
      <w:rPr>
        <w:rFonts w:hint="default"/>
      </w:rPr>
    </w:lvl>
    <w:lvl w:ilvl="2" w:tplc="DEC0F738">
      <w:start w:val="1"/>
      <w:numFmt w:val="bullet"/>
      <w:lvlText w:val="•"/>
      <w:lvlJc w:val="left"/>
      <w:pPr>
        <w:ind w:left="1483" w:hanging="235"/>
      </w:pPr>
      <w:rPr>
        <w:rFonts w:hint="default"/>
      </w:rPr>
    </w:lvl>
    <w:lvl w:ilvl="3" w:tplc="DBE0D426">
      <w:start w:val="1"/>
      <w:numFmt w:val="bullet"/>
      <w:lvlText w:val="•"/>
      <w:lvlJc w:val="left"/>
      <w:pPr>
        <w:ind w:left="2174" w:hanging="235"/>
      </w:pPr>
      <w:rPr>
        <w:rFonts w:hint="default"/>
      </w:rPr>
    </w:lvl>
    <w:lvl w:ilvl="4" w:tplc="3F1EB532">
      <w:start w:val="1"/>
      <w:numFmt w:val="bullet"/>
      <w:lvlText w:val="•"/>
      <w:lvlJc w:val="left"/>
      <w:pPr>
        <w:ind w:left="2865" w:hanging="235"/>
      </w:pPr>
      <w:rPr>
        <w:rFonts w:hint="default"/>
      </w:rPr>
    </w:lvl>
    <w:lvl w:ilvl="5" w:tplc="B8C4C76E">
      <w:start w:val="1"/>
      <w:numFmt w:val="bullet"/>
      <w:lvlText w:val="•"/>
      <w:lvlJc w:val="left"/>
      <w:pPr>
        <w:ind w:left="3555" w:hanging="235"/>
      </w:pPr>
      <w:rPr>
        <w:rFonts w:hint="default"/>
      </w:rPr>
    </w:lvl>
    <w:lvl w:ilvl="6" w:tplc="5BDEEB6A">
      <w:start w:val="1"/>
      <w:numFmt w:val="bullet"/>
      <w:lvlText w:val="•"/>
      <w:lvlJc w:val="left"/>
      <w:pPr>
        <w:ind w:left="4246" w:hanging="235"/>
      </w:pPr>
      <w:rPr>
        <w:rFonts w:hint="default"/>
      </w:rPr>
    </w:lvl>
    <w:lvl w:ilvl="7" w:tplc="E7D09CEE">
      <w:start w:val="1"/>
      <w:numFmt w:val="bullet"/>
      <w:lvlText w:val="•"/>
      <w:lvlJc w:val="left"/>
      <w:pPr>
        <w:ind w:left="4937" w:hanging="235"/>
      </w:pPr>
      <w:rPr>
        <w:rFonts w:hint="default"/>
      </w:rPr>
    </w:lvl>
    <w:lvl w:ilvl="8" w:tplc="CAE8D5F4">
      <w:start w:val="1"/>
      <w:numFmt w:val="bullet"/>
      <w:lvlText w:val="•"/>
      <w:lvlJc w:val="left"/>
      <w:pPr>
        <w:ind w:left="5627" w:hanging="235"/>
      </w:pPr>
      <w:rPr>
        <w:rFonts w:hint="default"/>
      </w:rPr>
    </w:lvl>
  </w:abstractNum>
  <w:abstractNum w:abstractNumId="6" w15:restartNumberingAfterBreak="0">
    <w:nsid w:val="4EDF0AC0"/>
    <w:multiLevelType w:val="hybridMultilevel"/>
    <w:tmpl w:val="C7CC7A6A"/>
    <w:lvl w:ilvl="0" w:tplc="1FC40180">
      <w:start w:val="1"/>
      <w:numFmt w:val="lowerRoman"/>
      <w:lvlText w:val="(%1)"/>
      <w:lvlJc w:val="left"/>
      <w:pPr>
        <w:ind w:left="102" w:hanging="235"/>
      </w:pPr>
      <w:rPr>
        <w:rFonts w:ascii="Calibri" w:eastAsia="Calibri" w:hAnsi="Calibri" w:hint="default"/>
        <w:spacing w:val="-1"/>
        <w:sz w:val="22"/>
        <w:szCs w:val="22"/>
      </w:rPr>
    </w:lvl>
    <w:lvl w:ilvl="1" w:tplc="1578E118">
      <w:start w:val="1"/>
      <w:numFmt w:val="bullet"/>
      <w:lvlText w:val="•"/>
      <w:lvlJc w:val="left"/>
      <w:pPr>
        <w:ind w:left="792" w:hanging="235"/>
      </w:pPr>
      <w:rPr>
        <w:rFonts w:hint="default"/>
      </w:rPr>
    </w:lvl>
    <w:lvl w:ilvl="2" w:tplc="DEC0F738">
      <w:start w:val="1"/>
      <w:numFmt w:val="bullet"/>
      <w:lvlText w:val="•"/>
      <w:lvlJc w:val="left"/>
      <w:pPr>
        <w:ind w:left="1483" w:hanging="235"/>
      </w:pPr>
      <w:rPr>
        <w:rFonts w:hint="default"/>
      </w:rPr>
    </w:lvl>
    <w:lvl w:ilvl="3" w:tplc="DBE0D426">
      <w:start w:val="1"/>
      <w:numFmt w:val="bullet"/>
      <w:lvlText w:val="•"/>
      <w:lvlJc w:val="left"/>
      <w:pPr>
        <w:ind w:left="2174" w:hanging="235"/>
      </w:pPr>
      <w:rPr>
        <w:rFonts w:hint="default"/>
      </w:rPr>
    </w:lvl>
    <w:lvl w:ilvl="4" w:tplc="3F1EB532">
      <w:start w:val="1"/>
      <w:numFmt w:val="bullet"/>
      <w:lvlText w:val="•"/>
      <w:lvlJc w:val="left"/>
      <w:pPr>
        <w:ind w:left="2865" w:hanging="235"/>
      </w:pPr>
      <w:rPr>
        <w:rFonts w:hint="default"/>
      </w:rPr>
    </w:lvl>
    <w:lvl w:ilvl="5" w:tplc="B8C4C76E">
      <w:start w:val="1"/>
      <w:numFmt w:val="bullet"/>
      <w:lvlText w:val="•"/>
      <w:lvlJc w:val="left"/>
      <w:pPr>
        <w:ind w:left="3555" w:hanging="235"/>
      </w:pPr>
      <w:rPr>
        <w:rFonts w:hint="default"/>
      </w:rPr>
    </w:lvl>
    <w:lvl w:ilvl="6" w:tplc="5BDEEB6A">
      <w:start w:val="1"/>
      <w:numFmt w:val="bullet"/>
      <w:lvlText w:val="•"/>
      <w:lvlJc w:val="left"/>
      <w:pPr>
        <w:ind w:left="4246" w:hanging="235"/>
      </w:pPr>
      <w:rPr>
        <w:rFonts w:hint="default"/>
      </w:rPr>
    </w:lvl>
    <w:lvl w:ilvl="7" w:tplc="E7D09CEE">
      <w:start w:val="1"/>
      <w:numFmt w:val="bullet"/>
      <w:lvlText w:val="•"/>
      <w:lvlJc w:val="left"/>
      <w:pPr>
        <w:ind w:left="4937" w:hanging="235"/>
      </w:pPr>
      <w:rPr>
        <w:rFonts w:hint="default"/>
      </w:rPr>
    </w:lvl>
    <w:lvl w:ilvl="8" w:tplc="CAE8D5F4">
      <w:start w:val="1"/>
      <w:numFmt w:val="bullet"/>
      <w:lvlText w:val="•"/>
      <w:lvlJc w:val="left"/>
      <w:pPr>
        <w:ind w:left="5627" w:hanging="235"/>
      </w:pPr>
      <w:rPr>
        <w:rFonts w:hint="default"/>
      </w:rPr>
    </w:lvl>
  </w:abstractNum>
  <w:abstractNum w:abstractNumId="7" w15:restartNumberingAfterBreak="0">
    <w:nsid w:val="4F512C65"/>
    <w:multiLevelType w:val="hybridMultilevel"/>
    <w:tmpl w:val="C7CC7A6A"/>
    <w:lvl w:ilvl="0" w:tplc="1FC40180">
      <w:start w:val="1"/>
      <w:numFmt w:val="lowerRoman"/>
      <w:lvlText w:val="(%1)"/>
      <w:lvlJc w:val="left"/>
      <w:pPr>
        <w:ind w:left="102" w:hanging="235"/>
      </w:pPr>
      <w:rPr>
        <w:rFonts w:ascii="Calibri" w:eastAsia="Calibri" w:hAnsi="Calibri" w:hint="default"/>
        <w:spacing w:val="-1"/>
        <w:sz w:val="22"/>
        <w:szCs w:val="22"/>
      </w:rPr>
    </w:lvl>
    <w:lvl w:ilvl="1" w:tplc="1578E118">
      <w:start w:val="1"/>
      <w:numFmt w:val="bullet"/>
      <w:lvlText w:val="•"/>
      <w:lvlJc w:val="left"/>
      <w:pPr>
        <w:ind w:left="792" w:hanging="235"/>
      </w:pPr>
      <w:rPr>
        <w:rFonts w:hint="default"/>
      </w:rPr>
    </w:lvl>
    <w:lvl w:ilvl="2" w:tplc="DEC0F738">
      <w:start w:val="1"/>
      <w:numFmt w:val="bullet"/>
      <w:lvlText w:val="•"/>
      <w:lvlJc w:val="left"/>
      <w:pPr>
        <w:ind w:left="1483" w:hanging="235"/>
      </w:pPr>
      <w:rPr>
        <w:rFonts w:hint="default"/>
      </w:rPr>
    </w:lvl>
    <w:lvl w:ilvl="3" w:tplc="DBE0D426">
      <w:start w:val="1"/>
      <w:numFmt w:val="bullet"/>
      <w:lvlText w:val="•"/>
      <w:lvlJc w:val="left"/>
      <w:pPr>
        <w:ind w:left="2174" w:hanging="235"/>
      </w:pPr>
      <w:rPr>
        <w:rFonts w:hint="default"/>
      </w:rPr>
    </w:lvl>
    <w:lvl w:ilvl="4" w:tplc="3F1EB532">
      <w:start w:val="1"/>
      <w:numFmt w:val="bullet"/>
      <w:lvlText w:val="•"/>
      <w:lvlJc w:val="left"/>
      <w:pPr>
        <w:ind w:left="2865" w:hanging="235"/>
      </w:pPr>
      <w:rPr>
        <w:rFonts w:hint="default"/>
      </w:rPr>
    </w:lvl>
    <w:lvl w:ilvl="5" w:tplc="B8C4C76E">
      <w:start w:val="1"/>
      <w:numFmt w:val="bullet"/>
      <w:lvlText w:val="•"/>
      <w:lvlJc w:val="left"/>
      <w:pPr>
        <w:ind w:left="3555" w:hanging="235"/>
      </w:pPr>
      <w:rPr>
        <w:rFonts w:hint="default"/>
      </w:rPr>
    </w:lvl>
    <w:lvl w:ilvl="6" w:tplc="5BDEEB6A">
      <w:start w:val="1"/>
      <w:numFmt w:val="bullet"/>
      <w:lvlText w:val="•"/>
      <w:lvlJc w:val="left"/>
      <w:pPr>
        <w:ind w:left="4246" w:hanging="235"/>
      </w:pPr>
      <w:rPr>
        <w:rFonts w:hint="default"/>
      </w:rPr>
    </w:lvl>
    <w:lvl w:ilvl="7" w:tplc="E7D09CEE">
      <w:start w:val="1"/>
      <w:numFmt w:val="bullet"/>
      <w:lvlText w:val="•"/>
      <w:lvlJc w:val="left"/>
      <w:pPr>
        <w:ind w:left="4937" w:hanging="235"/>
      </w:pPr>
      <w:rPr>
        <w:rFonts w:hint="default"/>
      </w:rPr>
    </w:lvl>
    <w:lvl w:ilvl="8" w:tplc="CAE8D5F4">
      <w:start w:val="1"/>
      <w:numFmt w:val="bullet"/>
      <w:lvlText w:val="•"/>
      <w:lvlJc w:val="left"/>
      <w:pPr>
        <w:ind w:left="5627" w:hanging="235"/>
      </w:pPr>
      <w:rPr>
        <w:rFonts w:hint="default"/>
      </w:rPr>
    </w:lvl>
  </w:abstractNum>
  <w:abstractNum w:abstractNumId="8" w15:restartNumberingAfterBreak="0">
    <w:nsid w:val="6A947751"/>
    <w:multiLevelType w:val="hybridMultilevel"/>
    <w:tmpl w:val="6A5CD8D4"/>
    <w:lvl w:ilvl="0" w:tplc="B9081456">
      <w:start w:val="1"/>
      <w:numFmt w:val="lowerRoman"/>
      <w:lvlText w:val="(%1)"/>
      <w:lvlJc w:val="left"/>
      <w:pPr>
        <w:ind w:left="102" w:hanging="236"/>
      </w:pPr>
      <w:rPr>
        <w:rFonts w:ascii="Calibri" w:eastAsia="Calibri" w:hAnsi="Calibri" w:hint="default"/>
        <w:spacing w:val="-1"/>
        <w:sz w:val="22"/>
        <w:szCs w:val="22"/>
      </w:rPr>
    </w:lvl>
    <w:lvl w:ilvl="1" w:tplc="686E9BB0">
      <w:start w:val="1"/>
      <w:numFmt w:val="bullet"/>
      <w:lvlText w:val="•"/>
      <w:lvlJc w:val="left"/>
      <w:pPr>
        <w:ind w:left="792" w:hanging="236"/>
      </w:pPr>
      <w:rPr>
        <w:rFonts w:hint="default"/>
      </w:rPr>
    </w:lvl>
    <w:lvl w:ilvl="2" w:tplc="48507D5C">
      <w:start w:val="1"/>
      <w:numFmt w:val="bullet"/>
      <w:lvlText w:val="•"/>
      <w:lvlJc w:val="left"/>
      <w:pPr>
        <w:ind w:left="1483" w:hanging="236"/>
      </w:pPr>
      <w:rPr>
        <w:rFonts w:hint="default"/>
      </w:rPr>
    </w:lvl>
    <w:lvl w:ilvl="3" w:tplc="B4F0C7EE">
      <w:start w:val="1"/>
      <w:numFmt w:val="bullet"/>
      <w:lvlText w:val="•"/>
      <w:lvlJc w:val="left"/>
      <w:pPr>
        <w:ind w:left="2174" w:hanging="236"/>
      </w:pPr>
      <w:rPr>
        <w:rFonts w:hint="default"/>
      </w:rPr>
    </w:lvl>
    <w:lvl w:ilvl="4" w:tplc="A258B93E">
      <w:start w:val="1"/>
      <w:numFmt w:val="bullet"/>
      <w:lvlText w:val="•"/>
      <w:lvlJc w:val="left"/>
      <w:pPr>
        <w:ind w:left="2865" w:hanging="236"/>
      </w:pPr>
      <w:rPr>
        <w:rFonts w:hint="default"/>
      </w:rPr>
    </w:lvl>
    <w:lvl w:ilvl="5" w:tplc="ED903CF2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6" w:tplc="9A30D176">
      <w:start w:val="1"/>
      <w:numFmt w:val="bullet"/>
      <w:lvlText w:val="•"/>
      <w:lvlJc w:val="left"/>
      <w:pPr>
        <w:ind w:left="4246" w:hanging="236"/>
      </w:pPr>
      <w:rPr>
        <w:rFonts w:hint="default"/>
      </w:rPr>
    </w:lvl>
    <w:lvl w:ilvl="7" w:tplc="350EA1E2">
      <w:start w:val="1"/>
      <w:numFmt w:val="bullet"/>
      <w:lvlText w:val="•"/>
      <w:lvlJc w:val="left"/>
      <w:pPr>
        <w:ind w:left="4937" w:hanging="236"/>
      </w:pPr>
      <w:rPr>
        <w:rFonts w:hint="default"/>
      </w:rPr>
    </w:lvl>
    <w:lvl w:ilvl="8" w:tplc="FDD69D5E">
      <w:start w:val="1"/>
      <w:numFmt w:val="bullet"/>
      <w:lvlText w:val="•"/>
      <w:lvlJc w:val="left"/>
      <w:pPr>
        <w:ind w:left="5627" w:hanging="236"/>
      </w:pPr>
      <w:rPr>
        <w:rFonts w:hint="default"/>
      </w:rPr>
    </w:lvl>
  </w:abstractNum>
  <w:abstractNum w:abstractNumId="9" w15:restartNumberingAfterBreak="0">
    <w:nsid w:val="72377EA4"/>
    <w:multiLevelType w:val="hybridMultilevel"/>
    <w:tmpl w:val="3B908BB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E"/>
    <w:rsid w:val="00016F71"/>
    <w:rsid w:val="000322B9"/>
    <w:rsid w:val="00044C1C"/>
    <w:rsid w:val="00045D3B"/>
    <w:rsid w:val="000619FA"/>
    <w:rsid w:val="00074A06"/>
    <w:rsid w:val="000E4417"/>
    <w:rsid w:val="00105D5D"/>
    <w:rsid w:val="0010617E"/>
    <w:rsid w:val="001429F0"/>
    <w:rsid w:val="00191F08"/>
    <w:rsid w:val="001A6AA0"/>
    <w:rsid w:val="001B0461"/>
    <w:rsid w:val="001C159F"/>
    <w:rsid w:val="00214733"/>
    <w:rsid w:val="002324F9"/>
    <w:rsid w:val="00260D77"/>
    <w:rsid w:val="00293817"/>
    <w:rsid w:val="002E0E7F"/>
    <w:rsid w:val="002E49DD"/>
    <w:rsid w:val="002F74FD"/>
    <w:rsid w:val="003039DB"/>
    <w:rsid w:val="00317803"/>
    <w:rsid w:val="003511EC"/>
    <w:rsid w:val="00396DD9"/>
    <w:rsid w:val="003B152E"/>
    <w:rsid w:val="003B608B"/>
    <w:rsid w:val="003D6CA3"/>
    <w:rsid w:val="00416AEA"/>
    <w:rsid w:val="00453465"/>
    <w:rsid w:val="00461AB8"/>
    <w:rsid w:val="00464623"/>
    <w:rsid w:val="004B1508"/>
    <w:rsid w:val="004C52ED"/>
    <w:rsid w:val="0050211A"/>
    <w:rsid w:val="00543F10"/>
    <w:rsid w:val="0056352C"/>
    <w:rsid w:val="00570B52"/>
    <w:rsid w:val="00595A41"/>
    <w:rsid w:val="005C2241"/>
    <w:rsid w:val="005D295E"/>
    <w:rsid w:val="005D5198"/>
    <w:rsid w:val="005D6492"/>
    <w:rsid w:val="005F20E6"/>
    <w:rsid w:val="00604D9F"/>
    <w:rsid w:val="006C0107"/>
    <w:rsid w:val="006F1F55"/>
    <w:rsid w:val="006F4A42"/>
    <w:rsid w:val="007179A4"/>
    <w:rsid w:val="007222D6"/>
    <w:rsid w:val="00763421"/>
    <w:rsid w:val="007772C8"/>
    <w:rsid w:val="007E1AD1"/>
    <w:rsid w:val="00821893"/>
    <w:rsid w:val="00826C84"/>
    <w:rsid w:val="00857927"/>
    <w:rsid w:val="00890EDE"/>
    <w:rsid w:val="0090070E"/>
    <w:rsid w:val="00901B98"/>
    <w:rsid w:val="00931791"/>
    <w:rsid w:val="009536B2"/>
    <w:rsid w:val="009B4B76"/>
    <w:rsid w:val="009D3ED5"/>
    <w:rsid w:val="00A01EE8"/>
    <w:rsid w:val="00AD1D78"/>
    <w:rsid w:val="00AD2A99"/>
    <w:rsid w:val="00AF403C"/>
    <w:rsid w:val="00B433CA"/>
    <w:rsid w:val="00BC33D8"/>
    <w:rsid w:val="00BC4FB5"/>
    <w:rsid w:val="00C43766"/>
    <w:rsid w:val="00C7546B"/>
    <w:rsid w:val="00CD227F"/>
    <w:rsid w:val="00CE783F"/>
    <w:rsid w:val="00D51D8D"/>
    <w:rsid w:val="00D6420B"/>
    <w:rsid w:val="00DD5CD0"/>
    <w:rsid w:val="00DF6940"/>
    <w:rsid w:val="00E15F1F"/>
    <w:rsid w:val="00E30137"/>
    <w:rsid w:val="00E31747"/>
    <w:rsid w:val="00E442C5"/>
    <w:rsid w:val="00E53E69"/>
    <w:rsid w:val="00E658C8"/>
    <w:rsid w:val="00E662AC"/>
    <w:rsid w:val="00E854D3"/>
    <w:rsid w:val="00F068B1"/>
    <w:rsid w:val="00F4716D"/>
    <w:rsid w:val="00F572BC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7D91"/>
  <w15:chartTrackingRefBased/>
  <w15:docId w15:val="{6EB175CB-F8EC-4B18-877B-7A9A5381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0EDE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90EDE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0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D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2C"/>
  </w:style>
  <w:style w:type="paragraph" w:styleId="Footer">
    <w:name w:val="footer"/>
    <w:basedOn w:val="Normal"/>
    <w:link w:val="FooterChar"/>
    <w:uiPriority w:val="99"/>
    <w:unhideWhenUsed/>
    <w:rsid w:val="0056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2C"/>
  </w:style>
  <w:style w:type="paragraph" w:styleId="Revision">
    <w:name w:val="Revision"/>
    <w:hidden/>
    <w:uiPriority w:val="99"/>
    <w:semiHidden/>
    <w:rsid w:val="00464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394456B77B14F9A4EE10482C19C19" ma:contentTypeVersion="0" ma:contentTypeDescription="Create a new document." ma:contentTypeScope="" ma:versionID="f593b666a1ea5c44e95ceb02cd6a6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D23DC-7D23-4CC4-A062-A6996D8E166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C80E7D-FCFE-46C9-8014-57AC359D5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B3E5BE-A598-465D-9D2B-4C6A31B6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8148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Ruzzo, Michael P - E&amp;FP</dc:creator>
  <cp:keywords/>
  <dc:description/>
  <cp:lastModifiedBy>Caulson, Megan</cp:lastModifiedBy>
  <cp:revision>2</cp:revision>
  <dcterms:created xsi:type="dcterms:W3CDTF">2017-12-21T21:54:00Z</dcterms:created>
  <dcterms:modified xsi:type="dcterms:W3CDTF">2017-12-21T21:54:00Z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0x0101005B4394456B77B14F9A4EE10482C19C19</vt:lpwstr>
  </property>
</Properties>
</file>