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F30BC" w14:textId="77777777" w:rsidR="00A85689" w:rsidRDefault="00A85689" w:rsidP="005C6E7A">
      <w:pPr>
        <w:rPr>
          <w:rFonts w:ascii="Arial" w:hAnsi="Arial" w:cs="Arial"/>
        </w:rPr>
      </w:pPr>
    </w:p>
    <w:p w14:paraId="2AED56E4" w14:textId="77777777" w:rsidR="00C62CAA" w:rsidRPr="001D4131" w:rsidRDefault="00C62CAA" w:rsidP="005C6E7A">
      <w:pPr>
        <w:rPr>
          <w:rFonts w:ascii="Arial" w:hAnsi="Arial" w:cs="Arial"/>
        </w:rPr>
      </w:pPr>
    </w:p>
    <w:p w14:paraId="6E2B4450" w14:textId="77777777" w:rsidR="00663B29" w:rsidRDefault="00663B29" w:rsidP="005C6E7A">
      <w:pPr>
        <w:rPr>
          <w:rFonts w:ascii="Arial" w:hAnsi="Arial" w:cs="Arial"/>
          <w:b/>
          <w:u w:val="single"/>
        </w:rPr>
      </w:pPr>
    </w:p>
    <w:p w14:paraId="0CE8A8F4" w14:textId="77777777" w:rsidR="00302F2C" w:rsidRDefault="00302F2C" w:rsidP="005C6E7A">
      <w:pPr>
        <w:rPr>
          <w:rFonts w:ascii="Arial" w:hAnsi="Arial" w:cs="Arial"/>
          <w:b/>
          <w:u w:val="single"/>
        </w:rPr>
      </w:pPr>
    </w:p>
    <w:p w14:paraId="54A63DBB" w14:textId="77777777" w:rsidR="00F759E8" w:rsidRPr="00F759E8" w:rsidRDefault="00F759E8" w:rsidP="005C6E7A">
      <w:pPr>
        <w:rPr>
          <w:rFonts w:ascii="Arial" w:hAnsi="Arial" w:cs="Arial"/>
          <w:b/>
          <w:u w:val="single"/>
        </w:rPr>
      </w:pPr>
      <w:r w:rsidRPr="00F759E8">
        <w:rPr>
          <w:rFonts w:ascii="Arial" w:hAnsi="Arial" w:cs="Arial"/>
          <w:b/>
          <w:u w:val="single"/>
        </w:rPr>
        <w:t>QUESTION 1:</w:t>
      </w:r>
    </w:p>
    <w:p w14:paraId="089B0568" w14:textId="77777777" w:rsidR="005F4287" w:rsidRPr="0031141C" w:rsidRDefault="005F4287" w:rsidP="005C6E7A">
      <w:pPr>
        <w:rPr>
          <w:rFonts w:ascii="Arial" w:hAnsi="Arial" w:cs="Arial"/>
        </w:rPr>
      </w:pPr>
    </w:p>
    <w:p w14:paraId="3E2B0B6C" w14:textId="77777777" w:rsidR="00302F2C" w:rsidRPr="00B562DC" w:rsidRDefault="00302F2C" w:rsidP="00302F2C">
      <w:pPr>
        <w:pStyle w:val="ListParagraph"/>
        <w:spacing w:before="0" w:beforeAutospacing="0" w:after="0" w:afterAutospacing="0"/>
        <w:rPr>
          <w:rFonts w:ascii="Arial" w:hAnsi="Arial" w:cs="Arial"/>
        </w:rPr>
      </w:pPr>
      <w:r w:rsidRPr="00B562DC">
        <w:rPr>
          <w:rFonts w:ascii="Arial" w:hAnsi="Arial" w:cs="Arial"/>
        </w:rPr>
        <w:t>Please confirm that the composite tier differential under SoCalGas’ proposed residential rate design is the 0.91 ratio listed in the “Effective Ratio” line of page 97 of 178 of the work</w:t>
      </w:r>
      <w:r>
        <w:rPr>
          <w:rFonts w:ascii="Arial" w:hAnsi="Arial" w:cs="Arial"/>
        </w:rPr>
        <w:t xml:space="preserve"> </w:t>
      </w:r>
      <w:r w:rsidRPr="00B562DC">
        <w:rPr>
          <w:rFonts w:ascii="Arial" w:hAnsi="Arial" w:cs="Arial"/>
        </w:rPr>
        <w:t xml:space="preserve">papers for Jason Bonnett on behalf of SoCalGas (revised November 19, 2015).  If the composite tier differential is different than the 0.91 ratio, please state the ratio and provide the supporting assumptions and calculations in working Excel format.  </w:t>
      </w:r>
    </w:p>
    <w:p w14:paraId="14620142" w14:textId="77777777" w:rsidR="00924832" w:rsidRPr="0031141C" w:rsidRDefault="00924832" w:rsidP="005C6E7A">
      <w:pPr>
        <w:rPr>
          <w:rFonts w:ascii="Arial" w:hAnsi="Arial" w:cs="Arial"/>
        </w:rPr>
      </w:pPr>
    </w:p>
    <w:p w14:paraId="0ED6FE59" w14:textId="77777777" w:rsidR="0031141C" w:rsidRDefault="0031141C" w:rsidP="005C6E7A">
      <w:pPr>
        <w:rPr>
          <w:rFonts w:ascii="Arial" w:hAnsi="Arial" w:cs="Arial"/>
          <w:b/>
          <w:u w:val="single"/>
        </w:rPr>
      </w:pPr>
    </w:p>
    <w:p w14:paraId="68E846BD" w14:textId="77777777" w:rsidR="00F759E8" w:rsidRPr="00F759E8" w:rsidRDefault="00F759E8" w:rsidP="005C6E7A">
      <w:pPr>
        <w:rPr>
          <w:rFonts w:ascii="Arial" w:hAnsi="Arial" w:cs="Arial"/>
          <w:b/>
          <w:u w:val="single"/>
        </w:rPr>
      </w:pPr>
      <w:r w:rsidRPr="00F759E8">
        <w:rPr>
          <w:rFonts w:ascii="Arial" w:hAnsi="Arial" w:cs="Arial"/>
          <w:b/>
          <w:u w:val="single"/>
        </w:rPr>
        <w:t>RESPONSE 1:</w:t>
      </w:r>
    </w:p>
    <w:p w14:paraId="31EEB985" w14:textId="77777777" w:rsidR="00F06EC5" w:rsidRPr="00DD2C80" w:rsidRDefault="00F06EC5" w:rsidP="00F67377">
      <w:pPr>
        <w:rPr>
          <w:rFonts w:ascii="Arial" w:hAnsi="Arial" w:cs="Arial"/>
          <w:sz w:val="28"/>
          <w:szCs w:val="28"/>
        </w:rPr>
      </w:pPr>
    </w:p>
    <w:p w14:paraId="2E4FFCA2" w14:textId="06CFEDD1" w:rsidR="00F67377" w:rsidRPr="00DD2C80" w:rsidRDefault="00DD2C80" w:rsidP="000A5C19">
      <w:pPr>
        <w:autoSpaceDE w:val="0"/>
        <w:autoSpaceDN w:val="0"/>
        <w:adjustRightInd w:val="0"/>
        <w:rPr>
          <w:rFonts w:ascii="Arial" w:hAnsi="Arial" w:cs="Arial"/>
        </w:rPr>
      </w:pPr>
      <w:r>
        <w:rPr>
          <w:rFonts w:ascii="Arial" w:hAnsi="Arial" w:cs="Arial"/>
        </w:rPr>
        <w:t>Should the Commission adopt</w:t>
      </w:r>
      <w:r w:rsidRPr="00DD2C80">
        <w:rPr>
          <w:rFonts w:ascii="Arial" w:hAnsi="Arial" w:cs="Arial"/>
        </w:rPr>
        <w:t xml:space="preserve"> </w:t>
      </w:r>
      <w:r>
        <w:rPr>
          <w:rFonts w:ascii="Arial" w:hAnsi="Arial" w:cs="Arial"/>
        </w:rPr>
        <w:t>SoCalGas’</w:t>
      </w:r>
      <w:r w:rsidRPr="00DD2C80">
        <w:rPr>
          <w:rFonts w:ascii="Arial" w:hAnsi="Arial" w:cs="Arial"/>
        </w:rPr>
        <w:t xml:space="preserve"> proposed customer charge but deny the tier differential calculation</w:t>
      </w:r>
      <w:r w:rsidR="00FA1953">
        <w:rPr>
          <w:rFonts w:ascii="Arial" w:hAnsi="Arial" w:cs="Arial"/>
        </w:rPr>
        <w:t xml:space="preserve"> proposed by SoCalGas, then yes</w:t>
      </w:r>
      <w:r>
        <w:rPr>
          <w:rFonts w:ascii="Arial" w:hAnsi="Arial" w:cs="Arial"/>
        </w:rPr>
        <w:t>,</w:t>
      </w:r>
      <w:r w:rsidRPr="00DD2C80">
        <w:rPr>
          <w:rFonts w:ascii="Arial" w:hAnsi="Arial" w:cs="Arial"/>
        </w:rPr>
        <w:t xml:space="preserve"> the figure cited above would be the outcome.</w:t>
      </w:r>
      <w:r>
        <w:rPr>
          <w:rFonts w:ascii="Arial" w:hAnsi="Arial" w:cs="Arial"/>
        </w:rPr>
        <w:t xml:space="preserve">  However, t</w:t>
      </w:r>
      <w:r w:rsidR="007561A3" w:rsidRPr="00DD2C80">
        <w:rPr>
          <w:rFonts w:ascii="Arial" w:hAnsi="Arial" w:cs="Arial"/>
        </w:rPr>
        <w:t>h</w:t>
      </w:r>
      <w:r w:rsidR="0045537B">
        <w:rPr>
          <w:rFonts w:ascii="Arial" w:hAnsi="Arial" w:cs="Arial"/>
        </w:rPr>
        <w:t>at</w:t>
      </w:r>
      <w:r w:rsidR="007561A3" w:rsidRPr="00DD2C80">
        <w:rPr>
          <w:rFonts w:ascii="Arial" w:hAnsi="Arial" w:cs="Arial"/>
        </w:rPr>
        <w:t xml:space="preserve"> figure is based on </w:t>
      </w:r>
      <w:r w:rsidR="00FA1953">
        <w:rPr>
          <w:rFonts w:ascii="Arial" w:hAnsi="Arial" w:cs="Arial"/>
        </w:rPr>
        <w:t xml:space="preserve">a </w:t>
      </w:r>
      <w:r w:rsidR="007561A3" w:rsidRPr="00DD2C80">
        <w:rPr>
          <w:rFonts w:ascii="Arial" w:hAnsi="Arial" w:cs="Arial"/>
        </w:rPr>
        <w:t>complex methodology</w:t>
      </w:r>
      <w:r w:rsidR="00FA1953">
        <w:rPr>
          <w:rFonts w:ascii="Arial" w:hAnsi="Arial" w:cs="Arial"/>
        </w:rPr>
        <w:t xml:space="preserve"> that</w:t>
      </w:r>
      <w:r w:rsidR="0045537B">
        <w:rPr>
          <w:rFonts w:ascii="Arial" w:hAnsi="Arial" w:cs="Arial"/>
        </w:rPr>
        <w:t xml:space="preserve"> SoCalGas and </w:t>
      </w:r>
      <w:r w:rsidR="007561A3" w:rsidRPr="00DD2C80">
        <w:rPr>
          <w:rFonts w:ascii="Arial" w:hAnsi="Arial" w:cs="Arial"/>
        </w:rPr>
        <w:t xml:space="preserve">SDG&amp;E propose to revise in favor of a </w:t>
      </w:r>
      <w:r>
        <w:rPr>
          <w:rFonts w:ascii="Arial" w:hAnsi="Arial" w:cs="Arial"/>
        </w:rPr>
        <w:t>simplified</w:t>
      </w:r>
      <w:r w:rsidR="007561A3" w:rsidRPr="00DD2C80">
        <w:rPr>
          <w:rFonts w:ascii="Arial" w:hAnsi="Arial" w:cs="Arial"/>
        </w:rPr>
        <w:t xml:space="preserve"> approach</w:t>
      </w:r>
      <w:r w:rsidR="00F06EC5" w:rsidRPr="00DD2C80">
        <w:rPr>
          <w:rFonts w:ascii="Arial" w:hAnsi="Arial" w:cs="Arial"/>
        </w:rPr>
        <w:t xml:space="preserve">.  </w:t>
      </w:r>
      <w:r w:rsidR="000355DF">
        <w:rPr>
          <w:rFonts w:ascii="Arial" w:hAnsi="Arial" w:cs="Arial"/>
        </w:rPr>
        <w:t xml:space="preserve">The ratio of 1.36 </w:t>
      </w:r>
      <w:r w:rsidR="00FA1953">
        <w:rPr>
          <w:rFonts w:ascii="Arial" w:hAnsi="Arial" w:cs="Arial"/>
        </w:rPr>
        <w:t xml:space="preserve">proposed by SoCalGas </w:t>
      </w:r>
      <w:r w:rsidR="000355DF">
        <w:rPr>
          <w:rFonts w:ascii="Arial" w:hAnsi="Arial" w:cs="Arial"/>
        </w:rPr>
        <w:t xml:space="preserve">is shown on </w:t>
      </w:r>
      <w:r w:rsidR="00FA1953">
        <w:rPr>
          <w:rFonts w:ascii="Arial" w:hAnsi="Arial" w:cs="Arial"/>
        </w:rPr>
        <w:t xml:space="preserve">line 13, </w:t>
      </w:r>
      <w:r w:rsidR="000355DF">
        <w:rPr>
          <w:rFonts w:ascii="Arial" w:hAnsi="Arial" w:cs="Arial"/>
        </w:rPr>
        <w:t>page 15</w:t>
      </w:r>
      <w:r w:rsidR="00FA1953">
        <w:rPr>
          <w:rFonts w:ascii="Arial" w:hAnsi="Arial" w:cs="Arial"/>
        </w:rPr>
        <w:t>, of</w:t>
      </w:r>
      <w:r w:rsidR="000355DF">
        <w:rPr>
          <w:rFonts w:ascii="Arial" w:hAnsi="Arial" w:cs="Arial"/>
        </w:rPr>
        <w:t xml:space="preserve"> Mr. </w:t>
      </w:r>
      <w:proofErr w:type="spellStart"/>
      <w:r w:rsidR="000355DF">
        <w:rPr>
          <w:rFonts w:ascii="Arial" w:hAnsi="Arial" w:cs="Arial"/>
        </w:rPr>
        <w:t>Bonnett’s</w:t>
      </w:r>
      <w:proofErr w:type="spellEnd"/>
      <w:r w:rsidR="000355DF">
        <w:rPr>
          <w:rFonts w:ascii="Arial" w:hAnsi="Arial" w:cs="Arial"/>
        </w:rPr>
        <w:t xml:space="preserve"> SoCalGas </w:t>
      </w:r>
      <w:proofErr w:type="spellStart"/>
      <w:r w:rsidR="000355DF">
        <w:rPr>
          <w:rFonts w:ascii="Arial" w:hAnsi="Arial" w:cs="Arial"/>
        </w:rPr>
        <w:t>workpapers</w:t>
      </w:r>
      <w:proofErr w:type="spellEnd"/>
      <w:r w:rsidR="000355DF">
        <w:rPr>
          <w:rFonts w:ascii="Arial" w:hAnsi="Arial" w:cs="Arial"/>
        </w:rPr>
        <w:t>.</w:t>
      </w:r>
    </w:p>
    <w:p w14:paraId="4D9B9A1C" w14:textId="77777777" w:rsidR="00A85689" w:rsidRDefault="00F67377" w:rsidP="004C0B63">
      <w:pPr>
        <w:rPr>
          <w:rFonts w:ascii="Arial" w:hAnsi="Arial" w:cs="Arial"/>
          <w:b/>
          <w:u w:val="single"/>
        </w:rPr>
      </w:pPr>
      <w:r>
        <w:rPr>
          <w:rFonts w:ascii="Arial" w:hAnsi="Arial" w:cs="Arial"/>
          <w:b/>
          <w:u w:val="single"/>
        </w:rPr>
        <w:br w:type="page"/>
      </w:r>
    </w:p>
    <w:p w14:paraId="6573F40B" w14:textId="77777777" w:rsidR="00C62CAA" w:rsidRDefault="00C62CAA" w:rsidP="00F67377">
      <w:pPr>
        <w:rPr>
          <w:rFonts w:ascii="Arial" w:hAnsi="Arial" w:cs="Arial"/>
          <w:b/>
          <w:u w:val="single"/>
        </w:rPr>
      </w:pPr>
    </w:p>
    <w:p w14:paraId="2C663BF7" w14:textId="77777777" w:rsidR="00663B29" w:rsidRDefault="00663B29" w:rsidP="00F67377">
      <w:pPr>
        <w:rPr>
          <w:rFonts w:ascii="Arial" w:hAnsi="Arial" w:cs="Arial"/>
          <w:b/>
          <w:u w:val="single"/>
        </w:rPr>
      </w:pPr>
    </w:p>
    <w:p w14:paraId="691730C5" w14:textId="77777777" w:rsidR="00302F2C" w:rsidRDefault="00302F2C" w:rsidP="00F67377">
      <w:pPr>
        <w:rPr>
          <w:rFonts w:ascii="Arial" w:hAnsi="Arial" w:cs="Arial"/>
          <w:b/>
          <w:u w:val="single"/>
        </w:rPr>
      </w:pPr>
    </w:p>
    <w:p w14:paraId="39B6DEB1" w14:textId="77777777"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2</w:t>
      </w:r>
      <w:r w:rsidRPr="00F759E8">
        <w:rPr>
          <w:rFonts w:ascii="Arial" w:hAnsi="Arial" w:cs="Arial"/>
          <w:b/>
          <w:u w:val="single"/>
        </w:rPr>
        <w:t>:</w:t>
      </w:r>
    </w:p>
    <w:p w14:paraId="378A0012" w14:textId="77777777" w:rsidR="005F4287" w:rsidRDefault="005F4287" w:rsidP="00F67377">
      <w:pPr>
        <w:rPr>
          <w:rFonts w:ascii="Arial" w:hAnsi="Arial" w:cs="Arial"/>
        </w:rPr>
      </w:pPr>
    </w:p>
    <w:p w14:paraId="44318F3A" w14:textId="77777777" w:rsidR="00302F2C" w:rsidRPr="00B562DC" w:rsidRDefault="00302F2C" w:rsidP="00302F2C">
      <w:pPr>
        <w:pStyle w:val="ListParagraph"/>
        <w:spacing w:before="0" w:beforeAutospacing="0" w:after="0" w:afterAutospacing="0"/>
        <w:rPr>
          <w:rFonts w:ascii="Arial" w:hAnsi="Arial" w:cs="Arial"/>
        </w:rPr>
      </w:pPr>
      <w:r w:rsidRPr="00B562DC">
        <w:rPr>
          <w:rFonts w:ascii="Arial" w:hAnsi="Arial" w:cs="Arial"/>
        </w:rPr>
        <w:t xml:space="preserve">Please confirm that the composite tier differential under SDG&amp;E’s proposed residential rate design is the 0.80 ratio listed in the “Effective Ratio” line of page 43 of 90 of the </w:t>
      </w:r>
      <w:proofErr w:type="spellStart"/>
      <w:r w:rsidRPr="00B562DC">
        <w:rPr>
          <w:rFonts w:ascii="Arial" w:hAnsi="Arial" w:cs="Arial"/>
        </w:rPr>
        <w:t>workpapers</w:t>
      </w:r>
      <w:proofErr w:type="spellEnd"/>
      <w:r w:rsidRPr="00B562DC">
        <w:rPr>
          <w:rFonts w:ascii="Arial" w:hAnsi="Arial" w:cs="Arial"/>
        </w:rPr>
        <w:t xml:space="preserve"> for Jason Bonnett on behalf of SDG&amp;E (revised November 19, 2015).  If the composite tier differential is different than the 0.80 ratio, please state the ratio and provide the supporting assumptions and calculations in working Excel format.</w:t>
      </w:r>
    </w:p>
    <w:p w14:paraId="3C5071FF" w14:textId="77777777" w:rsidR="005F4287" w:rsidRPr="0031141C" w:rsidRDefault="005F4287" w:rsidP="00F67377">
      <w:pPr>
        <w:rPr>
          <w:rFonts w:ascii="Arial" w:hAnsi="Arial" w:cs="Arial"/>
        </w:rPr>
      </w:pPr>
    </w:p>
    <w:p w14:paraId="753219E0" w14:textId="77777777" w:rsidR="00582C14" w:rsidRPr="0031141C" w:rsidRDefault="00582C14" w:rsidP="00F67377">
      <w:pPr>
        <w:rPr>
          <w:rFonts w:ascii="Arial" w:hAnsi="Arial" w:cs="Arial"/>
          <w:b/>
        </w:rPr>
      </w:pPr>
    </w:p>
    <w:p w14:paraId="1E17A934"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2</w:t>
      </w:r>
      <w:r w:rsidRPr="00F759E8">
        <w:rPr>
          <w:rFonts w:ascii="Arial" w:hAnsi="Arial" w:cs="Arial"/>
          <w:b/>
          <w:u w:val="single"/>
        </w:rPr>
        <w:t>:</w:t>
      </w:r>
    </w:p>
    <w:p w14:paraId="0CC2E910" w14:textId="77777777" w:rsidR="00F67377" w:rsidRDefault="00F67377" w:rsidP="005C6E7A">
      <w:pPr>
        <w:rPr>
          <w:rFonts w:ascii="Arial" w:hAnsi="Arial" w:cs="Arial"/>
          <w:sz w:val="28"/>
          <w:szCs w:val="28"/>
        </w:rPr>
      </w:pPr>
    </w:p>
    <w:p w14:paraId="2C73D4FE" w14:textId="0C0EDDB3" w:rsidR="000D473C" w:rsidRPr="000A5C19" w:rsidRDefault="00DD2C80" w:rsidP="000D473C">
      <w:pPr>
        <w:autoSpaceDE w:val="0"/>
        <w:autoSpaceDN w:val="0"/>
        <w:adjustRightInd w:val="0"/>
      </w:pPr>
      <w:r>
        <w:rPr>
          <w:rFonts w:ascii="Arial" w:hAnsi="Arial" w:cs="Arial"/>
        </w:rPr>
        <w:t>Should the Commission adopt</w:t>
      </w:r>
      <w:r w:rsidRPr="00DD2C80">
        <w:rPr>
          <w:rFonts w:ascii="Arial" w:hAnsi="Arial" w:cs="Arial"/>
        </w:rPr>
        <w:t xml:space="preserve"> </w:t>
      </w:r>
      <w:r>
        <w:rPr>
          <w:rFonts w:ascii="Arial" w:hAnsi="Arial" w:cs="Arial"/>
        </w:rPr>
        <w:t>SDG&amp;E’s</w:t>
      </w:r>
      <w:r w:rsidRPr="00DD2C80">
        <w:rPr>
          <w:rFonts w:ascii="Arial" w:hAnsi="Arial" w:cs="Arial"/>
        </w:rPr>
        <w:t xml:space="preserve"> proposed customer charge but deny the tier differential calculation</w:t>
      </w:r>
      <w:r w:rsidR="00FA1953">
        <w:rPr>
          <w:rFonts w:ascii="Arial" w:hAnsi="Arial" w:cs="Arial"/>
        </w:rPr>
        <w:t xml:space="preserve"> proposed by SDG&amp;E</w:t>
      </w:r>
      <w:r>
        <w:rPr>
          <w:rFonts w:ascii="Arial" w:hAnsi="Arial" w:cs="Arial"/>
        </w:rPr>
        <w:t>,</w:t>
      </w:r>
      <w:r w:rsidRPr="00DD2C80">
        <w:rPr>
          <w:rFonts w:ascii="Arial" w:hAnsi="Arial" w:cs="Arial"/>
        </w:rPr>
        <w:t xml:space="preserve"> the figure cited above would be the outcome</w:t>
      </w:r>
      <w:r>
        <w:rPr>
          <w:rFonts w:ascii="Arial" w:hAnsi="Arial" w:cs="Arial"/>
        </w:rPr>
        <w:t xml:space="preserve">.  </w:t>
      </w:r>
      <w:r w:rsidR="00FA1953">
        <w:rPr>
          <w:rFonts w:ascii="Arial" w:hAnsi="Arial" w:cs="Arial"/>
        </w:rPr>
        <w:t>However, t</w:t>
      </w:r>
      <w:r w:rsidR="00FA1953" w:rsidRPr="00DD2C80">
        <w:rPr>
          <w:rFonts w:ascii="Arial" w:hAnsi="Arial" w:cs="Arial"/>
        </w:rPr>
        <w:t>h</w:t>
      </w:r>
      <w:r w:rsidR="00FA1953">
        <w:rPr>
          <w:rFonts w:ascii="Arial" w:hAnsi="Arial" w:cs="Arial"/>
        </w:rPr>
        <w:t>at</w:t>
      </w:r>
      <w:r w:rsidR="00FA1953" w:rsidRPr="00DD2C80">
        <w:rPr>
          <w:rFonts w:ascii="Arial" w:hAnsi="Arial" w:cs="Arial"/>
        </w:rPr>
        <w:t xml:space="preserve"> figure is based on </w:t>
      </w:r>
      <w:r w:rsidR="00FA1953">
        <w:rPr>
          <w:rFonts w:ascii="Arial" w:hAnsi="Arial" w:cs="Arial"/>
        </w:rPr>
        <w:t xml:space="preserve">a </w:t>
      </w:r>
      <w:r w:rsidR="00FA1953" w:rsidRPr="00DD2C80">
        <w:rPr>
          <w:rFonts w:ascii="Arial" w:hAnsi="Arial" w:cs="Arial"/>
        </w:rPr>
        <w:t>complex methodology</w:t>
      </w:r>
      <w:r w:rsidR="00FA1953">
        <w:rPr>
          <w:rFonts w:ascii="Arial" w:hAnsi="Arial" w:cs="Arial"/>
        </w:rPr>
        <w:t xml:space="preserve"> that SoCalGas and </w:t>
      </w:r>
      <w:r w:rsidR="00FA1953" w:rsidRPr="00DD2C80">
        <w:rPr>
          <w:rFonts w:ascii="Arial" w:hAnsi="Arial" w:cs="Arial"/>
        </w:rPr>
        <w:t xml:space="preserve">SDG&amp;E propose to revise in favor of a </w:t>
      </w:r>
      <w:r w:rsidR="00FA1953">
        <w:rPr>
          <w:rFonts w:ascii="Arial" w:hAnsi="Arial" w:cs="Arial"/>
        </w:rPr>
        <w:t>simplified</w:t>
      </w:r>
      <w:r w:rsidR="00FA1953" w:rsidRPr="00DD2C80">
        <w:rPr>
          <w:rFonts w:ascii="Arial" w:hAnsi="Arial" w:cs="Arial"/>
        </w:rPr>
        <w:t xml:space="preserve"> approach</w:t>
      </w:r>
      <w:r w:rsidR="00FA1953">
        <w:rPr>
          <w:rFonts w:ascii="Arial" w:hAnsi="Arial" w:cs="Arial"/>
        </w:rPr>
        <w:t>.</w:t>
      </w:r>
      <w:r w:rsidR="00A15D75">
        <w:rPr>
          <w:rFonts w:ascii="Arial" w:hAnsi="Arial" w:cs="Arial"/>
        </w:rPr>
        <w:t xml:space="preserve">  </w:t>
      </w:r>
      <w:r w:rsidR="004E17F5">
        <w:rPr>
          <w:rFonts w:ascii="Arial" w:hAnsi="Arial" w:cs="Arial"/>
        </w:rPr>
        <w:t xml:space="preserve">The ratio of 1.35 </w:t>
      </w:r>
      <w:r w:rsidR="00FA1953">
        <w:rPr>
          <w:rFonts w:ascii="Arial" w:hAnsi="Arial" w:cs="Arial"/>
        </w:rPr>
        <w:t xml:space="preserve">proposed by SDG&amp;E </w:t>
      </w:r>
      <w:r w:rsidR="004E17F5">
        <w:rPr>
          <w:rFonts w:ascii="Arial" w:hAnsi="Arial" w:cs="Arial"/>
        </w:rPr>
        <w:t xml:space="preserve">is shown on </w:t>
      </w:r>
      <w:r w:rsidR="00FA1953">
        <w:rPr>
          <w:rFonts w:ascii="Arial" w:hAnsi="Arial" w:cs="Arial"/>
        </w:rPr>
        <w:t xml:space="preserve">line 9, </w:t>
      </w:r>
      <w:r w:rsidR="004E17F5">
        <w:rPr>
          <w:rFonts w:ascii="Arial" w:hAnsi="Arial" w:cs="Arial"/>
        </w:rPr>
        <w:t xml:space="preserve">page 4 of Mr. </w:t>
      </w:r>
      <w:proofErr w:type="spellStart"/>
      <w:r w:rsidR="004E17F5">
        <w:rPr>
          <w:rFonts w:ascii="Arial" w:hAnsi="Arial" w:cs="Arial"/>
        </w:rPr>
        <w:t>Bonnett’s</w:t>
      </w:r>
      <w:proofErr w:type="spellEnd"/>
      <w:r w:rsidR="004E17F5">
        <w:rPr>
          <w:rFonts w:ascii="Arial" w:hAnsi="Arial" w:cs="Arial"/>
        </w:rPr>
        <w:t xml:space="preserve"> SDG&amp;</w:t>
      </w:r>
      <w:bookmarkStart w:id="0" w:name="_GoBack"/>
      <w:bookmarkEnd w:id="0"/>
      <w:r w:rsidR="004E17F5">
        <w:rPr>
          <w:rFonts w:ascii="Arial" w:hAnsi="Arial" w:cs="Arial"/>
        </w:rPr>
        <w:t xml:space="preserve">E </w:t>
      </w:r>
      <w:proofErr w:type="spellStart"/>
      <w:r w:rsidR="004E17F5">
        <w:rPr>
          <w:rFonts w:ascii="Arial" w:hAnsi="Arial" w:cs="Arial"/>
        </w:rPr>
        <w:t>workpapers</w:t>
      </w:r>
      <w:proofErr w:type="spellEnd"/>
      <w:r w:rsidR="004E17F5">
        <w:rPr>
          <w:rFonts w:ascii="Arial" w:hAnsi="Arial" w:cs="Arial"/>
        </w:rPr>
        <w:t xml:space="preserve">.  </w:t>
      </w:r>
    </w:p>
    <w:p w14:paraId="72BEE75E" w14:textId="77777777" w:rsidR="00F67377" w:rsidRDefault="00F67377" w:rsidP="00F67377">
      <w:pPr>
        <w:rPr>
          <w:rFonts w:ascii="Arial" w:hAnsi="Arial" w:cs="Arial"/>
          <w:b/>
          <w:u w:val="single"/>
        </w:rPr>
      </w:pPr>
      <w:r>
        <w:rPr>
          <w:rFonts w:ascii="Arial" w:hAnsi="Arial" w:cs="Arial"/>
          <w:b/>
          <w:u w:val="single"/>
        </w:rPr>
        <w:br w:type="page"/>
      </w:r>
    </w:p>
    <w:p w14:paraId="20BEEBD9" w14:textId="77777777" w:rsidR="00C62CAA" w:rsidRDefault="00C62CAA" w:rsidP="00F67377">
      <w:pPr>
        <w:rPr>
          <w:rFonts w:ascii="Arial" w:hAnsi="Arial" w:cs="Arial"/>
          <w:b/>
          <w:u w:val="single"/>
        </w:rPr>
      </w:pPr>
    </w:p>
    <w:p w14:paraId="576AB07C" w14:textId="77777777" w:rsidR="00663B29" w:rsidRDefault="00663B29" w:rsidP="00F67377">
      <w:pPr>
        <w:rPr>
          <w:rFonts w:ascii="Arial" w:hAnsi="Arial" w:cs="Arial"/>
          <w:b/>
          <w:u w:val="single"/>
        </w:rPr>
      </w:pPr>
    </w:p>
    <w:p w14:paraId="330157EB" w14:textId="77777777"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3</w:t>
      </w:r>
      <w:r w:rsidRPr="00F759E8">
        <w:rPr>
          <w:rFonts w:ascii="Arial" w:hAnsi="Arial" w:cs="Arial"/>
          <w:b/>
          <w:u w:val="single"/>
        </w:rPr>
        <w:t>:</w:t>
      </w:r>
    </w:p>
    <w:p w14:paraId="5596A82A" w14:textId="77777777" w:rsidR="005F4287" w:rsidRPr="0031141C" w:rsidRDefault="005F4287" w:rsidP="00F67377">
      <w:pPr>
        <w:rPr>
          <w:rFonts w:ascii="Arial" w:hAnsi="Arial" w:cs="Arial"/>
        </w:rPr>
      </w:pPr>
    </w:p>
    <w:p w14:paraId="0FBE2C47" w14:textId="77777777" w:rsidR="00582C14" w:rsidRPr="0031141C" w:rsidRDefault="00302F2C" w:rsidP="00F67377">
      <w:pPr>
        <w:rPr>
          <w:rFonts w:ascii="Arial" w:hAnsi="Arial" w:cs="Arial"/>
        </w:rPr>
      </w:pPr>
      <w:r w:rsidRPr="00B562DC">
        <w:rPr>
          <w:rFonts w:ascii="Arial" w:hAnsi="Arial" w:cs="Arial"/>
        </w:rPr>
        <w:t>Please provide a revised version of Table 2 of the work</w:t>
      </w:r>
      <w:r>
        <w:rPr>
          <w:rFonts w:ascii="Arial" w:hAnsi="Arial" w:cs="Arial"/>
        </w:rPr>
        <w:t xml:space="preserve"> </w:t>
      </w:r>
      <w:r w:rsidRPr="00B562DC">
        <w:rPr>
          <w:rFonts w:ascii="Arial" w:hAnsi="Arial" w:cs="Arial"/>
        </w:rPr>
        <w:t>papers for Jason Bonnett on behalf of SDG&amp;E (revised November 19, 2015), reflecting the following changed assumptions:  no residential customer charge, a composite tier differential ratio of 1.15, and no assumed cap on the difference between baseline and non-baseline rates.</w:t>
      </w:r>
    </w:p>
    <w:p w14:paraId="0DB54B2E" w14:textId="77777777" w:rsidR="005F4287" w:rsidRPr="0031141C" w:rsidRDefault="005F4287" w:rsidP="00F67377">
      <w:pPr>
        <w:rPr>
          <w:rFonts w:ascii="Arial" w:hAnsi="Arial" w:cs="Arial"/>
        </w:rPr>
      </w:pPr>
    </w:p>
    <w:p w14:paraId="7F11DDB4" w14:textId="77777777" w:rsidR="00302F2C" w:rsidRDefault="00302F2C" w:rsidP="00F67377">
      <w:pPr>
        <w:rPr>
          <w:rFonts w:ascii="Arial" w:hAnsi="Arial" w:cs="Arial"/>
          <w:b/>
          <w:u w:val="single"/>
        </w:rPr>
      </w:pPr>
    </w:p>
    <w:p w14:paraId="6B7332DB"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3</w:t>
      </w:r>
      <w:r w:rsidRPr="00F759E8">
        <w:rPr>
          <w:rFonts w:ascii="Arial" w:hAnsi="Arial" w:cs="Arial"/>
          <w:b/>
          <w:u w:val="single"/>
        </w:rPr>
        <w:t>:</w:t>
      </w:r>
    </w:p>
    <w:p w14:paraId="3D72EE20" w14:textId="2D9730FB" w:rsidR="00F67377" w:rsidRDefault="00F67377" w:rsidP="005C6E7A">
      <w:pPr>
        <w:rPr>
          <w:rFonts w:ascii="Arial" w:hAnsi="Arial" w:cs="Arial"/>
          <w:sz w:val="28"/>
          <w:szCs w:val="28"/>
        </w:rPr>
      </w:pPr>
    </w:p>
    <w:p w14:paraId="22BB1CFD" w14:textId="7E7861E0" w:rsidR="00C47C7F" w:rsidRPr="004D5525" w:rsidRDefault="00C47C7F" w:rsidP="00F67377">
      <w:pPr>
        <w:rPr>
          <w:rFonts w:ascii="Arial" w:hAnsi="Arial" w:cs="Arial"/>
        </w:rPr>
      </w:pPr>
      <w:r w:rsidRPr="004D5525">
        <w:rPr>
          <w:rFonts w:ascii="Arial" w:hAnsi="Arial" w:cs="Arial"/>
        </w:rPr>
        <w:t>Please see the following attached spreadsheet.</w:t>
      </w:r>
    </w:p>
    <w:p w14:paraId="7F53CAF5" w14:textId="77777777" w:rsidR="00C47C7F" w:rsidRDefault="00C47C7F" w:rsidP="00F67377">
      <w:pPr>
        <w:rPr>
          <w:rFonts w:ascii="Arial" w:hAnsi="Arial" w:cs="Arial"/>
          <w:b/>
          <w:u w:val="single"/>
        </w:rPr>
      </w:pPr>
    </w:p>
    <w:bookmarkStart w:id="1" w:name="_MON_1526196527"/>
    <w:bookmarkEnd w:id="1"/>
    <w:p w14:paraId="19DAE366" w14:textId="6DF33D96" w:rsidR="00B118D3" w:rsidRDefault="0015757B">
      <w:pPr>
        <w:rPr>
          <w:rFonts w:ascii="Arial" w:hAnsi="Arial" w:cs="Arial"/>
          <w:b/>
          <w:u w:val="single"/>
        </w:rPr>
      </w:pPr>
      <w:r w:rsidRPr="004D5525">
        <w:rPr>
          <w:rFonts w:ascii="Arial" w:hAnsi="Arial" w:cs="Arial"/>
        </w:rPr>
        <w:object w:dxaOrig="1531" w:dyaOrig="1002" w14:anchorId="278E8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8" o:title=""/>
          </v:shape>
          <o:OLEObject Type="Embed" ProgID="Excel.Sheet.12" ShapeID="_x0000_i1025" DrawAspect="Icon" ObjectID="_1526214166" r:id="rId9"/>
        </w:object>
      </w:r>
    </w:p>
    <w:p w14:paraId="7D5280F0" w14:textId="77777777" w:rsidR="00663B29" w:rsidRDefault="00663B29" w:rsidP="00F67377">
      <w:pPr>
        <w:rPr>
          <w:rFonts w:ascii="Arial" w:hAnsi="Arial" w:cs="Arial"/>
          <w:b/>
          <w:u w:val="single"/>
        </w:rPr>
      </w:pPr>
    </w:p>
    <w:p w14:paraId="612982ED" w14:textId="77777777" w:rsidR="00B118D3" w:rsidRDefault="00B118D3">
      <w:pPr>
        <w:rPr>
          <w:rFonts w:ascii="Arial" w:hAnsi="Arial" w:cs="Arial"/>
          <w:b/>
          <w:u w:val="single"/>
        </w:rPr>
      </w:pPr>
      <w:r>
        <w:rPr>
          <w:rFonts w:ascii="Arial" w:hAnsi="Arial" w:cs="Arial"/>
          <w:b/>
          <w:u w:val="single"/>
        </w:rPr>
        <w:br w:type="page"/>
      </w:r>
    </w:p>
    <w:p w14:paraId="1090B529" w14:textId="77777777" w:rsidR="00B118D3" w:rsidRDefault="00B118D3" w:rsidP="00F67377">
      <w:pPr>
        <w:rPr>
          <w:rFonts w:ascii="Arial" w:hAnsi="Arial" w:cs="Arial"/>
          <w:b/>
          <w:u w:val="single"/>
        </w:rPr>
      </w:pPr>
    </w:p>
    <w:p w14:paraId="1A82B16D" w14:textId="77777777"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4</w:t>
      </w:r>
      <w:r w:rsidRPr="00F759E8">
        <w:rPr>
          <w:rFonts w:ascii="Arial" w:hAnsi="Arial" w:cs="Arial"/>
          <w:b/>
          <w:u w:val="single"/>
        </w:rPr>
        <w:t>:</w:t>
      </w:r>
    </w:p>
    <w:p w14:paraId="22DD59AC" w14:textId="77777777" w:rsidR="00582C14" w:rsidRPr="0031141C" w:rsidRDefault="00582C14" w:rsidP="00F67377">
      <w:pPr>
        <w:rPr>
          <w:rFonts w:ascii="Arial" w:hAnsi="Arial" w:cs="Arial"/>
        </w:rPr>
      </w:pPr>
    </w:p>
    <w:p w14:paraId="20C5E25E" w14:textId="77777777" w:rsidR="00302F2C" w:rsidRPr="00B562DC" w:rsidRDefault="00302F2C" w:rsidP="00302F2C">
      <w:pPr>
        <w:pStyle w:val="ListParagraph"/>
        <w:spacing w:before="0" w:beforeAutospacing="0" w:after="0" w:afterAutospacing="0"/>
        <w:rPr>
          <w:rFonts w:ascii="Arial" w:hAnsi="Arial" w:cs="Arial"/>
        </w:rPr>
      </w:pPr>
      <w:r w:rsidRPr="00B562DC">
        <w:rPr>
          <w:rFonts w:ascii="Arial" w:hAnsi="Arial" w:cs="Arial"/>
        </w:rPr>
        <w:t>Please provide a revised version of Table 2 of the work</w:t>
      </w:r>
      <w:r>
        <w:rPr>
          <w:rFonts w:ascii="Arial" w:hAnsi="Arial" w:cs="Arial"/>
        </w:rPr>
        <w:t xml:space="preserve"> </w:t>
      </w:r>
      <w:r w:rsidRPr="00B562DC">
        <w:rPr>
          <w:rFonts w:ascii="Arial" w:hAnsi="Arial" w:cs="Arial"/>
        </w:rPr>
        <w:t xml:space="preserve">papers for Jason Bonnett on behalf of SoCalGas (revised November 19, 2015), reflecting the following changed assumptions:  the status quo for residential customer charges, a composite tier differential ratio of 1.15, and no assumed cap on the difference between baseline and non-baseline rates.  </w:t>
      </w:r>
    </w:p>
    <w:p w14:paraId="628A038B" w14:textId="77777777" w:rsidR="005F4287" w:rsidRPr="0031141C" w:rsidRDefault="005F4287" w:rsidP="00F67377">
      <w:pPr>
        <w:rPr>
          <w:rFonts w:ascii="Arial" w:hAnsi="Arial" w:cs="Arial"/>
        </w:rPr>
      </w:pPr>
    </w:p>
    <w:p w14:paraId="63B6CBB4" w14:textId="77777777" w:rsidR="005F4287" w:rsidRPr="0031141C" w:rsidRDefault="005F4287" w:rsidP="00F67377">
      <w:pPr>
        <w:rPr>
          <w:rFonts w:ascii="Arial" w:hAnsi="Arial" w:cs="Arial"/>
        </w:rPr>
      </w:pPr>
    </w:p>
    <w:p w14:paraId="76B19AEB"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4</w:t>
      </w:r>
      <w:r w:rsidRPr="00F759E8">
        <w:rPr>
          <w:rFonts w:ascii="Arial" w:hAnsi="Arial" w:cs="Arial"/>
          <w:b/>
          <w:u w:val="single"/>
        </w:rPr>
        <w:t>:</w:t>
      </w:r>
    </w:p>
    <w:p w14:paraId="1691241B" w14:textId="77777777" w:rsidR="00F67377" w:rsidRDefault="00F67377" w:rsidP="005C6E7A">
      <w:pPr>
        <w:rPr>
          <w:rFonts w:ascii="Arial" w:hAnsi="Arial" w:cs="Arial"/>
          <w:sz w:val="28"/>
          <w:szCs w:val="28"/>
        </w:rPr>
      </w:pPr>
    </w:p>
    <w:p w14:paraId="5922E7AA" w14:textId="77777777" w:rsidR="00F67377" w:rsidRPr="00DD2C80" w:rsidRDefault="00DD2C80" w:rsidP="005C6E7A">
      <w:pPr>
        <w:rPr>
          <w:rFonts w:ascii="Arial" w:hAnsi="Arial" w:cs="Arial"/>
        </w:rPr>
      </w:pPr>
      <w:r>
        <w:rPr>
          <w:rFonts w:ascii="Arial" w:hAnsi="Arial" w:cs="Arial"/>
        </w:rPr>
        <w:t>Please see the following</w:t>
      </w:r>
      <w:r w:rsidR="00336067" w:rsidRPr="00DD2C80">
        <w:rPr>
          <w:rFonts w:ascii="Arial" w:hAnsi="Arial" w:cs="Arial"/>
        </w:rPr>
        <w:t xml:space="preserve"> attached spreadsheet.</w:t>
      </w:r>
    </w:p>
    <w:p w14:paraId="2B1E4604" w14:textId="77777777" w:rsidR="00B118D3" w:rsidRDefault="00B118D3" w:rsidP="005C6E7A"/>
    <w:bookmarkStart w:id="2" w:name="_MON_1526196550"/>
    <w:bookmarkEnd w:id="2"/>
    <w:p w14:paraId="4370D873" w14:textId="77777777" w:rsidR="00B118D3" w:rsidRPr="00336067" w:rsidRDefault="0015757B" w:rsidP="005C6E7A">
      <w:r>
        <w:object w:dxaOrig="1531" w:dyaOrig="1002" w14:anchorId="594A00A9">
          <v:shape id="_x0000_i1026" type="#_x0000_t75" style="width:76.75pt;height:50.25pt" o:ole="">
            <v:imagedata r:id="rId10" o:title=""/>
          </v:shape>
          <o:OLEObject Type="Embed" ProgID="Excel.Sheet.12" ShapeID="_x0000_i1026" DrawAspect="Icon" ObjectID="_1526214167" r:id="rId11"/>
        </w:object>
      </w:r>
    </w:p>
    <w:sectPr w:rsidR="00B118D3" w:rsidRPr="00336067" w:rsidSect="002E51D9">
      <w:headerReference w:type="default" r:id="rId12"/>
      <w:footerReference w:type="default" r:id="rId13"/>
      <w:pgSz w:w="12240" w:h="15840" w:code="1"/>
      <w:pgMar w:top="432" w:right="1152" w:bottom="432"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4C6659" w15:done="0"/>
  <w15:commentEx w15:paraId="46FF18B5" w15:done="0"/>
  <w15:commentEx w15:paraId="4363B0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C9F37" w14:textId="77777777" w:rsidR="00C60D2D" w:rsidRDefault="00C60D2D">
      <w:r>
        <w:separator/>
      </w:r>
    </w:p>
  </w:endnote>
  <w:endnote w:type="continuationSeparator" w:id="0">
    <w:p w14:paraId="77C76B98" w14:textId="77777777" w:rsidR="00C60D2D" w:rsidRDefault="00C6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57D1" w14:textId="77777777"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A15D75">
      <w:rPr>
        <w:rStyle w:val="PageNumber"/>
        <w:rFonts w:ascii="Arial" w:hAnsi="Arial" w:cs="Arial"/>
        <w:noProof/>
      </w:rPr>
      <w:t>4</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5E7BD" w14:textId="77777777" w:rsidR="00C60D2D" w:rsidRDefault="00C60D2D">
      <w:r>
        <w:separator/>
      </w:r>
    </w:p>
  </w:footnote>
  <w:footnote w:type="continuationSeparator" w:id="0">
    <w:p w14:paraId="06A73AFD" w14:textId="77777777" w:rsidR="00C60D2D" w:rsidRDefault="00C60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29183" w14:textId="77777777"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14:paraId="1AA50417" w14:textId="77777777"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14:paraId="479AB45B" w14:textId="77777777"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14:paraId="1505E446" w14:textId="77777777"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14:paraId="1E130369" w14:textId="77777777"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14:paraId="5A768C8A" w14:textId="77777777" w:rsidR="00663B29" w:rsidRPr="00445088" w:rsidRDefault="00663B29" w:rsidP="00663B29">
    <w:pPr>
      <w:jc w:val="center"/>
      <w:rPr>
        <w:rFonts w:ascii="Arial" w:hAnsi="Arial" w:cs="Arial"/>
        <w:b/>
        <w:sz w:val="6"/>
        <w:szCs w:val="6"/>
      </w:rPr>
    </w:pPr>
  </w:p>
  <w:p w14:paraId="10FA6938" w14:textId="77777777" w:rsidR="00663B29" w:rsidRPr="00663B29" w:rsidRDefault="00663B29" w:rsidP="00663B29">
    <w:pPr>
      <w:jc w:val="center"/>
      <w:rPr>
        <w:rFonts w:ascii="Arial" w:hAnsi="Arial" w:cs="Arial"/>
        <w:b/>
        <w:sz w:val="6"/>
        <w:szCs w:val="6"/>
      </w:rPr>
    </w:pPr>
  </w:p>
  <w:p w14:paraId="71A35013" w14:textId="77777777"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14:paraId="2143D4BA" w14:textId="77777777" w:rsidR="00967F6A" w:rsidRDefault="00967F6A" w:rsidP="00F9456E">
    <w:pPr>
      <w:pStyle w:val="Header"/>
      <w:jc w:val="center"/>
      <w:rPr>
        <w:rFonts w:ascii="Arial" w:hAnsi="Arial" w:cs="Arial"/>
        <w:b/>
        <w:sz w:val="8"/>
        <w:szCs w:val="8"/>
      </w:rPr>
    </w:pPr>
  </w:p>
  <w:p w14:paraId="4244A5BB" w14:textId="77777777" w:rsidR="00300C57" w:rsidRPr="00C178B5" w:rsidRDefault="00300C57" w:rsidP="00F9456E">
    <w:pPr>
      <w:pStyle w:val="Header"/>
      <w:jc w:val="center"/>
      <w:rPr>
        <w:rFonts w:ascii="Arial" w:hAnsi="Arial" w:cs="Arial"/>
        <w:b/>
        <w:sz w:val="8"/>
        <w:szCs w:val="8"/>
      </w:rPr>
    </w:pPr>
  </w:p>
  <w:p w14:paraId="5E96DFAF" w14:textId="77777777" w:rsidR="00967F6A" w:rsidRPr="00302F2C" w:rsidRDefault="00AF3427" w:rsidP="00302F2C">
    <w:pPr>
      <w:jc w:val="center"/>
      <w:rPr>
        <w:rFonts w:ascii="Arial" w:hAnsi="Arial" w:cs="Arial"/>
        <w:b/>
      </w:rPr>
    </w:pPr>
    <w:r w:rsidRPr="00302F2C">
      <w:rPr>
        <w:rFonts w:ascii="Arial" w:hAnsi="Arial" w:cs="Arial"/>
        <w:b/>
      </w:rPr>
      <w:t>(</w:t>
    </w:r>
    <w:r w:rsidR="002315A9" w:rsidRPr="00302F2C">
      <w:rPr>
        <w:rFonts w:ascii="Arial" w:hAnsi="Arial" w:cs="Arial"/>
        <w:b/>
      </w:rPr>
      <w:t xml:space="preserve">DATA REQUEST </w:t>
    </w:r>
    <w:r w:rsidR="00302F2C" w:rsidRPr="00302F2C">
      <w:rPr>
        <w:rFonts w:ascii="Arial" w:hAnsi="Arial" w:cs="Arial"/>
        <w:b/>
      </w:rPr>
      <w:t>TURN-SEU-06</w:t>
    </w:r>
    <w:r w:rsidRPr="00302F2C">
      <w:rPr>
        <w:rFonts w:ascii="Arial" w:hAnsi="Arial" w:cs="Arial"/>
        <w:b/>
      </w:rPr>
      <w:t>)</w:t>
    </w:r>
  </w:p>
  <w:p w14:paraId="5D1013DD" w14:textId="77777777" w:rsidR="00F9456E" w:rsidRDefault="00F9456E" w:rsidP="00F9456E">
    <w:pPr>
      <w:pStyle w:val="Header"/>
      <w:jc w:val="center"/>
      <w:rPr>
        <w:rFonts w:ascii="Arial" w:hAnsi="Arial" w:cs="Arial"/>
        <w:b/>
      </w:rPr>
    </w:pPr>
    <w:r>
      <w:rPr>
        <w:rFonts w:ascii="Arial" w:hAnsi="Arial" w:cs="Arial"/>
        <w:b/>
      </w:rPr>
      <w:t>______________________________</w:t>
    </w:r>
    <w:r w:rsidR="009B540D">
      <w:rPr>
        <w:rFonts w:ascii="Arial" w:hAnsi="Arial" w:cs="Arial"/>
        <w:b/>
      </w:rPr>
      <w:t>________</w:t>
    </w:r>
    <w:r>
      <w:rPr>
        <w:rFonts w:ascii="Arial" w:hAnsi="Arial" w:cs="Arial"/>
        <w:b/>
      </w:rPr>
      <w:t>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0">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95B0E57"/>
    <w:multiLevelType w:val="hybridMultilevel"/>
    <w:tmpl w:val="C16AB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6"/>
  </w:num>
  <w:num w:numId="4">
    <w:abstractNumId w:val="18"/>
  </w:num>
  <w:num w:numId="5">
    <w:abstractNumId w:val="12"/>
  </w:num>
  <w:num w:numId="6">
    <w:abstractNumId w:val="17"/>
  </w:num>
  <w:num w:numId="7">
    <w:abstractNumId w:val="10"/>
  </w:num>
  <w:num w:numId="8">
    <w:abstractNumId w:val="19"/>
  </w:num>
  <w:num w:numId="9">
    <w:abstractNumId w:val="15"/>
  </w:num>
  <w:num w:numId="10">
    <w:abstractNumId w:val="7"/>
  </w:num>
  <w:num w:numId="11">
    <w:abstractNumId w:val="5"/>
  </w:num>
  <w:num w:numId="12">
    <w:abstractNumId w:val="3"/>
  </w:num>
  <w:num w:numId="13">
    <w:abstractNumId w:val="2"/>
  </w:num>
  <w:num w:numId="14">
    <w:abstractNumId w:val="13"/>
  </w:num>
  <w:num w:numId="15">
    <w:abstractNumId w:val="14"/>
  </w:num>
  <w:num w:numId="16">
    <w:abstractNumId w:val="11"/>
  </w:num>
  <w:num w:numId="17">
    <w:abstractNumId w:val="1"/>
  </w:num>
  <w:num w:numId="18">
    <w:abstractNumId w:val="8"/>
  </w:num>
  <w:num w:numId="19">
    <w:abstractNumId w:val="4"/>
  </w:num>
  <w:num w:numId="20">
    <w:abstractNumId w:val="9"/>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p, Michael R.">
    <w15:presenceInfo w15:providerId="AD" w15:userId="S-1-5-21-1343024091-1078145449-682003330-12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355DF"/>
    <w:rsid w:val="000427F1"/>
    <w:rsid w:val="000445AE"/>
    <w:rsid w:val="000446FA"/>
    <w:rsid w:val="00050DEA"/>
    <w:rsid w:val="00054200"/>
    <w:rsid w:val="00062FD1"/>
    <w:rsid w:val="000973D6"/>
    <w:rsid w:val="000A5C19"/>
    <w:rsid w:val="000C0E9E"/>
    <w:rsid w:val="000D473C"/>
    <w:rsid w:val="000D5EF6"/>
    <w:rsid w:val="000E2012"/>
    <w:rsid w:val="000E32F6"/>
    <w:rsid w:val="000E5737"/>
    <w:rsid w:val="000F0C29"/>
    <w:rsid w:val="000F1944"/>
    <w:rsid w:val="001236CE"/>
    <w:rsid w:val="00130F5D"/>
    <w:rsid w:val="00135A67"/>
    <w:rsid w:val="00151F80"/>
    <w:rsid w:val="0015757B"/>
    <w:rsid w:val="001576BC"/>
    <w:rsid w:val="00171E47"/>
    <w:rsid w:val="00171F7F"/>
    <w:rsid w:val="001754B0"/>
    <w:rsid w:val="001B2C3E"/>
    <w:rsid w:val="001D4131"/>
    <w:rsid w:val="001E11EA"/>
    <w:rsid w:val="001E4A11"/>
    <w:rsid w:val="001E5C86"/>
    <w:rsid w:val="001F22D6"/>
    <w:rsid w:val="001F2F28"/>
    <w:rsid w:val="002021F9"/>
    <w:rsid w:val="00214711"/>
    <w:rsid w:val="00215B6F"/>
    <w:rsid w:val="00217318"/>
    <w:rsid w:val="002315A9"/>
    <w:rsid w:val="002354EA"/>
    <w:rsid w:val="002447CF"/>
    <w:rsid w:val="00267335"/>
    <w:rsid w:val="002749B8"/>
    <w:rsid w:val="002B7CDB"/>
    <w:rsid w:val="002C2AFC"/>
    <w:rsid w:val="002C432D"/>
    <w:rsid w:val="002D7E7D"/>
    <w:rsid w:val="002E095B"/>
    <w:rsid w:val="002E51D9"/>
    <w:rsid w:val="00300C57"/>
    <w:rsid w:val="00302F2C"/>
    <w:rsid w:val="0031070C"/>
    <w:rsid w:val="0031141C"/>
    <w:rsid w:val="00335AB8"/>
    <w:rsid w:val="00336067"/>
    <w:rsid w:val="003405A5"/>
    <w:rsid w:val="00347ECE"/>
    <w:rsid w:val="00367398"/>
    <w:rsid w:val="00397C5C"/>
    <w:rsid w:val="003A79BE"/>
    <w:rsid w:val="003C64AC"/>
    <w:rsid w:val="003D0BF6"/>
    <w:rsid w:val="003E7642"/>
    <w:rsid w:val="00405FCB"/>
    <w:rsid w:val="00442D6C"/>
    <w:rsid w:val="00443AB5"/>
    <w:rsid w:val="00445088"/>
    <w:rsid w:val="0045537B"/>
    <w:rsid w:val="004628EB"/>
    <w:rsid w:val="004710C7"/>
    <w:rsid w:val="00480EE3"/>
    <w:rsid w:val="004829D9"/>
    <w:rsid w:val="00491CAC"/>
    <w:rsid w:val="004A11B8"/>
    <w:rsid w:val="004B00F4"/>
    <w:rsid w:val="004B1982"/>
    <w:rsid w:val="004C0B63"/>
    <w:rsid w:val="004D1DD7"/>
    <w:rsid w:val="004D5525"/>
    <w:rsid w:val="004E17F5"/>
    <w:rsid w:val="004E361C"/>
    <w:rsid w:val="004E591C"/>
    <w:rsid w:val="004E625C"/>
    <w:rsid w:val="00507F24"/>
    <w:rsid w:val="005476B2"/>
    <w:rsid w:val="005757EF"/>
    <w:rsid w:val="00581DF1"/>
    <w:rsid w:val="00582C14"/>
    <w:rsid w:val="00586657"/>
    <w:rsid w:val="005945FF"/>
    <w:rsid w:val="00596EB7"/>
    <w:rsid w:val="005A54EE"/>
    <w:rsid w:val="005C452D"/>
    <w:rsid w:val="005C5391"/>
    <w:rsid w:val="005C6E7A"/>
    <w:rsid w:val="005E6B85"/>
    <w:rsid w:val="005F1AAE"/>
    <w:rsid w:val="005F4287"/>
    <w:rsid w:val="006177F4"/>
    <w:rsid w:val="0063481C"/>
    <w:rsid w:val="00636BCF"/>
    <w:rsid w:val="0064053C"/>
    <w:rsid w:val="00650AEA"/>
    <w:rsid w:val="0065774B"/>
    <w:rsid w:val="00657A12"/>
    <w:rsid w:val="00657ADE"/>
    <w:rsid w:val="00663B29"/>
    <w:rsid w:val="00664F32"/>
    <w:rsid w:val="0067709F"/>
    <w:rsid w:val="00685B80"/>
    <w:rsid w:val="00686DC5"/>
    <w:rsid w:val="00687D80"/>
    <w:rsid w:val="00693014"/>
    <w:rsid w:val="006B0927"/>
    <w:rsid w:val="006B49A6"/>
    <w:rsid w:val="006B5580"/>
    <w:rsid w:val="006D2F9B"/>
    <w:rsid w:val="006D3CC1"/>
    <w:rsid w:val="006E6D13"/>
    <w:rsid w:val="006F4980"/>
    <w:rsid w:val="007022E5"/>
    <w:rsid w:val="00714DF7"/>
    <w:rsid w:val="00717106"/>
    <w:rsid w:val="00724B83"/>
    <w:rsid w:val="00726B5A"/>
    <w:rsid w:val="0073670E"/>
    <w:rsid w:val="00751C4C"/>
    <w:rsid w:val="007561A3"/>
    <w:rsid w:val="007603F9"/>
    <w:rsid w:val="007638A3"/>
    <w:rsid w:val="00764EE6"/>
    <w:rsid w:val="007758C7"/>
    <w:rsid w:val="00792FC7"/>
    <w:rsid w:val="00794553"/>
    <w:rsid w:val="00797B94"/>
    <w:rsid w:val="007B59E1"/>
    <w:rsid w:val="007C1B93"/>
    <w:rsid w:val="007E1BBA"/>
    <w:rsid w:val="0080163C"/>
    <w:rsid w:val="0081001C"/>
    <w:rsid w:val="00846D35"/>
    <w:rsid w:val="00854D38"/>
    <w:rsid w:val="0086297C"/>
    <w:rsid w:val="00874121"/>
    <w:rsid w:val="008A0C1E"/>
    <w:rsid w:val="008A3929"/>
    <w:rsid w:val="008B0407"/>
    <w:rsid w:val="008B29B7"/>
    <w:rsid w:val="008B45FF"/>
    <w:rsid w:val="008C558B"/>
    <w:rsid w:val="008F2A13"/>
    <w:rsid w:val="009014E2"/>
    <w:rsid w:val="00924832"/>
    <w:rsid w:val="00927926"/>
    <w:rsid w:val="00927C7F"/>
    <w:rsid w:val="009308B2"/>
    <w:rsid w:val="009353A5"/>
    <w:rsid w:val="00947DA8"/>
    <w:rsid w:val="00967F6A"/>
    <w:rsid w:val="00973BCB"/>
    <w:rsid w:val="009742EE"/>
    <w:rsid w:val="00994689"/>
    <w:rsid w:val="009951BE"/>
    <w:rsid w:val="00996B85"/>
    <w:rsid w:val="009B0636"/>
    <w:rsid w:val="009B540D"/>
    <w:rsid w:val="009E04A7"/>
    <w:rsid w:val="009E2A12"/>
    <w:rsid w:val="009E6BC2"/>
    <w:rsid w:val="00A15D75"/>
    <w:rsid w:val="00A17B4A"/>
    <w:rsid w:val="00A21C4E"/>
    <w:rsid w:val="00A540FF"/>
    <w:rsid w:val="00A558C1"/>
    <w:rsid w:val="00A569D3"/>
    <w:rsid w:val="00A65A2F"/>
    <w:rsid w:val="00A67A4C"/>
    <w:rsid w:val="00A76001"/>
    <w:rsid w:val="00A85689"/>
    <w:rsid w:val="00A8757F"/>
    <w:rsid w:val="00A928A9"/>
    <w:rsid w:val="00AA7D9B"/>
    <w:rsid w:val="00AC3331"/>
    <w:rsid w:val="00AC79BC"/>
    <w:rsid w:val="00AE603A"/>
    <w:rsid w:val="00AF1AE8"/>
    <w:rsid w:val="00AF1FFF"/>
    <w:rsid w:val="00AF3427"/>
    <w:rsid w:val="00AF70D5"/>
    <w:rsid w:val="00B118D3"/>
    <w:rsid w:val="00B1595B"/>
    <w:rsid w:val="00B177D4"/>
    <w:rsid w:val="00B23DF8"/>
    <w:rsid w:val="00B30845"/>
    <w:rsid w:val="00B32CAC"/>
    <w:rsid w:val="00B50348"/>
    <w:rsid w:val="00B714F3"/>
    <w:rsid w:val="00BB2092"/>
    <w:rsid w:val="00BC556D"/>
    <w:rsid w:val="00BD1AC1"/>
    <w:rsid w:val="00BD3336"/>
    <w:rsid w:val="00BE54FA"/>
    <w:rsid w:val="00C00BF1"/>
    <w:rsid w:val="00C141A5"/>
    <w:rsid w:val="00C41BD1"/>
    <w:rsid w:val="00C4302A"/>
    <w:rsid w:val="00C44CE1"/>
    <w:rsid w:val="00C46AC3"/>
    <w:rsid w:val="00C478AC"/>
    <w:rsid w:val="00C47C7F"/>
    <w:rsid w:val="00C50AFA"/>
    <w:rsid w:val="00C600A4"/>
    <w:rsid w:val="00C60D2D"/>
    <w:rsid w:val="00C6106E"/>
    <w:rsid w:val="00C62CAA"/>
    <w:rsid w:val="00C855A8"/>
    <w:rsid w:val="00CB1F14"/>
    <w:rsid w:val="00CB2B75"/>
    <w:rsid w:val="00CB3FD9"/>
    <w:rsid w:val="00CC12F4"/>
    <w:rsid w:val="00CD1FF2"/>
    <w:rsid w:val="00CD2A4C"/>
    <w:rsid w:val="00CD3A2B"/>
    <w:rsid w:val="00CD625E"/>
    <w:rsid w:val="00D00E73"/>
    <w:rsid w:val="00D14DA0"/>
    <w:rsid w:val="00D27711"/>
    <w:rsid w:val="00D42A9F"/>
    <w:rsid w:val="00D51BAE"/>
    <w:rsid w:val="00D62B84"/>
    <w:rsid w:val="00D66C29"/>
    <w:rsid w:val="00D80DD1"/>
    <w:rsid w:val="00D8639A"/>
    <w:rsid w:val="00DB3DF1"/>
    <w:rsid w:val="00DD2C80"/>
    <w:rsid w:val="00E00708"/>
    <w:rsid w:val="00E20F09"/>
    <w:rsid w:val="00E25E1B"/>
    <w:rsid w:val="00E42C0C"/>
    <w:rsid w:val="00E44F2B"/>
    <w:rsid w:val="00E46E42"/>
    <w:rsid w:val="00E54E2E"/>
    <w:rsid w:val="00E62046"/>
    <w:rsid w:val="00E77426"/>
    <w:rsid w:val="00E802E5"/>
    <w:rsid w:val="00E82FDE"/>
    <w:rsid w:val="00E84D1A"/>
    <w:rsid w:val="00E86619"/>
    <w:rsid w:val="00EA0F7A"/>
    <w:rsid w:val="00EC4C69"/>
    <w:rsid w:val="00EC666E"/>
    <w:rsid w:val="00ED0B44"/>
    <w:rsid w:val="00ED0D66"/>
    <w:rsid w:val="00EE2B21"/>
    <w:rsid w:val="00EF0C48"/>
    <w:rsid w:val="00F01063"/>
    <w:rsid w:val="00F033B8"/>
    <w:rsid w:val="00F06EC5"/>
    <w:rsid w:val="00F3113C"/>
    <w:rsid w:val="00F36012"/>
    <w:rsid w:val="00F438E8"/>
    <w:rsid w:val="00F47E8C"/>
    <w:rsid w:val="00F63F01"/>
    <w:rsid w:val="00F66FE5"/>
    <w:rsid w:val="00F67377"/>
    <w:rsid w:val="00F759E8"/>
    <w:rsid w:val="00F86603"/>
    <w:rsid w:val="00F918F2"/>
    <w:rsid w:val="00F9456E"/>
    <w:rsid w:val="00FA1953"/>
    <w:rsid w:val="00FB1C4C"/>
    <w:rsid w:val="00FB2385"/>
    <w:rsid w:val="00FC25CC"/>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8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302F2C"/>
    <w:pPr>
      <w:spacing w:before="100" w:beforeAutospacing="1" w:after="100" w:afterAutospacing="1"/>
    </w:pPr>
  </w:style>
  <w:style w:type="character" w:styleId="CommentReference">
    <w:name w:val="annotation reference"/>
    <w:basedOn w:val="DefaultParagraphFont"/>
    <w:uiPriority w:val="99"/>
    <w:semiHidden/>
    <w:unhideWhenUsed/>
    <w:rsid w:val="00C46AC3"/>
    <w:rPr>
      <w:sz w:val="16"/>
      <w:szCs w:val="16"/>
    </w:rPr>
  </w:style>
  <w:style w:type="paragraph" w:styleId="CommentText">
    <w:name w:val="annotation text"/>
    <w:basedOn w:val="Normal"/>
    <w:link w:val="CommentTextChar"/>
    <w:uiPriority w:val="99"/>
    <w:semiHidden/>
    <w:unhideWhenUsed/>
    <w:rsid w:val="00C46AC3"/>
    <w:rPr>
      <w:sz w:val="20"/>
      <w:szCs w:val="20"/>
    </w:rPr>
  </w:style>
  <w:style w:type="character" w:customStyle="1" w:styleId="CommentTextChar">
    <w:name w:val="Comment Text Char"/>
    <w:basedOn w:val="DefaultParagraphFont"/>
    <w:link w:val="CommentText"/>
    <w:uiPriority w:val="99"/>
    <w:semiHidden/>
    <w:rsid w:val="00C46AC3"/>
  </w:style>
  <w:style w:type="paragraph" w:styleId="CommentSubject">
    <w:name w:val="annotation subject"/>
    <w:basedOn w:val="CommentText"/>
    <w:next w:val="CommentText"/>
    <w:link w:val="CommentSubjectChar"/>
    <w:uiPriority w:val="99"/>
    <w:semiHidden/>
    <w:unhideWhenUsed/>
    <w:rsid w:val="00C46AC3"/>
    <w:rPr>
      <w:b/>
      <w:bCs/>
    </w:rPr>
  </w:style>
  <w:style w:type="character" w:customStyle="1" w:styleId="CommentSubjectChar">
    <w:name w:val="Comment Subject Char"/>
    <w:basedOn w:val="CommentTextChar"/>
    <w:link w:val="CommentSubject"/>
    <w:uiPriority w:val="99"/>
    <w:semiHidden/>
    <w:rsid w:val="00C46A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302F2C"/>
    <w:pPr>
      <w:spacing w:before="100" w:beforeAutospacing="1" w:after="100" w:afterAutospacing="1"/>
    </w:pPr>
  </w:style>
  <w:style w:type="character" w:styleId="CommentReference">
    <w:name w:val="annotation reference"/>
    <w:basedOn w:val="DefaultParagraphFont"/>
    <w:uiPriority w:val="99"/>
    <w:semiHidden/>
    <w:unhideWhenUsed/>
    <w:rsid w:val="00C46AC3"/>
    <w:rPr>
      <w:sz w:val="16"/>
      <w:szCs w:val="16"/>
    </w:rPr>
  </w:style>
  <w:style w:type="paragraph" w:styleId="CommentText">
    <w:name w:val="annotation text"/>
    <w:basedOn w:val="Normal"/>
    <w:link w:val="CommentTextChar"/>
    <w:uiPriority w:val="99"/>
    <w:semiHidden/>
    <w:unhideWhenUsed/>
    <w:rsid w:val="00C46AC3"/>
    <w:rPr>
      <w:sz w:val="20"/>
      <w:szCs w:val="20"/>
    </w:rPr>
  </w:style>
  <w:style w:type="character" w:customStyle="1" w:styleId="CommentTextChar">
    <w:name w:val="Comment Text Char"/>
    <w:basedOn w:val="DefaultParagraphFont"/>
    <w:link w:val="CommentText"/>
    <w:uiPriority w:val="99"/>
    <w:semiHidden/>
    <w:rsid w:val="00C46AC3"/>
  </w:style>
  <w:style w:type="paragraph" w:styleId="CommentSubject">
    <w:name w:val="annotation subject"/>
    <w:basedOn w:val="CommentText"/>
    <w:next w:val="CommentText"/>
    <w:link w:val="CommentSubjectChar"/>
    <w:uiPriority w:val="99"/>
    <w:semiHidden/>
    <w:unhideWhenUsed/>
    <w:rsid w:val="00C46AC3"/>
    <w:rPr>
      <w:b/>
      <w:bCs/>
    </w:rPr>
  </w:style>
  <w:style w:type="character" w:customStyle="1" w:styleId="CommentSubjectChar">
    <w:name w:val="Comment Subject Char"/>
    <w:basedOn w:val="CommentTextChar"/>
    <w:link w:val="CommentSubject"/>
    <w:uiPriority w:val="99"/>
    <w:semiHidden/>
    <w:rsid w:val="00C46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6</cp:revision>
  <cp:lastPrinted>2005-06-11T16:39:00Z</cp:lastPrinted>
  <dcterms:created xsi:type="dcterms:W3CDTF">2016-05-31T17:32:00Z</dcterms:created>
  <dcterms:modified xsi:type="dcterms:W3CDTF">2016-05-31T22:36:00Z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