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293D0" w14:textId="54C01BAA" w:rsidR="009D1F1E" w:rsidRPr="00CC031E" w:rsidRDefault="00CC031E" w:rsidP="00C076CD">
      <w:pPr>
        <w:jc w:val="center"/>
        <w:rPr>
          <w:b/>
          <w:smallCaps/>
          <w:noProof/>
          <w:sz w:val="28"/>
          <w:szCs w:val="28"/>
          <w:u w:val="single"/>
          <w:lang w:val="fr-FR"/>
        </w:rPr>
      </w:pPr>
      <w:r w:rsidRPr="00CC031E">
        <w:rPr>
          <w:b/>
          <w:smallCaps/>
          <w:noProof/>
          <w:sz w:val="28"/>
          <w:szCs w:val="28"/>
          <w:u w:val="single"/>
          <w:lang w:val="fr-FR"/>
        </w:rPr>
        <w:t>Schedule b</w:t>
      </w:r>
    </w:p>
    <w:p w14:paraId="63CD6AC0" w14:textId="77777777" w:rsidR="00C076CD" w:rsidRPr="009D1F1E" w:rsidRDefault="00C076CD" w:rsidP="00C076CD">
      <w:pPr>
        <w:jc w:val="center"/>
        <w:rPr>
          <w:rFonts w:ascii="Arial" w:hAnsi="Arial"/>
          <w:b/>
          <w:smallCaps/>
          <w:sz w:val="28"/>
          <w:szCs w:val="28"/>
          <w:lang w:val="fr-FR"/>
        </w:rPr>
      </w:pPr>
      <w:r w:rsidRPr="009D1F1E">
        <w:rPr>
          <w:b/>
          <w:smallCaps/>
          <w:noProof/>
          <w:sz w:val="28"/>
          <w:szCs w:val="28"/>
          <w:lang w:val="fr-FR"/>
        </w:rPr>
        <w:t>Independent Evaluator’s</w:t>
      </w:r>
    </w:p>
    <w:p w14:paraId="5A853FEF" w14:textId="77777777" w:rsidR="00C076CD" w:rsidRPr="003B12B9" w:rsidRDefault="00C076CD" w:rsidP="00C076CD">
      <w:pPr>
        <w:pBdr>
          <w:bottom w:val="single" w:sz="4" w:space="1" w:color="333399"/>
        </w:pBdr>
        <w:jc w:val="center"/>
        <w:rPr>
          <w:b/>
          <w:smallCaps/>
          <w:sz w:val="28"/>
          <w:szCs w:val="28"/>
          <w:lang w:val="fr-FR"/>
        </w:rPr>
      </w:pPr>
      <w:r w:rsidRPr="00F04015">
        <w:rPr>
          <w:b/>
          <w:smallCaps/>
          <w:sz w:val="28"/>
          <w:szCs w:val="28"/>
          <w:lang w:val="fr-FR"/>
        </w:rPr>
        <w:t>Questionnaire</w:t>
      </w:r>
    </w:p>
    <w:p w14:paraId="44F29B26" w14:textId="77777777" w:rsidR="00C076CD" w:rsidRPr="003B12B9" w:rsidRDefault="00C076CD" w:rsidP="00C076CD">
      <w:pPr>
        <w:jc w:val="both"/>
        <w:rPr>
          <w:rFonts w:ascii="Arial" w:hAnsi="Arial"/>
          <w:i/>
          <w:sz w:val="10"/>
          <w:szCs w:val="10"/>
          <w:u w:val="single"/>
          <w:lang w:val="fr-FR"/>
        </w:rPr>
      </w:pPr>
    </w:p>
    <w:p w14:paraId="2A36ED27" w14:textId="77777777" w:rsidR="00C076CD" w:rsidRPr="003B12B9" w:rsidRDefault="00C076CD" w:rsidP="00C076CD">
      <w:pPr>
        <w:jc w:val="both"/>
        <w:rPr>
          <w:i/>
          <w:sz w:val="24"/>
          <w:szCs w:val="24"/>
          <w:u w:val="single"/>
          <w:lang w:val="fr-FR"/>
        </w:rPr>
      </w:pPr>
    </w:p>
    <w:p w14:paraId="1834BDAC" w14:textId="77777777" w:rsidR="00C076CD" w:rsidRDefault="00C076CD" w:rsidP="00C076CD">
      <w:pPr>
        <w:autoSpaceDE w:val="0"/>
        <w:autoSpaceDN w:val="0"/>
        <w:adjustRightInd w:val="0"/>
        <w:jc w:val="both"/>
        <w:rPr>
          <w:rFonts w:cs="Arial"/>
          <w:sz w:val="24"/>
          <w:szCs w:val="24"/>
        </w:rPr>
      </w:pPr>
      <w:r w:rsidRPr="00CF7C76">
        <w:rPr>
          <w:rFonts w:cs="Arial"/>
          <w:sz w:val="24"/>
          <w:szCs w:val="24"/>
        </w:rPr>
        <w:t xml:space="preserve">The experience and qualifications of individuals being proposed for this RFP may be conveyed </w:t>
      </w:r>
      <w:r>
        <w:rPr>
          <w:rFonts w:cs="Arial"/>
          <w:sz w:val="24"/>
          <w:szCs w:val="24"/>
        </w:rPr>
        <w:t>by responding to</w:t>
      </w:r>
      <w:r w:rsidRPr="00CF7C76">
        <w:rPr>
          <w:rFonts w:cs="Arial"/>
          <w:sz w:val="24"/>
          <w:szCs w:val="24"/>
        </w:rPr>
        <w:t xml:space="preserve"> this questionnaire</w:t>
      </w:r>
      <w:r>
        <w:rPr>
          <w:rFonts w:cs="Arial"/>
          <w:sz w:val="24"/>
          <w:szCs w:val="24"/>
        </w:rPr>
        <w:t xml:space="preserve">.  </w:t>
      </w:r>
      <w:r w:rsidRPr="00CF7C76">
        <w:rPr>
          <w:rFonts w:cs="Arial"/>
          <w:sz w:val="24"/>
          <w:szCs w:val="24"/>
        </w:rPr>
        <w:t xml:space="preserve">Responses should be based upon the sum qualifications and experience of the proposed project team members currently on staff. Please provide resumes for proposed critical </w:t>
      </w:r>
      <w:r>
        <w:rPr>
          <w:rFonts w:cs="Arial"/>
          <w:sz w:val="24"/>
          <w:szCs w:val="24"/>
        </w:rPr>
        <w:t>team personnel with the lead team member clearly identified</w:t>
      </w:r>
      <w:r w:rsidRPr="00CF7C76">
        <w:rPr>
          <w:rFonts w:cs="Arial"/>
          <w:sz w:val="24"/>
          <w:szCs w:val="24"/>
        </w:rPr>
        <w:t>.</w:t>
      </w:r>
      <w:r>
        <w:rPr>
          <w:rFonts w:cs="Arial"/>
          <w:sz w:val="24"/>
          <w:szCs w:val="24"/>
        </w:rPr>
        <w:t xml:space="preserve">  Insert responses directly in the box below.  Boxes may be expanded as necessary.  As a follow up, SDG&amp;E, the PRG or the ED may request additional information based on these responses.</w:t>
      </w:r>
    </w:p>
    <w:p w14:paraId="3A5D346B" w14:textId="77777777" w:rsidR="00C076CD" w:rsidRPr="00CF7C76" w:rsidRDefault="00C076CD" w:rsidP="00C076CD">
      <w:pPr>
        <w:autoSpaceDE w:val="0"/>
        <w:autoSpaceDN w:val="0"/>
        <w:adjustRightInd w:val="0"/>
        <w:jc w:val="both"/>
        <w:rPr>
          <w:rFonts w:cs="Arial"/>
          <w:sz w:val="24"/>
          <w:szCs w:val="24"/>
        </w:rPr>
      </w:pPr>
    </w:p>
    <w:p w14:paraId="24B0CAE8" w14:textId="77777777" w:rsidR="00C076CD" w:rsidRDefault="00C076CD" w:rsidP="00C076CD">
      <w:pPr>
        <w:numPr>
          <w:ilvl w:val="0"/>
          <w:numId w:val="1"/>
        </w:numPr>
        <w:autoSpaceDE w:val="0"/>
        <w:autoSpaceDN w:val="0"/>
        <w:adjustRightInd w:val="0"/>
        <w:jc w:val="both"/>
        <w:rPr>
          <w:rFonts w:cs="Arial"/>
          <w:b/>
          <w:sz w:val="24"/>
          <w:szCs w:val="24"/>
        </w:rPr>
      </w:pPr>
      <w:r w:rsidRPr="00CF7C76">
        <w:rPr>
          <w:rFonts w:cs="Arial"/>
          <w:b/>
          <w:sz w:val="24"/>
          <w:szCs w:val="24"/>
        </w:rPr>
        <w:t>Summarize your professional background directly related to utility resource planning, portfolio optimization, and project management.</w:t>
      </w:r>
    </w:p>
    <w:p w14:paraId="2D64FE8C" w14:textId="77777777" w:rsidR="00C076CD" w:rsidRDefault="00C076CD" w:rsidP="00C076CD">
      <w:pPr>
        <w:autoSpaceDE w:val="0"/>
        <w:autoSpaceDN w:val="0"/>
        <w:adjustRightInd w:val="0"/>
        <w:ind w:left="360"/>
        <w:jc w:val="both"/>
        <w:rPr>
          <w:rFonts w:cs="Arial"/>
          <w:b/>
          <w:sz w:val="24"/>
          <w:szCs w:val="24"/>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188"/>
      </w:tblGrid>
      <w:tr w:rsidR="00C076CD" w:rsidRPr="00FE6C47" w14:paraId="56307807" w14:textId="77777777" w:rsidTr="0016682C">
        <w:tc>
          <w:tcPr>
            <w:tcW w:w="10188" w:type="dxa"/>
            <w:tcBorders>
              <w:top w:val="single" w:sz="4" w:space="0" w:color="auto"/>
              <w:bottom w:val="single" w:sz="4" w:space="0" w:color="auto"/>
            </w:tcBorders>
          </w:tcPr>
          <w:p w14:paraId="168619A7" w14:textId="77777777" w:rsidR="00C076CD" w:rsidRDefault="00C076CD" w:rsidP="0016682C">
            <w:pPr>
              <w:autoSpaceDE w:val="0"/>
              <w:autoSpaceDN w:val="0"/>
              <w:adjustRightInd w:val="0"/>
              <w:jc w:val="center"/>
              <w:rPr>
                <w:rFonts w:cs="Arial"/>
                <w:sz w:val="24"/>
                <w:szCs w:val="24"/>
              </w:rPr>
            </w:pPr>
          </w:p>
          <w:p w14:paraId="3192D883" w14:textId="77777777" w:rsidR="00C076CD" w:rsidRDefault="00C076CD" w:rsidP="0016682C">
            <w:pPr>
              <w:autoSpaceDE w:val="0"/>
              <w:autoSpaceDN w:val="0"/>
              <w:adjustRightInd w:val="0"/>
              <w:jc w:val="center"/>
              <w:rPr>
                <w:rFonts w:cs="Arial"/>
                <w:sz w:val="24"/>
                <w:szCs w:val="24"/>
              </w:rPr>
            </w:pPr>
          </w:p>
          <w:p w14:paraId="6988DFF2" w14:textId="77777777" w:rsidR="00C076CD" w:rsidRDefault="00C076CD" w:rsidP="0016682C">
            <w:pPr>
              <w:autoSpaceDE w:val="0"/>
              <w:autoSpaceDN w:val="0"/>
              <w:adjustRightInd w:val="0"/>
              <w:jc w:val="center"/>
              <w:rPr>
                <w:rFonts w:cs="Arial"/>
                <w:sz w:val="24"/>
                <w:szCs w:val="24"/>
              </w:rPr>
            </w:pPr>
            <w:r w:rsidRPr="00FE6C47">
              <w:rPr>
                <w:rFonts w:cs="Arial"/>
                <w:sz w:val="24"/>
                <w:szCs w:val="24"/>
              </w:rPr>
              <w:t>&lt;Insert response here.&gt;</w:t>
            </w:r>
          </w:p>
          <w:p w14:paraId="43043642" w14:textId="77777777" w:rsidR="00C076CD" w:rsidRDefault="00C076CD" w:rsidP="0016682C">
            <w:pPr>
              <w:autoSpaceDE w:val="0"/>
              <w:autoSpaceDN w:val="0"/>
              <w:adjustRightInd w:val="0"/>
              <w:jc w:val="center"/>
              <w:rPr>
                <w:rFonts w:cs="Arial"/>
                <w:sz w:val="24"/>
                <w:szCs w:val="24"/>
              </w:rPr>
            </w:pPr>
          </w:p>
          <w:p w14:paraId="13A258AC" w14:textId="77777777" w:rsidR="009D1F1E" w:rsidRDefault="009D1F1E" w:rsidP="0016682C">
            <w:pPr>
              <w:autoSpaceDE w:val="0"/>
              <w:autoSpaceDN w:val="0"/>
              <w:adjustRightInd w:val="0"/>
              <w:jc w:val="center"/>
              <w:rPr>
                <w:rFonts w:cs="Arial"/>
                <w:sz w:val="24"/>
                <w:szCs w:val="24"/>
              </w:rPr>
            </w:pPr>
          </w:p>
        </w:tc>
      </w:tr>
    </w:tbl>
    <w:p w14:paraId="1C799191" w14:textId="77777777" w:rsidR="00C076CD" w:rsidRPr="00CF7C76" w:rsidRDefault="00C076CD" w:rsidP="00C076CD">
      <w:pPr>
        <w:autoSpaceDE w:val="0"/>
        <w:autoSpaceDN w:val="0"/>
        <w:adjustRightInd w:val="0"/>
        <w:ind w:left="360"/>
        <w:jc w:val="both"/>
        <w:rPr>
          <w:rFonts w:cs="Arial"/>
          <w:sz w:val="24"/>
          <w:szCs w:val="24"/>
        </w:rPr>
      </w:pPr>
    </w:p>
    <w:p w14:paraId="7ED2262A" w14:textId="77777777" w:rsidR="00C076CD" w:rsidRDefault="00C076CD" w:rsidP="00C076CD">
      <w:pPr>
        <w:numPr>
          <w:ilvl w:val="0"/>
          <w:numId w:val="1"/>
        </w:numPr>
        <w:autoSpaceDE w:val="0"/>
        <w:autoSpaceDN w:val="0"/>
        <w:adjustRightInd w:val="0"/>
        <w:jc w:val="both"/>
        <w:rPr>
          <w:rFonts w:cs="Arial"/>
          <w:b/>
          <w:sz w:val="24"/>
          <w:szCs w:val="24"/>
        </w:rPr>
      </w:pPr>
      <w:r w:rsidRPr="00CF7C76">
        <w:rPr>
          <w:rFonts w:cs="Arial"/>
          <w:b/>
          <w:sz w:val="24"/>
          <w:szCs w:val="24"/>
        </w:rPr>
        <w:t>Summarize your professional working experience directly related to the California IS0 energy, ancillary services, and ex-post markets.</w:t>
      </w:r>
    </w:p>
    <w:p w14:paraId="5F0F05D4" w14:textId="77777777" w:rsidR="00C076CD" w:rsidRDefault="00C076CD" w:rsidP="00C076CD">
      <w:pPr>
        <w:autoSpaceDE w:val="0"/>
        <w:autoSpaceDN w:val="0"/>
        <w:adjustRightInd w:val="0"/>
        <w:ind w:left="360"/>
        <w:jc w:val="both"/>
        <w:rPr>
          <w:rFonts w:cs="Arial"/>
          <w:b/>
          <w:sz w:val="24"/>
          <w:szCs w:val="24"/>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188"/>
      </w:tblGrid>
      <w:tr w:rsidR="00C076CD" w:rsidRPr="00FE6C47" w14:paraId="4C73FF35" w14:textId="77777777" w:rsidTr="0016682C">
        <w:tc>
          <w:tcPr>
            <w:tcW w:w="10188" w:type="dxa"/>
            <w:tcBorders>
              <w:top w:val="single" w:sz="4" w:space="0" w:color="auto"/>
              <w:bottom w:val="single" w:sz="4" w:space="0" w:color="auto"/>
            </w:tcBorders>
          </w:tcPr>
          <w:p w14:paraId="5E5F777F" w14:textId="77777777" w:rsidR="00C076CD" w:rsidRDefault="00C076CD" w:rsidP="0016682C">
            <w:pPr>
              <w:autoSpaceDE w:val="0"/>
              <w:autoSpaceDN w:val="0"/>
              <w:adjustRightInd w:val="0"/>
              <w:jc w:val="center"/>
              <w:rPr>
                <w:rFonts w:cs="Arial"/>
                <w:sz w:val="24"/>
                <w:szCs w:val="24"/>
              </w:rPr>
            </w:pPr>
          </w:p>
          <w:p w14:paraId="0F78290B" w14:textId="77777777" w:rsidR="00C076CD" w:rsidRDefault="00C076CD" w:rsidP="0016682C">
            <w:pPr>
              <w:autoSpaceDE w:val="0"/>
              <w:autoSpaceDN w:val="0"/>
              <w:adjustRightInd w:val="0"/>
              <w:jc w:val="center"/>
              <w:rPr>
                <w:rFonts w:cs="Arial"/>
                <w:sz w:val="24"/>
                <w:szCs w:val="24"/>
              </w:rPr>
            </w:pPr>
          </w:p>
          <w:p w14:paraId="0FCB3FAD" w14:textId="77777777" w:rsidR="00C076CD" w:rsidRDefault="00C076CD" w:rsidP="0016682C">
            <w:pPr>
              <w:autoSpaceDE w:val="0"/>
              <w:autoSpaceDN w:val="0"/>
              <w:adjustRightInd w:val="0"/>
              <w:jc w:val="center"/>
              <w:rPr>
                <w:rFonts w:cs="Arial"/>
                <w:sz w:val="24"/>
                <w:szCs w:val="24"/>
              </w:rPr>
            </w:pPr>
            <w:r w:rsidRPr="00FE6C47">
              <w:rPr>
                <w:rFonts w:cs="Arial"/>
                <w:sz w:val="24"/>
                <w:szCs w:val="24"/>
              </w:rPr>
              <w:t>&lt;Insert response here.&gt;</w:t>
            </w:r>
          </w:p>
          <w:p w14:paraId="03567790" w14:textId="77777777" w:rsidR="00C076CD" w:rsidRDefault="00C076CD" w:rsidP="0016682C">
            <w:pPr>
              <w:autoSpaceDE w:val="0"/>
              <w:autoSpaceDN w:val="0"/>
              <w:adjustRightInd w:val="0"/>
              <w:jc w:val="center"/>
              <w:rPr>
                <w:rFonts w:cs="Arial"/>
                <w:sz w:val="24"/>
                <w:szCs w:val="24"/>
              </w:rPr>
            </w:pPr>
          </w:p>
          <w:p w14:paraId="27358D21" w14:textId="77777777" w:rsidR="009D1F1E" w:rsidRDefault="009D1F1E" w:rsidP="0016682C">
            <w:pPr>
              <w:autoSpaceDE w:val="0"/>
              <w:autoSpaceDN w:val="0"/>
              <w:adjustRightInd w:val="0"/>
              <w:jc w:val="center"/>
              <w:rPr>
                <w:rFonts w:cs="Arial"/>
                <w:sz w:val="24"/>
                <w:szCs w:val="24"/>
              </w:rPr>
            </w:pPr>
          </w:p>
        </w:tc>
      </w:tr>
    </w:tbl>
    <w:p w14:paraId="19127464" w14:textId="77777777" w:rsidR="00C076CD" w:rsidRPr="00CF7C76" w:rsidRDefault="00C076CD" w:rsidP="00C076CD">
      <w:pPr>
        <w:autoSpaceDE w:val="0"/>
        <w:autoSpaceDN w:val="0"/>
        <w:adjustRightInd w:val="0"/>
        <w:ind w:left="360"/>
        <w:jc w:val="both"/>
        <w:rPr>
          <w:rFonts w:cs="Arial"/>
          <w:sz w:val="24"/>
          <w:szCs w:val="24"/>
        </w:rPr>
      </w:pPr>
    </w:p>
    <w:p w14:paraId="7407D586" w14:textId="77777777" w:rsidR="00C076CD" w:rsidRDefault="00C076CD" w:rsidP="00C076CD">
      <w:pPr>
        <w:numPr>
          <w:ilvl w:val="0"/>
          <w:numId w:val="1"/>
        </w:numPr>
        <w:autoSpaceDE w:val="0"/>
        <w:autoSpaceDN w:val="0"/>
        <w:adjustRightInd w:val="0"/>
        <w:jc w:val="both"/>
        <w:rPr>
          <w:rFonts w:cs="Arial"/>
          <w:b/>
          <w:sz w:val="24"/>
          <w:szCs w:val="24"/>
        </w:rPr>
      </w:pPr>
      <w:r w:rsidRPr="00CF7C76">
        <w:rPr>
          <w:rFonts w:cs="Arial"/>
          <w:b/>
          <w:sz w:val="24"/>
          <w:szCs w:val="24"/>
        </w:rPr>
        <w:t xml:space="preserve"> Address the following items directly related to your professional expertise and experience concerning the evaluation of Power Purchase Agreements (PPA's) and proposed new electrical generation facilities. Please specifically note any experience that you may have directly related to renewable energy projects and generation asset development.</w:t>
      </w:r>
    </w:p>
    <w:p w14:paraId="6B977488" w14:textId="77777777" w:rsidR="00C076CD" w:rsidRPr="00CF7C76" w:rsidRDefault="00C076CD" w:rsidP="00C076CD">
      <w:pPr>
        <w:autoSpaceDE w:val="0"/>
        <w:autoSpaceDN w:val="0"/>
        <w:adjustRightInd w:val="0"/>
        <w:ind w:left="360"/>
        <w:jc w:val="both"/>
        <w:rPr>
          <w:rFonts w:cs="Arial"/>
          <w:b/>
          <w:sz w:val="24"/>
          <w:szCs w:val="24"/>
        </w:rPr>
      </w:pPr>
    </w:p>
    <w:p w14:paraId="2C5E732D" w14:textId="77777777" w:rsidR="00C076CD" w:rsidRDefault="00C076CD" w:rsidP="00C076CD">
      <w:pPr>
        <w:numPr>
          <w:ilvl w:val="1"/>
          <w:numId w:val="1"/>
        </w:numPr>
        <w:tabs>
          <w:tab w:val="clear" w:pos="1440"/>
          <w:tab w:val="num" w:pos="1080"/>
        </w:tabs>
        <w:autoSpaceDE w:val="0"/>
        <w:autoSpaceDN w:val="0"/>
        <w:adjustRightInd w:val="0"/>
        <w:ind w:left="1080"/>
        <w:jc w:val="both"/>
        <w:rPr>
          <w:rFonts w:cs="Arial"/>
          <w:b/>
          <w:sz w:val="24"/>
          <w:szCs w:val="24"/>
        </w:rPr>
      </w:pPr>
      <w:r w:rsidRPr="00CF7C76">
        <w:rPr>
          <w:rFonts w:cs="Arial"/>
          <w:b/>
          <w:sz w:val="24"/>
          <w:szCs w:val="24"/>
        </w:rPr>
        <w:t>Experience and level of responsibility in negotiating and evaluating energy contracts.</w:t>
      </w:r>
    </w:p>
    <w:p w14:paraId="3E75633C" w14:textId="77777777" w:rsidR="00C076CD" w:rsidRDefault="00C076CD" w:rsidP="00C076CD">
      <w:pPr>
        <w:autoSpaceDE w:val="0"/>
        <w:autoSpaceDN w:val="0"/>
        <w:adjustRightInd w:val="0"/>
        <w:ind w:left="1080"/>
        <w:jc w:val="both"/>
        <w:rPr>
          <w:rFonts w:cs="Arial"/>
          <w:b/>
          <w:sz w:val="24"/>
          <w:szCs w:val="24"/>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188"/>
      </w:tblGrid>
      <w:tr w:rsidR="00C076CD" w:rsidRPr="00FE6C47" w14:paraId="4CF0DC46" w14:textId="77777777" w:rsidTr="0016682C">
        <w:tc>
          <w:tcPr>
            <w:tcW w:w="10188" w:type="dxa"/>
            <w:tcBorders>
              <w:top w:val="single" w:sz="4" w:space="0" w:color="auto"/>
              <w:bottom w:val="single" w:sz="4" w:space="0" w:color="auto"/>
            </w:tcBorders>
          </w:tcPr>
          <w:p w14:paraId="386CBF20" w14:textId="77777777" w:rsidR="00C076CD" w:rsidRDefault="00C076CD" w:rsidP="0016682C">
            <w:pPr>
              <w:autoSpaceDE w:val="0"/>
              <w:autoSpaceDN w:val="0"/>
              <w:adjustRightInd w:val="0"/>
              <w:jc w:val="center"/>
              <w:rPr>
                <w:rFonts w:cs="Arial"/>
                <w:sz w:val="24"/>
                <w:szCs w:val="24"/>
              </w:rPr>
            </w:pPr>
          </w:p>
          <w:p w14:paraId="3EED0FA8" w14:textId="77777777" w:rsidR="00C076CD" w:rsidRDefault="00C076CD" w:rsidP="0016682C">
            <w:pPr>
              <w:autoSpaceDE w:val="0"/>
              <w:autoSpaceDN w:val="0"/>
              <w:adjustRightInd w:val="0"/>
              <w:jc w:val="center"/>
              <w:rPr>
                <w:rFonts w:cs="Arial"/>
                <w:sz w:val="24"/>
                <w:szCs w:val="24"/>
              </w:rPr>
            </w:pPr>
          </w:p>
          <w:p w14:paraId="277E827D" w14:textId="77777777" w:rsidR="00C076CD" w:rsidRDefault="00C076CD" w:rsidP="0016682C">
            <w:pPr>
              <w:autoSpaceDE w:val="0"/>
              <w:autoSpaceDN w:val="0"/>
              <w:adjustRightInd w:val="0"/>
              <w:jc w:val="center"/>
              <w:rPr>
                <w:rFonts w:cs="Arial"/>
                <w:sz w:val="24"/>
                <w:szCs w:val="24"/>
              </w:rPr>
            </w:pPr>
            <w:r w:rsidRPr="00FE6C47">
              <w:rPr>
                <w:rFonts w:cs="Arial"/>
                <w:sz w:val="24"/>
                <w:szCs w:val="24"/>
              </w:rPr>
              <w:t>&lt;Insert response here.&gt;</w:t>
            </w:r>
          </w:p>
          <w:p w14:paraId="3B60C2D0" w14:textId="77777777" w:rsidR="00C076CD" w:rsidRDefault="00C076CD" w:rsidP="0016682C">
            <w:pPr>
              <w:autoSpaceDE w:val="0"/>
              <w:autoSpaceDN w:val="0"/>
              <w:adjustRightInd w:val="0"/>
              <w:jc w:val="center"/>
              <w:rPr>
                <w:rFonts w:cs="Arial"/>
                <w:sz w:val="24"/>
                <w:szCs w:val="24"/>
              </w:rPr>
            </w:pPr>
          </w:p>
          <w:p w14:paraId="0A1E7165" w14:textId="77777777" w:rsidR="009D1F1E" w:rsidRDefault="009D1F1E" w:rsidP="0016682C">
            <w:pPr>
              <w:autoSpaceDE w:val="0"/>
              <w:autoSpaceDN w:val="0"/>
              <w:adjustRightInd w:val="0"/>
              <w:jc w:val="center"/>
              <w:rPr>
                <w:rFonts w:cs="Arial"/>
                <w:sz w:val="24"/>
                <w:szCs w:val="24"/>
              </w:rPr>
            </w:pPr>
          </w:p>
        </w:tc>
      </w:tr>
    </w:tbl>
    <w:p w14:paraId="4F3F4631" w14:textId="77777777" w:rsidR="00C076CD" w:rsidRPr="00CF7C76" w:rsidRDefault="00C076CD" w:rsidP="00C076CD">
      <w:pPr>
        <w:autoSpaceDE w:val="0"/>
        <w:autoSpaceDN w:val="0"/>
        <w:adjustRightInd w:val="0"/>
        <w:ind w:left="1080"/>
        <w:jc w:val="both"/>
        <w:rPr>
          <w:rFonts w:cs="Arial"/>
          <w:sz w:val="24"/>
          <w:szCs w:val="24"/>
        </w:rPr>
      </w:pPr>
    </w:p>
    <w:p w14:paraId="49749AB2" w14:textId="77777777" w:rsidR="00C076CD" w:rsidRDefault="00C076CD" w:rsidP="00C076CD">
      <w:pPr>
        <w:numPr>
          <w:ilvl w:val="1"/>
          <w:numId w:val="1"/>
        </w:numPr>
        <w:tabs>
          <w:tab w:val="clear" w:pos="1440"/>
          <w:tab w:val="num" w:pos="1080"/>
        </w:tabs>
        <w:autoSpaceDE w:val="0"/>
        <w:autoSpaceDN w:val="0"/>
        <w:adjustRightInd w:val="0"/>
        <w:ind w:left="1080"/>
        <w:jc w:val="both"/>
        <w:rPr>
          <w:rFonts w:cs="Arial"/>
          <w:b/>
          <w:sz w:val="24"/>
          <w:szCs w:val="24"/>
        </w:rPr>
      </w:pPr>
      <w:r w:rsidRPr="004122E2">
        <w:rPr>
          <w:rFonts w:cs="Arial"/>
          <w:b/>
          <w:sz w:val="24"/>
          <w:szCs w:val="24"/>
        </w:rPr>
        <w:t>Expertise directly related to the analysis and structuring of data and complex issues associated with new generation facilities and with the associated regulatory and environmental requirements.</w:t>
      </w:r>
    </w:p>
    <w:p w14:paraId="195F70CA" w14:textId="77777777" w:rsidR="00C076CD" w:rsidRDefault="00C076CD" w:rsidP="00C076CD">
      <w:pPr>
        <w:autoSpaceDE w:val="0"/>
        <w:autoSpaceDN w:val="0"/>
        <w:adjustRightInd w:val="0"/>
        <w:ind w:left="1080"/>
        <w:jc w:val="both"/>
        <w:rPr>
          <w:rFonts w:cs="Arial"/>
          <w:b/>
          <w:sz w:val="24"/>
          <w:szCs w:val="24"/>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188"/>
      </w:tblGrid>
      <w:tr w:rsidR="00C076CD" w:rsidRPr="00FE6C47" w14:paraId="2058AD29" w14:textId="77777777" w:rsidTr="0016682C">
        <w:tc>
          <w:tcPr>
            <w:tcW w:w="10188" w:type="dxa"/>
            <w:tcBorders>
              <w:top w:val="single" w:sz="4" w:space="0" w:color="auto"/>
              <w:bottom w:val="single" w:sz="4" w:space="0" w:color="auto"/>
            </w:tcBorders>
          </w:tcPr>
          <w:p w14:paraId="7D76ABDA" w14:textId="77777777" w:rsidR="00C076CD" w:rsidRDefault="00C076CD" w:rsidP="0016682C">
            <w:pPr>
              <w:autoSpaceDE w:val="0"/>
              <w:autoSpaceDN w:val="0"/>
              <w:adjustRightInd w:val="0"/>
              <w:jc w:val="center"/>
              <w:rPr>
                <w:rFonts w:cs="Arial"/>
                <w:sz w:val="24"/>
                <w:szCs w:val="24"/>
              </w:rPr>
            </w:pPr>
          </w:p>
          <w:p w14:paraId="4CABCC6C" w14:textId="77777777" w:rsidR="00C076CD" w:rsidRDefault="00C076CD" w:rsidP="0016682C">
            <w:pPr>
              <w:autoSpaceDE w:val="0"/>
              <w:autoSpaceDN w:val="0"/>
              <w:adjustRightInd w:val="0"/>
              <w:jc w:val="center"/>
              <w:rPr>
                <w:rFonts w:cs="Arial"/>
                <w:sz w:val="24"/>
                <w:szCs w:val="24"/>
              </w:rPr>
            </w:pPr>
          </w:p>
          <w:p w14:paraId="75CE1962" w14:textId="77777777" w:rsidR="00C076CD" w:rsidRDefault="00C076CD" w:rsidP="0016682C">
            <w:pPr>
              <w:autoSpaceDE w:val="0"/>
              <w:autoSpaceDN w:val="0"/>
              <w:adjustRightInd w:val="0"/>
              <w:jc w:val="center"/>
              <w:rPr>
                <w:rFonts w:cs="Arial"/>
                <w:sz w:val="24"/>
                <w:szCs w:val="24"/>
              </w:rPr>
            </w:pPr>
            <w:r w:rsidRPr="00FE6C47">
              <w:rPr>
                <w:rFonts w:cs="Arial"/>
                <w:sz w:val="24"/>
                <w:szCs w:val="24"/>
              </w:rPr>
              <w:t>&lt;Insert response here.&gt;</w:t>
            </w:r>
          </w:p>
          <w:p w14:paraId="7EB0AFBF" w14:textId="77777777" w:rsidR="00C076CD" w:rsidRDefault="00C076CD" w:rsidP="0016682C">
            <w:pPr>
              <w:autoSpaceDE w:val="0"/>
              <w:autoSpaceDN w:val="0"/>
              <w:adjustRightInd w:val="0"/>
              <w:jc w:val="center"/>
              <w:rPr>
                <w:rFonts w:cs="Arial"/>
                <w:sz w:val="24"/>
                <w:szCs w:val="24"/>
              </w:rPr>
            </w:pPr>
          </w:p>
          <w:p w14:paraId="5B5328FF" w14:textId="77777777" w:rsidR="00C076CD" w:rsidRDefault="00C076CD" w:rsidP="0016682C">
            <w:pPr>
              <w:autoSpaceDE w:val="0"/>
              <w:autoSpaceDN w:val="0"/>
              <w:adjustRightInd w:val="0"/>
              <w:jc w:val="center"/>
              <w:rPr>
                <w:rFonts w:cs="Arial"/>
                <w:sz w:val="24"/>
                <w:szCs w:val="24"/>
              </w:rPr>
            </w:pPr>
          </w:p>
        </w:tc>
      </w:tr>
    </w:tbl>
    <w:p w14:paraId="04F7AE4D" w14:textId="77777777" w:rsidR="00C076CD" w:rsidRDefault="00C076CD" w:rsidP="00C076CD">
      <w:pPr>
        <w:autoSpaceDE w:val="0"/>
        <w:autoSpaceDN w:val="0"/>
        <w:adjustRightInd w:val="0"/>
        <w:ind w:left="1080"/>
        <w:jc w:val="both"/>
        <w:rPr>
          <w:rFonts w:cs="Arial"/>
          <w:b/>
          <w:sz w:val="24"/>
          <w:szCs w:val="24"/>
        </w:rPr>
      </w:pPr>
    </w:p>
    <w:p w14:paraId="2CE6807D" w14:textId="77777777" w:rsidR="00C076CD" w:rsidRDefault="00C076CD" w:rsidP="00C076CD">
      <w:pPr>
        <w:numPr>
          <w:ilvl w:val="1"/>
          <w:numId w:val="1"/>
        </w:numPr>
        <w:tabs>
          <w:tab w:val="clear" w:pos="1440"/>
          <w:tab w:val="num" w:pos="1080"/>
        </w:tabs>
        <w:autoSpaceDE w:val="0"/>
        <w:autoSpaceDN w:val="0"/>
        <w:adjustRightInd w:val="0"/>
        <w:ind w:left="1080"/>
        <w:jc w:val="both"/>
        <w:rPr>
          <w:rFonts w:cs="Arial"/>
          <w:b/>
          <w:sz w:val="24"/>
          <w:szCs w:val="24"/>
        </w:rPr>
      </w:pPr>
      <w:r w:rsidRPr="004122E2">
        <w:rPr>
          <w:rFonts w:cs="Arial"/>
          <w:b/>
          <w:sz w:val="24"/>
          <w:szCs w:val="24"/>
        </w:rPr>
        <w:t>Expertise directly related to the identification and assessment of various cost components in terms of reasonableness, completeness, variability and risk in bids for PPA's, Investor-Owned Utilities (IOU) build and new turnkey generation facilities.</w:t>
      </w:r>
    </w:p>
    <w:p w14:paraId="21DBFDF3" w14:textId="77777777" w:rsidR="00C076CD" w:rsidRDefault="00C076CD" w:rsidP="00C076CD">
      <w:pPr>
        <w:autoSpaceDE w:val="0"/>
        <w:autoSpaceDN w:val="0"/>
        <w:adjustRightInd w:val="0"/>
        <w:ind w:left="1080"/>
        <w:jc w:val="both"/>
        <w:rPr>
          <w:rFonts w:cs="Arial"/>
          <w:b/>
          <w:sz w:val="24"/>
          <w:szCs w:val="24"/>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188"/>
      </w:tblGrid>
      <w:tr w:rsidR="00C076CD" w:rsidRPr="00FE6C47" w14:paraId="4F9FAB75" w14:textId="77777777" w:rsidTr="0016682C">
        <w:tc>
          <w:tcPr>
            <w:tcW w:w="10188" w:type="dxa"/>
            <w:tcBorders>
              <w:top w:val="single" w:sz="4" w:space="0" w:color="auto"/>
              <w:bottom w:val="single" w:sz="4" w:space="0" w:color="auto"/>
            </w:tcBorders>
          </w:tcPr>
          <w:p w14:paraId="0FAA1225" w14:textId="77777777" w:rsidR="00C076CD" w:rsidRDefault="00C076CD" w:rsidP="0016682C">
            <w:pPr>
              <w:autoSpaceDE w:val="0"/>
              <w:autoSpaceDN w:val="0"/>
              <w:adjustRightInd w:val="0"/>
              <w:jc w:val="center"/>
              <w:rPr>
                <w:rFonts w:cs="Arial"/>
                <w:sz w:val="24"/>
                <w:szCs w:val="24"/>
              </w:rPr>
            </w:pPr>
          </w:p>
          <w:p w14:paraId="0A86D822" w14:textId="77777777" w:rsidR="00C076CD" w:rsidRDefault="00C076CD" w:rsidP="0016682C">
            <w:pPr>
              <w:autoSpaceDE w:val="0"/>
              <w:autoSpaceDN w:val="0"/>
              <w:adjustRightInd w:val="0"/>
              <w:jc w:val="center"/>
              <w:rPr>
                <w:rFonts w:cs="Arial"/>
                <w:sz w:val="24"/>
                <w:szCs w:val="24"/>
              </w:rPr>
            </w:pPr>
          </w:p>
          <w:p w14:paraId="721E36C9" w14:textId="77777777" w:rsidR="00C076CD" w:rsidRDefault="00C076CD" w:rsidP="0016682C">
            <w:pPr>
              <w:autoSpaceDE w:val="0"/>
              <w:autoSpaceDN w:val="0"/>
              <w:adjustRightInd w:val="0"/>
              <w:jc w:val="center"/>
              <w:rPr>
                <w:rFonts w:cs="Arial"/>
                <w:sz w:val="24"/>
                <w:szCs w:val="24"/>
              </w:rPr>
            </w:pPr>
            <w:r w:rsidRPr="00FE6C47">
              <w:rPr>
                <w:rFonts w:cs="Arial"/>
                <w:sz w:val="24"/>
                <w:szCs w:val="24"/>
              </w:rPr>
              <w:t>&lt;Insert response here.&gt;</w:t>
            </w:r>
          </w:p>
          <w:p w14:paraId="0C28C432" w14:textId="77777777" w:rsidR="00C076CD" w:rsidRDefault="00C076CD" w:rsidP="0016682C">
            <w:pPr>
              <w:autoSpaceDE w:val="0"/>
              <w:autoSpaceDN w:val="0"/>
              <w:adjustRightInd w:val="0"/>
              <w:jc w:val="center"/>
              <w:rPr>
                <w:rFonts w:cs="Arial"/>
                <w:sz w:val="24"/>
                <w:szCs w:val="24"/>
              </w:rPr>
            </w:pPr>
          </w:p>
          <w:p w14:paraId="12FB595B" w14:textId="77777777" w:rsidR="00C076CD" w:rsidRDefault="00C076CD" w:rsidP="0016682C">
            <w:pPr>
              <w:autoSpaceDE w:val="0"/>
              <w:autoSpaceDN w:val="0"/>
              <w:adjustRightInd w:val="0"/>
              <w:jc w:val="center"/>
              <w:rPr>
                <w:rFonts w:cs="Arial"/>
                <w:sz w:val="24"/>
                <w:szCs w:val="24"/>
              </w:rPr>
            </w:pPr>
          </w:p>
        </w:tc>
      </w:tr>
    </w:tbl>
    <w:p w14:paraId="3B819892" w14:textId="77777777" w:rsidR="00C076CD" w:rsidRPr="004122E2" w:rsidRDefault="00C076CD" w:rsidP="00C076CD">
      <w:pPr>
        <w:autoSpaceDE w:val="0"/>
        <w:autoSpaceDN w:val="0"/>
        <w:adjustRightInd w:val="0"/>
        <w:ind w:left="1080"/>
        <w:jc w:val="both"/>
        <w:rPr>
          <w:rFonts w:cs="Arial"/>
          <w:b/>
          <w:sz w:val="24"/>
          <w:szCs w:val="24"/>
        </w:rPr>
      </w:pPr>
    </w:p>
    <w:p w14:paraId="75C6F68C" w14:textId="77777777" w:rsidR="00C076CD" w:rsidRDefault="00C076CD" w:rsidP="00C076CD">
      <w:pPr>
        <w:numPr>
          <w:ilvl w:val="1"/>
          <w:numId w:val="1"/>
        </w:numPr>
        <w:tabs>
          <w:tab w:val="clear" w:pos="1440"/>
          <w:tab w:val="num" w:pos="1080"/>
        </w:tabs>
        <w:autoSpaceDE w:val="0"/>
        <w:autoSpaceDN w:val="0"/>
        <w:adjustRightInd w:val="0"/>
        <w:ind w:left="1080"/>
        <w:jc w:val="both"/>
        <w:rPr>
          <w:rFonts w:cs="Arial"/>
          <w:b/>
          <w:sz w:val="24"/>
          <w:szCs w:val="24"/>
        </w:rPr>
      </w:pPr>
      <w:r w:rsidRPr="004122E2">
        <w:rPr>
          <w:rFonts w:cs="Arial"/>
          <w:b/>
          <w:sz w:val="24"/>
          <w:szCs w:val="24"/>
        </w:rPr>
        <w:t>Expertise in evaluating PPA's, turn-key plants and IOU build plants with different characteristics and constraints on a side-by-side basis.</w:t>
      </w:r>
    </w:p>
    <w:p w14:paraId="6CED4D12" w14:textId="77777777" w:rsidR="00C076CD" w:rsidRDefault="00C076CD" w:rsidP="00C076CD">
      <w:pPr>
        <w:autoSpaceDE w:val="0"/>
        <w:autoSpaceDN w:val="0"/>
        <w:adjustRightInd w:val="0"/>
        <w:ind w:left="1080"/>
        <w:jc w:val="both"/>
        <w:rPr>
          <w:rFonts w:cs="Arial"/>
          <w:b/>
          <w:sz w:val="24"/>
          <w:szCs w:val="24"/>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188"/>
      </w:tblGrid>
      <w:tr w:rsidR="00C076CD" w:rsidRPr="00FE6C47" w14:paraId="6B4C7005" w14:textId="77777777" w:rsidTr="0016682C">
        <w:tc>
          <w:tcPr>
            <w:tcW w:w="10188" w:type="dxa"/>
            <w:tcBorders>
              <w:top w:val="single" w:sz="4" w:space="0" w:color="auto"/>
              <w:bottom w:val="single" w:sz="4" w:space="0" w:color="auto"/>
            </w:tcBorders>
          </w:tcPr>
          <w:p w14:paraId="66B2A140" w14:textId="77777777" w:rsidR="00C076CD" w:rsidRDefault="00C076CD" w:rsidP="0016682C">
            <w:pPr>
              <w:autoSpaceDE w:val="0"/>
              <w:autoSpaceDN w:val="0"/>
              <w:adjustRightInd w:val="0"/>
              <w:jc w:val="center"/>
              <w:rPr>
                <w:rFonts w:cs="Arial"/>
                <w:sz w:val="24"/>
                <w:szCs w:val="24"/>
              </w:rPr>
            </w:pPr>
          </w:p>
          <w:p w14:paraId="6DE0FBE0" w14:textId="77777777" w:rsidR="00C076CD" w:rsidRDefault="00C076CD" w:rsidP="0016682C">
            <w:pPr>
              <w:autoSpaceDE w:val="0"/>
              <w:autoSpaceDN w:val="0"/>
              <w:adjustRightInd w:val="0"/>
              <w:jc w:val="center"/>
              <w:rPr>
                <w:rFonts w:cs="Arial"/>
                <w:sz w:val="24"/>
                <w:szCs w:val="24"/>
              </w:rPr>
            </w:pPr>
          </w:p>
          <w:p w14:paraId="6B2BA23B" w14:textId="77777777" w:rsidR="00C076CD" w:rsidRDefault="00C076CD" w:rsidP="0016682C">
            <w:pPr>
              <w:autoSpaceDE w:val="0"/>
              <w:autoSpaceDN w:val="0"/>
              <w:adjustRightInd w:val="0"/>
              <w:jc w:val="center"/>
              <w:rPr>
                <w:rFonts w:cs="Arial"/>
                <w:sz w:val="24"/>
                <w:szCs w:val="24"/>
              </w:rPr>
            </w:pPr>
            <w:r w:rsidRPr="00FE6C47">
              <w:rPr>
                <w:rFonts w:cs="Arial"/>
                <w:sz w:val="24"/>
                <w:szCs w:val="24"/>
              </w:rPr>
              <w:t>&lt;Insert response here.&gt;</w:t>
            </w:r>
          </w:p>
          <w:p w14:paraId="03FB93F8" w14:textId="77777777" w:rsidR="00C076CD" w:rsidRDefault="00C076CD" w:rsidP="0016682C">
            <w:pPr>
              <w:autoSpaceDE w:val="0"/>
              <w:autoSpaceDN w:val="0"/>
              <w:adjustRightInd w:val="0"/>
              <w:jc w:val="center"/>
              <w:rPr>
                <w:rFonts w:cs="Arial"/>
                <w:sz w:val="24"/>
                <w:szCs w:val="24"/>
              </w:rPr>
            </w:pPr>
          </w:p>
          <w:p w14:paraId="65683F2C" w14:textId="77777777" w:rsidR="00C076CD" w:rsidRDefault="00C076CD" w:rsidP="0016682C">
            <w:pPr>
              <w:autoSpaceDE w:val="0"/>
              <w:autoSpaceDN w:val="0"/>
              <w:adjustRightInd w:val="0"/>
              <w:jc w:val="center"/>
              <w:rPr>
                <w:rFonts w:cs="Arial"/>
                <w:sz w:val="24"/>
                <w:szCs w:val="24"/>
              </w:rPr>
            </w:pPr>
          </w:p>
        </w:tc>
      </w:tr>
    </w:tbl>
    <w:p w14:paraId="6E726560" w14:textId="77777777" w:rsidR="00C076CD" w:rsidRDefault="00C076CD" w:rsidP="00C076CD">
      <w:pPr>
        <w:autoSpaceDE w:val="0"/>
        <w:autoSpaceDN w:val="0"/>
        <w:adjustRightInd w:val="0"/>
        <w:ind w:left="1080"/>
        <w:jc w:val="both"/>
        <w:rPr>
          <w:rFonts w:cs="Arial"/>
          <w:b/>
          <w:sz w:val="24"/>
          <w:szCs w:val="24"/>
        </w:rPr>
      </w:pPr>
    </w:p>
    <w:p w14:paraId="35A813EE" w14:textId="77777777" w:rsidR="00C076CD" w:rsidRDefault="00C076CD" w:rsidP="00C076CD">
      <w:pPr>
        <w:numPr>
          <w:ilvl w:val="1"/>
          <w:numId w:val="1"/>
        </w:numPr>
        <w:tabs>
          <w:tab w:val="clear" w:pos="1440"/>
          <w:tab w:val="num" w:pos="1080"/>
        </w:tabs>
        <w:autoSpaceDE w:val="0"/>
        <w:autoSpaceDN w:val="0"/>
        <w:adjustRightInd w:val="0"/>
        <w:ind w:left="1080"/>
        <w:jc w:val="both"/>
        <w:rPr>
          <w:rFonts w:cs="Arial"/>
          <w:b/>
          <w:sz w:val="24"/>
          <w:szCs w:val="24"/>
        </w:rPr>
      </w:pPr>
      <w:r w:rsidRPr="004122E2">
        <w:rPr>
          <w:rFonts w:cs="Arial"/>
          <w:b/>
          <w:sz w:val="24"/>
          <w:szCs w:val="24"/>
        </w:rPr>
        <w:t>Experience in assessing the valuation of non-price components in new generation facilities, such as contractual legal and credit risk, site location, development risks, reliability, transmission access, etc</w:t>
      </w:r>
      <w:r>
        <w:rPr>
          <w:rFonts w:cs="Arial"/>
          <w:b/>
          <w:sz w:val="24"/>
          <w:szCs w:val="24"/>
        </w:rPr>
        <w:t>.</w:t>
      </w:r>
    </w:p>
    <w:p w14:paraId="0C115546" w14:textId="77777777" w:rsidR="00C076CD" w:rsidRDefault="00C076CD" w:rsidP="00C076CD">
      <w:pPr>
        <w:autoSpaceDE w:val="0"/>
        <w:autoSpaceDN w:val="0"/>
        <w:adjustRightInd w:val="0"/>
        <w:ind w:left="1080"/>
        <w:jc w:val="both"/>
        <w:rPr>
          <w:rFonts w:cs="Arial"/>
          <w:b/>
          <w:sz w:val="24"/>
          <w:szCs w:val="24"/>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188"/>
      </w:tblGrid>
      <w:tr w:rsidR="00C076CD" w:rsidRPr="00FE6C47" w14:paraId="41E4453A" w14:textId="77777777" w:rsidTr="0016682C">
        <w:tc>
          <w:tcPr>
            <w:tcW w:w="10188" w:type="dxa"/>
            <w:tcBorders>
              <w:top w:val="single" w:sz="4" w:space="0" w:color="auto"/>
              <w:bottom w:val="single" w:sz="4" w:space="0" w:color="auto"/>
            </w:tcBorders>
          </w:tcPr>
          <w:p w14:paraId="100120AB" w14:textId="77777777" w:rsidR="00C076CD" w:rsidRDefault="00C076CD" w:rsidP="0016682C">
            <w:pPr>
              <w:autoSpaceDE w:val="0"/>
              <w:autoSpaceDN w:val="0"/>
              <w:adjustRightInd w:val="0"/>
              <w:jc w:val="center"/>
              <w:rPr>
                <w:rFonts w:cs="Arial"/>
                <w:sz w:val="24"/>
                <w:szCs w:val="24"/>
              </w:rPr>
            </w:pPr>
          </w:p>
          <w:p w14:paraId="164F097B" w14:textId="77777777" w:rsidR="00C076CD" w:rsidRDefault="00C076CD" w:rsidP="0016682C">
            <w:pPr>
              <w:autoSpaceDE w:val="0"/>
              <w:autoSpaceDN w:val="0"/>
              <w:adjustRightInd w:val="0"/>
              <w:jc w:val="center"/>
              <w:rPr>
                <w:rFonts w:cs="Arial"/>
                <w:sz w:val="24"/>
                <w:szCs w:val="24"/>
              </w:rPr>
            </w:pPr>
          </w:p>
          <w:p w14:paraId="712B607D" w14:textId="77777777" w:rsidR="00C076CD" w:rsidRDefault="00C076CD" w:rsidP="0016682C">
            <w:pPr>
              <w:autoSpaceDE w:val="0"/>
              <w:autoSpaceDN w:val="0"/>
              <w:adjustRightInd w:val="0"/>
              <w:jc w:val="center"/>
              <w:rPr>
                <w:rFonts w:cs="Arial"/>
                <w:sz w:val="24"/>
                <w:szCs w:val="24"/>
              </w:rPr>
            </w:pPr>
            <w:r w:rsidRPr="00FE6C47">
              <w:rPr>
                <w:rFonts w:cs="Arial"/>
                <w:sz w:val="24"/>
                <w:szCs w:val="24"/>
              </w:rPr>
              <w:t>&lt;Insert response here.&gt;</w:t>
            </w:r>
          </w:p>
          <w:p w14:paraId="28218D14" w14:textId="77777777" w:rsidR="00C076CD" w:rsidRDefault="00C076CD" w:rsidP="0016682C">
            <w:pPr>
              <w:autoSpaceDE w:val="0"/>
              <w:autoSpaceDN w:val="0"/>
              <w:adjustRightInd w:val="0"/>
              <w:jc w:val="center"/>
              <w:rPr>
                <w:rFonts w:cs="Arial"/>
                <w:sz w:val="24"/>
                <w:szCs w:val="24"/>
              </w:rPr>
            </w:pPr>
          </w:p>
          <w:p w14:paraId="2A2E00DF" w14:textId="77777777" w:rsidR="00C076CD" w:rsidRDefault="00C076CD" w:rsidP="0016682C">
            <w:pPr>
              <w:autoSpaceDE w:val="0"/>
              <w:autoSpaceDN w:val="0"/>
              <w:adjustRightInd w:val="0"/>
              <w:jc w:val="center"/>
              <w:rPr>
                <w:rFonts w:cs="Arial"/>
                <w:sz w:val="24"/>
                <w:szCs w:val="24"/>
              </w:rPr>
            </w:pPr>
          </w:p>
        </w:tc>
      </w:tr>
    </w:tbl>
    <w:p w14:paraId="6D409038" w14:textId="77777777" w:rsidR="00C076CD" w:rsidRPr="004122E2" w:rsidRDefault="00C076CD" w:rsidP="00C076CD">
      <w:pPr>
        <w:autoSpaceDE w:val="0"/>
        <w:autoSpaceDN w:val="0"/>
        <w:adjustRightInd w:val="0"/>
        <w:ind w:left="1080"/>
        <w:jc w:val="both"/>
        <w:rPr>
          <w:rFonts w:cs="Arial"/>
          <w:b/>
          <w:sz w:val="24"/>
          <w:szCs w:val="24"/>
        </w:rPr>
      </w:pPr>
    </w:p>
    <w:p w14:paraId="60E99F7D" w14:textId="77777777" w:rsidR="00C076CD" w:rsidRDefault="00C076CD" w:rsidP="00C076CD">
      <w:pPr>
        <w:numPr>
          <w:ilvl w:val="1"/>
          <w:numId w:val="1"/>
        </w:numPr>
        <w:tabs>
          <w:tab w:val="clear" w:pos="1440"/>
          <w:tab w:val="num" w:pos="1080"/>
        </w:tabs>
        <w:autoSpaceDE w:val="0"/>
        <w:autoSpaceDN w:val="0"/>
        <w:adjustRightInd w:val="0"/>
        <w:ind w:left="1080"/>
        <w:jc w:val="both"/>
        <w:rPr>
          <w:rFonts w:cs="Arial"/>
          <w:b/>
          <w:sz w:val="24"/>
          <w:szCs w:val="24"/>
        </w:rPr>
      </w:pPr>
      <w:r w:rsidRPr="004122E2">
        <w:rPr>
          <w:rFonts w:cs="Arial"/>
          <w:b/>
          <w:sz w:val="24"/>
          <w:szCs w:val="24"/>
        </w:rPr>
        <w:t>Expertise with various models and sophisticated quantitative methodologies used to evaluate power products, including energy, demand response, capacity and ancillary services.</w:t>
      </w:r>
    </w:p>
    <w:p w14:paraId="7D987505" w14:textId="77777777" w:rsidR="00C076CD" w:rsidRDefault="00C076CD" w:rsidP="00C076CD">
      <w:pPr>
        <w:autoSpaceDE w:val="0"/>
        <w:autoSpaceDN w:val="0"/>
        <w:adjustRightInd w:val="0"/>
        <w:ind w:left="1080"/>
        <w:jc w:val="both"/>
        <w:rPr>
          <w:rFonts w:cs="Arial"/>
          <w:b/>
          <w:sz w:val="24"/>
          <w:szCs w:val="24"/>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188"/>
      </w:tblGrid>
      <w:tr w:rsidR="00C076CD" w:rsidRPr="00FE6C47" w14:paraId="19994446" w14:textId="77777777" w:rsidTr="0016682C">
        <w:tc>
          <w:tcPr>
            <w:tcW w:w="10188" w:type="dxa"/>
            <w:tcBorders>
              <w:top w:val="single" w:sz="4" w:space="0" w:color="auto"/>
              <w:bottom w:val="single" w:sz="4" w:space="0" w:color="auto"/>
            </w:tcBorders>
          </w:tcPr>
          <w:p w14:paraId="5CCE2F42" w14:textId="77777777" w:rsidR="00C076CD" w:rsidRDefault="00C076CD" w:rsidP="0016682C">
            <w:pPr>
              <w:autoSpaceDE w:val="0"/>
              <w:autoSpaceDN w:val="0"/>
              <w:adjustRightInd w:val="0"/>
              <w:jc w:val="center"/>
              <w:rPr>
                <w:rFonts w:cs="Arial"/>
                <w:sz w:val="24"/>
                <w:szCs w:val="24"/>
              </w:rPr>
            </w:pPr>
          </w:p>
          <w:p w14:paraId="6CF7ED49" w14:textId="77777777" w:rsidR="00C076CD" w:rsidRDefault="00C076CD" w:rsidP="0016682C">
            <w:pPr>
              <w:autoSpaceDE w:val="0"/>
              <w:autoSpaceDN w:val="0"/>
              <w:adjustRightInd w:val="0"/>
              <w:jc w:val="center"/>
              <w:rPr>
                <w:rFonts w:cs="Arial"/>
                <w:sz w:val="24"/>
                <w:szCs w:val="24"/>
              </w:rPr>
            </w:pPr>
          </w:p>
          <w:p w14:paraId="7E570273" w14:textId="77777777" w:rsidR="00C076CD" w:rsidRDefault="00C076CD" w:rsidP="0016682C">
            <w:pPr>
              <w:autoSpaceDE w:val="0"/>
              <w:autoSpaceDN w:val="0"/>
              <w:adjustRightInd w:val="0"/>
              <w:jc w:val="center"/>
              <w:rPr>
                <w:rFonts w:cs="Arial"/>
                <w:sz w:val="24"/>
                <w:szCs w:val="24"/>
              </w:rPr>
            </w:pPr>
            <w:r w:rsidRPr="00FE6C47">
              <w:rPr>
                <w:rFonts w:cs="Arial"/>
                <w:sz w:val="24"/>
                <w:szCs w:val="24"/>
              </w:rPr>
              <w:t>&lt;Insert response here.&gt;</w:t>
            </w:r>
          </w:p>
          <w:p w14:paraId="6B05FC92" w14:textId="77777777" w:rsidR="00C076CD" w:rsidRDefault="00C076CD" w:rsidP="0016682C">
            <w:pPr>
              <w:autoSpaceDE w:val="0"/>
              <w:autoSpaceDN w:val="0"/>
              <w:adjustRightInd w:val="0"/>
              <w:jc w:val="center"/>
              <w:rPr>
                <w:rFonts w:cs="Arial"/>
                <w:sz w:val="24"/>
                <w:szCs w:val="24"/>
              </w:rPr>
            </w:pPr>
          </w:p>
          <w:p w14:paraId="5FB7648C" w14:textId="77777777" w:rsidR="00C076CD" w:rsidRDefault="00C076CD" w:rsidP="0016682C">
            <w:pPr>
              <w:autoSpaceDE w:val="0"/>
              <w:autoSpaceDN w:val="0"/>
              <w:adjustRightInd w:val="0"/>
              <w:jc w:val="center"/>
              <w:rPr>
                <w:rFonts w:cs="Arial"/>
                <w:sz w:val="24"/>
                <w:szCs w:val="24"/>
              </w:rPr>
            </w:pPr>
          </w:p>
        </w:tc>
      </w:tr>
    </w:tbl>
    <w:p w14:paraId="27DCFD1C" w14:textId="77777777" w:rsidR="00C076CD" w:rsidRPr="004122E2" w:rsidRDefault="00C076CD" w:rsidP="00C076CD">
      <w:pPr>
        <w:autoSpaceDE w:val="0"/>
        <w:autoSpaceDN w:val="0"/>
        <w:adjustRightInd w:val="0"/>
        <w:ind w:left="1080"/>
        <w:jc w:val="both"/>
        <w:rPr>
          <w:rFonts w:cs="Arial"/>
          <w:b/>
          <w:sz w:val="24"/>
          <w:szCs w:val="24"/>
        </w:rPr>
      </w:pPr>
    </w:p>
    <w:p w14:paraId="63E6E02E" w14:textId="77777777" w:rsidR="00C076CD" w:rsidRDefault="00C076CD" w:rsidP="00C076CD">
      <w:pPr>
        <w:numPr>
          <w:ilvl w:val="1"/>
          <w:numId w:val="1"/>
        </w:numPr>
        <w:tabs>
          <w:tab w:val="clear" w:pos="1440"/>
          <w:tab w:val="num" w:pos="1080"/>
        </w:tabs>
        <w:autoSpaceDE w:val="0"/>
        <w:autoSpaceDN w:val="0"/>
        <w:adjustRightInd w:val="0"/>
        <w:ind w:left="1080"/>
        <w:jc w:val="both"/>
        <w:rPr>
          <w:rFonts w:cs="Arial"/>
          <w:b/>
          <w:sz w:val="24"/>
          <w:szCs w:val="24"/>
        </w:rPr>
      </w:pPr>
      <w:r w:rsidRPr="004122E2">
        <w:rPr>
          <w:rFonts w:cs="Arial"/>
          <w:b/>
          <w:sz w:val="24"/>
          <w:szCs w:val="24"/>
        </w:rPr>
        <w:t>Experience in the performance of comprehensive credit and risk analysis</w:t>
      </w:r>
      <w:r>
        <w:rPr>
          <w:rFonts w:cs="Arial"/>
          <w:b/>
          <w:sz w:val="24"/>
          <w:szCs w:val="24"/>
        </w:rPr>
        <w:t>.</w:t>
      </w:r>
    </w:p>
    <w:p w14:paraId="2B3329B7" w14:textId="77777777" w:rsidR="00C076CD" w:rsidRDefault="00C076CD" w:rsidP="00C076CD">
      <w:pPr>
        <w:autoSpaceDE w:val="0"/>
        <w:autoSpaceDN w:val="0"/>
        <w:adjustRightInd w:val="0"/>
        <w:ind w:left="1080"/>
        <w:jc w:val="both"/>
        <w:rPr>
          <w:rFonts w:cs="Arial"/>
          <w:b/>
          <w:sz w:val="24"/>
          <w:szCs w:val="24"/>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188"/>
      </w:tblGrid>
      <w:tr w:rsidR="00C076CD" w:rsidRPr="00FE6C47" w14:paraId="4AF86B07" w14:textId="77777777" w:rsidTr="0016682C">
        <w:tc>
          <w:tcPr>
            <w:tcW w:w="10188" w:type="dxa"/>
            <w:tcBorders>
              <w:top w:val="single" w:sz="4" w:space="0" w:color="auto"/>
              <w:bottom w:val="single" w:sz="4" w:space="0" w:color="auto"/>
            </w:tcBorders>
          </w:tcPr>
          <w:p w14:paraId="64D4259F" w14:textId="77777777" w:rsidR="00C076CD" w:rsidRDefault="00C076CD" w:rsidP="0016682C">
            <w:pPr>
              <w:autoSpaceDE w:val="0"/>
              <w:autoSpaceDN w:val="0"/>
              <w:adjustRightInd w:val="0"/>
              <w:jc w:val="center"/>
              <w:rPr>
                <w:rFonts w:cs="Arial"/>
                <w:sz w:val="24"/>
                <w:szCs w:val="24"/>
              </w:rPr>
            </w:pPr>
          </w:p>
          <w:p w14:paraId="39B4444A" w14:textId="77777777" w:rsidR="00C076CD" w:rsidRDefault="00C076CD" w:rsidP="0016682C">
            <w:pPr>
              <w:autoSpaceDE w:val="0"/>
              <w:autoSpaceDN w:val="0"/>
              <w:adjustRightInd w:val="0"/>
              <w:jc w:val="center"/>
              <w:rPr>
                <w:rFonts w:cs="Arial"/>
                <w:sz w:val="24"/>
                <w:szCs w:val="24"/>
              </w:rPr>
            </w:pPr>
          </w:p>
          <w:p w14:paraId="53ACAA91" w14:textId="77777777" w:rsidR="00C076CD" w:rsidRDefault="00C076CD" w:rsidP="0016682C">
            <w:pPr>
              <w:autoSpaceDE w:val="0"/>
              <w:autoSpaceDN w:val="0"/>
              <w:adjustRightInd w:val="0"/>
              <w:jc w:val="center"/>
              <w:rPr>
                <w:rFonts w:cs="Arial"/>
                <w:sz w:val="24"/>
                <w:szCs w:val="24"/>
              </w:rPr>
            </w:pPr>
            <w:r w:rsidRPr="00FE6C47">
              <w:rPr>
                <w:rFonts w:cs="Arial"/>
                <w:sz w:val="24"/>
                <w:szCs w:val="24"/>
              </w:rPr>
              <w:t>&lt;Insert response here.&gt;</w:t>
            </w:r>
          </w:p>
          <w:p w14:paraId="221854CB" w14:textId="77777777" w:rsidR="00C076CD" w:rsidRDefault="00C076CD" w:rsidP="0016682C">
            <w:pPr>
              <w:autoSpaceDE w:val="0"/>
              <w:autoSpaceDN w:val="0"/>
              <w:adjustRightInd w:val="0"/>
              <w:jc w:val="center"/>
              <w:rPr>
                <w:rFonts w:cs="Arial"/>
                <w:sz w:val="24"/>
                <w:szCs w:val="24"/>
              </w:rPr>
            </w:pPr>
          </w:p>
          <w:p w14:paraId="1A79BA9A" w14:textId="77777777" w:rsidR="00C076CD" w:rsidRDefault="00C076CD" w:rsidP="0016682C">
            <w:pPr>
              <w:autoSpaceDE w:val="0"/>
              <w:autoSpaceDN w:val="0"/>
              <w:adjustRightInd w:val="0"/>
              <w:jc w:val="center"/>
              <w:rPr>
                <w:rFonts w:cs="Arial"/>
                <w:sz w:val="24"/>
                <w:szCs w:val="24"/>
              </w:rPr>
            </w:pPr>
          </w:p>
        </w:tc>
      </w:tr>
    </w:tbl>
    <w:p w14:paraId="372ED784" w14:textId="77777777" w:rsidR="00C076CD" w:rsidRDefault="00C076CD" w:rsidP="00C076CD">
      <w:pPr>
        <w:pStyle w:val="ListParagraph"/>
        <w:autoSpaceDE w:val="0"/>
        <w:autoSpaceDN w:val="0"/>
        <w:adjustRightInd w:val="0"/>
        <w:ind w:left="1440"/>
        <w:jc w:val="both"/>
        <w:rPr>
          <w:rFonts w:cs="Arial"/>
          <w:b/>
          <w:sz w:val="24"/>
          <w:szCs w:val="24"/>
        </w:rPr>
      </w:pPr>
    </w:p>
    <w:p w14:paraId="1B0EB2FB" w14:textId="77777777" w:rsidR="00C076CD" w:rsidRDefault="00C076CD" w:rsidP="00C076CD">
      <w:pPr>
        <w:pStyle w:val="ListParagraph"/>
        <w:numPr>
          <w:ilvl w:val="1"/>
          <w:numId w:val="1"/>
        </w:numPr>
        <w:autoSpaceDE w:val="0"/>
        <w:autoSpaceDN w:val="0"/>
        <w:adjustRightInd w:val="0"/>
        <w:jc w:val="both"/>
        <w:rPr>
          <w:rFonts w:cs="Arial"/>
          <w:b/>
          <w:sz w:val="24"/>
          <w:szCs w:val="24"/>
        </w:rPr>
      </w:pPr>
      <w:r w:rsidRPr="00BE1FDA">
        <w:rPr>
          <w:rFonts w:cs="Arial"/>
          <w:b/>
          <w:sz w:val="24"/>
          <w:szCs w:val="24"/>
        </w:rPr>
        <w:t>Expertise directly related to the analysis and evaluation of Combined Heat and Power offers.</w:t>
      </w:r>
      <w:r>
        <w:rPr>
          <w:rFonts w:cs="Arial"/>
          <w:b/>
          <w:sz w:val="24"/>
          <w:szCs w:val="24"/>
        </w:rPr>
        <w:t xml:space="preserve"> </w:t>
      </w:r>
    </w:p>
    <w:p w14:paraId="1DF4FA5D" w14:textId="77777777" w:rsidR="00C076CD" w:rsidRDefault="00C076CD" w:rsidP="00C076CD">
      <w:pPr>
        <w:pStyle w:val="ListParagraph"/>
        <w:autoSpaceDE w:val="0"/>
        <w:autoSpaceDN w:val="0"/>
        <w:adjustRightInd w:val="0"/>
        <w:ind w:left="1440"/>
        <w:jc w:val="both"/>
        <w:rPr>
          <w:rFonts w:cs="Arial"/>
          <w:b/>
          <w:sz w:val="24"/>
          <w:szCs w:val="24"/>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188"/>
      </w:tblGrid>
      <w:tr w:rsidR="00C076CD" w:rsidRPr="00FE6C47" w14:paraId="1DE2D222" w14:textId="77777777" w:rsidTr="0016682C">
        <w:tc>
          <w:tcPr>
            <w:tcW w:w="10188" w:type="dxa"/>
            <w:tcBorders>
              <w:top w:val="single" w:sz="4" w:space="0" w:color="auto"/>
              <w:bottom w:val="single" w:sz="4" w:space="0" w:color="auto"/>
            </w:tcBorders>
          </w:tcPr>
          <w:p w14:paraId="5A357795" w14:textId="77777777" w:rsidR="00C076CD" w:rsidRDefault="00C076CD" w:rsidP="0016682C">
            <w:pPr>
              <w:autoSpaceDE w:val="0"/>
              <w:autoSpaceDN w:val="0"/>
              <w:adjustRightInd w:val="0"/>
              <w:jc w:val="center"/>
              <w:rPr>
                <w:rFonts w:cs="Arial"/>
                <w:sz w:val="24"/>
                <w:szCs w:val="24"/>
              </w:rPr>
            </w:pPr>
          </w:p>
          <w:p w14:paraId="50397900" w14:textId="77777777" w:rsidR="00C076CD" w:rsidRDefault="00C076CD" w:rsidP="0016682C">
            <w:pPr>
              <w:autoSpaceDE w:val="0"/>
              <w:autoSpaceDN w:val="0"/>
              <w:adjustRightInd w:val="0"/>
              <w:jc w:val="center"/>
              <w:rPr>
                <w:rFonts w:cs="Arial"/>
                <w:sz w:val="24"/>
                <w:szCs w:val="24"/>
              </w:rPr>
            </w:pPr>
          </w:p>
          <w:p w14:paraId="47E3E817" w14:textId="77777777" w:rsidR="00C076CD" w:rsidRDefault="00C076CD" w:rsidP="0016682C">
            <w:pPr>
              <w:autoSpaceDE w:val="0"/>
              <w:autoSpaceDN w:val="0"/>
              <w:adjustRightInd w:val="0"/>
              <w:jc w:val="center"/>
              <w:rPr>
                <w:rFonts w:cs="Arial"/>
                <w:sz w:val="24"/>
                <w:szCs w:val="24"/>
              </w:rPr>
            </w:pPr>
            <w:r w:rsidRPr="00FE6C47">
              <w:rPr>
                <w:rFonts w:cs="Arial"/>
                <w:sz w:val="24"/>
                <w:szCs w:val="24"/>
              </w:rPr>
              <w:t>&lt;Insert response here.&gt;</w:t>
            </w:r>
          </w:p>
          <w:p w14:paraId="0D4B9433" w14:textId="77777777" w:rsidR="00C076CD" w:rsidRDefault="00C076CD" w:rsidP="0016682C">
            <w:pPr>
              <w:autoSpaceDE w:val="0"/>
              <w:autoSpaceDN w:val="0"/>
              <w:adjustRightInd w:val="0"/>
              <w:jc w:val="center"/>
              <w:rPr>
                <w:rFonts w:cs="Arial"/>
                <w:sz w:val="24"/>
                <w:szCs w:val="24"/>
              </w:rPr>
            </w:pPr>
          </w:p>
          <w:p w14:paraId="278113D6" w14:textId="77777777" w:rsidR="00C076CD" w:rsidRDefault="00C076CD" w:rsidP="0016682C">
            <w:pPr>
              <w:autoSpaceDE w:val="0"/>
              <w:autoSpaceDN w:val="0"/>
              <w:adjustRightInd w:val="0"/>
              <w:jc w:val="center"/>
              <w:rPr>
                <w:rFonts w:cs="Arial"/>
                <w:sz w:val="24"/>
                <w:szCs w:val="24"/>
              </w:rPr>
            </w:pPr>
          </w:p>
        </w:tc>
      </w:tr>
    </w:tbl>
    <w:p w14:paraId="21A43094" w14:textId="77777777" w:rsidR="00C076CD" w:rsidRDefault="00C076CD" w:rsidP="00C076CD">
      <w:pPr>
        <w:autoSpaceDE w:val="0"/>
        <w:autoSpaceDN w:val="0"/>
        <w:adjustRightInd w:val="0"/>
        <w:jc w:val="both"/>
        <w:rPr>
          <w:rFonts w:cs="Arial"/>
          <w:b/>
          <w:sz w:val="24"/>
          <w:szCs w:val="24"/>
        </w:rPr>
      </w:pPr>
    </w:p>
    <w:p w14:paraId="32E86985" w14:textId="77777777" w:rsidR="00C076CD" w:rsidRDefault="00C076CD" w:rsidP="00C076CD">
      <w:pPr>
        <w:autoSpaceDE w:val="0"/>
        <w:autoSpaceDN w:val="0"/>
        <w:adjustRightInd w:val="0"/>
        <w:ind w:left="1080"/>
        <w:jc w:val="both"/>
        <w:rPr>
          <w:rFonts w:cs="Arial"/>
          <w:b/>
          <w:sz w:val="24"/>
          <w:szCs w:val="24"/>
        </w:rPr>
      </w:pPr>
      <w:r>
        <w:rPr>
          <w:rFonts w:cs="Arial"/>
          <w:b/>
          <w:sz w:val="24"/>
          <w:szCs w:val="24"/>
        </w:rPr>
        <w:t>i</w:t>
      </w:r>
      <w:r w:rsidRPr="00E156D5">
        <w:rPr>
          <w:rFonts w:cs="Arial"/>
          <w:b/>
          <w:sz w:val="24"/>
          <w:szCs w:val="24"/>
        </w:rPr>
        <w:t>.</w:t>
      </w:r>
      <w:r w:rsidRPr="00E156D5">
        <w:rPr>
          <w:rFonts w:cs="Arial"/>
          <w:b/>
          <w:sz w:val="24"/>
          <w:szCs w:val="24"/>
        </w:rPr>
        <w:tab/>
        <w:t xml:space="preserve">Expertise directly related to the analysis </w:t>
      </w:r>
      <w:r>
        <w:rPr>
          <w:rFonts w:cs="Arial"/>
          <w:b/>
          <w:sz w:val="24"/>
          <w:szCs w:val="24"/>
        </w:rPr>
        <w:t>and evaluation of Energy Storage offers.</w:t>
      </w:r>
    </w:p>
    <w:p w14:paraId="1924DF4C" w14:textId="77777777" w:rsidR="00C076CD" w:rsidRDefault="00C076CD" w:rsidP="00C076CD">
      <w:pPr>
        <w:autoSpaceDE w:val="0"/>
        <w:autoSpaceDN w:val="0"/>
        <w:adjustRightInd w:val="0"/>
        <w:ind w:left="1080"/>
        <w:jc w:val="both"/>
        <w:rPr>
          <w:rFonts w:cs="Arial"/>
          <w:b/>
          <w:sz w:val="24"/>
          <w:szCs w:val="24"/>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188"/>
      </w:tblGrid>
      <w:tr w:rsidR="00C076CD" w:rsidRPr="00FE6C47" w14:paraId="44E7D494" w14:textId="77777777" w:rsidTr="0016682C">
        <w:tc>
          <w:tcPr>
            <w:tcW w:w="10188" w:type="dxa"/>
            <w:tcBorders>
              <w:top w:val="single" w:sz="4" w:space="0" w:color="auto"/>
              <w:bottom w:val="single" w:sz="4" w:space="0" w:color="auto"/>
            </w:tcBorders>
          </w:tcPr>
          <w:p w14:paraId="36972121" w14:textId="77777777" w:rsidR="00C076CD" w:rsidRDefault="00C076CD" w:rsidP="0016682C">
            <w:pPr>
              <w:autoSpaceDE w:val="0"/>
              <w:autoSpaceDN w:val="0"/>
              <w:adjustRightInd w:val="0"/>
              <w:jc w:val="center"/>
              <w:rPr>
                <w:rFonts w:cs="Arial"/>
                <w:sz w:val="24"/>
                <w:szCs w:val="24"/>
              </w:rPr>
            </w:pPr>
          </w:p>
          <w:p w14:paraId="5EDEC381" w14:textId="77777777" w:rsidR="00C076CD" w:rsidRDefault="00C076CD" w:rsidP="0016682C">
            <w:pPr>
              <w:autoSpaceDE w:val="0"/>
              <w:autoSpaceDN w:val="0"/>
              <w:adjustRightInd w:val="0"/>
              <w:jc w:val="center"/>
              <w:rPr>
                <w:rFonts w:cs="Arial"/>
                <w:sz w:val="24"/>
                <w:szCs w:val="24"/>
              </w:rPr>
            </w:pPr>
          </w:p>
          <w:p w14:paraId="22FF27DF" w14:textId="77777777" w:rsidR="00C076CD" w:rsidRDefault="00C076CD" w:rsidP="0016682C">
            <w:pPr>
              <w:autoSpaceDE w:val="0"/>
              <w:autoSpaceDN w:val="0"/>
              <w:adjustRightInd w:val="0"/>
              <w:jc w:val="center"/>
              <w:rPr>
                <w:rFonts w:cs="Arial"/>
                <w:sz w:val="24"/>
                <w:szCs w:val="24"/>
              </w:rPr>
            </w:pPr>
            <w:r w:rsidRPr="00FE6C47">
              <w:rPr>
                <w:rFonts w:cs="Arial"/>
                <w:sz w:val="24"/>
                <w:szCs w:val="24"/>
              </w:rPr>
              <w:t>&lt;Insert response here.&gt;</w:t>
            </w:r>
          </w:p>
          <w:p w14:paraId="31A96117" w14:textId="77777777" w:rsidR="00C076CD" w:rsidRDefault="00C076CD" w:rsidP="0016682C">
            <w:pPr>
              <w:autoSpaceDE w:val="0"/>
              <w:autoSpaceDN w:val="0"/>
              <w:adjustRightInd w:val="0"/>
              <w:jc w:val="center"/>
              <w:rPr>
                <w:rFonts w:cs="Arial"/>
                <w:sz w:val="24"/>
                <w:szCs w:val="24"/>
              </w:rPr>
            </w:pPr>
          </w:p>
          <w:p w14:paraId="49FE8958" w14:textId="77777777" w:rsidR="00C076CD" w:rsidRDefault="00C076CD" w:rsidP="0016682C">
            <w:pPr>
              <w:autoSpaceDE w:val="0"/>
              <w:autoSpaceDN w:val="0"/>
              <w:adjustRightInd w:val="0"/>
              <w:jc w:val="center"/>
              <w:rPr>
                <w:rFonts w:cs="Arial"/>
                <w:sz w:val="24"/>
                <w:szCs w:val="24"/>
              </w:rPr>
            </w:pPr>
          </w:p>
        </w:tc>
      </w:tr>
    </w:tbl>
    <w:p w14:paraId="0CD302EB" w14:textId="77777777" w:rsidR="00C076CD" w:rsidRPr="004122E2" w:rsidRDefault="00C076CD" w:rsidP="00C076CD">
      <w:pPr>
        <w:autoSpaceDE w:val="0"/>
        <w:autoSpaceDN w:val="0"/>
        <w:adjustRightInd w:val="0"/>
        <w:ind w:left="1080"/>
        <w:jc w:val="both"/>
        <w:rPr>
          <w:rFonts w:cs="Arial"/>
          <w:b/>
          <w:sz w:val="24"/>
          <w:szCs w:val="24"/>
        </w:rPr>
      </w:pPr>
    </w:p>
    <w:p w14:paraId="162399FC" w14:textId="77777777" w:rsidR="00C076CD" w:rsidRDefault="00C076CD" w:rsidP="00C076CD">
      <w:pPr>
        <w:numPr>
          <w:ilvl w:val="0"/>
          <w:numId w:val="1"/>
        </w:numPr>
        <w:autoSpaceDE w:val="0"/>
        <w:autoSpaceDN w:val="0"/>
        <w:adjustRightInd w:val="0"/>
        <w:jc w:val="both"/>
        <w:rPr>
          <w:rFonts w:cs="Arial"/>
          <w:b/>
          <w:sz w:val="24"/>
          <w:szCs w:val="24"/>
        </w:rPr>
      </w:pPr>
      <w:r w:rsidRPr="004122E2">
        <w:rPr>
          <w:rFonts w:cs="Arial"/>
          <w:b/>
          <w:sz w:val="24"/>
          <w:szCs w:val="24"/>
        </w:rPr>
        <w:t xml:space="preserve">Describe your qualifications and experience directly related to the task of reviewing and auditing the documentation, design, and administration of a solicitation process or similar vehicle, and </w:t>
      </w:r>
      <w:r>
        <w:rPr>
          <w:rFonts w:cs="Arial"/>
          <w:b/>
          <w:sz w:val="24"/>
          <w:szCs w:val="24"/>
        </w:rPr>
        <w:t xml:space="preserve">providing recommendations to </w:t>
      </w:r>
      <w:r w:rsidRPr="004122E2">
        <w:rPr>
          <w:rFonts w:cs="Arial"/>
          <w:b/>
          <w:sz w:val="24"/>
          <w:szCs w:val="24"/>
        </w:rPr>
        <w:t xml:space="preserve">the IOU </w:t>
      </w:r>
      <w:r>
        <w:rPr>
          <w:rFonts w:cs="Arial"/>
          <w:b/>
          <w:sz w:val="24"/>
          <w:szCs w:val="24"/>
        </w:rPr>
        <w:t xml:space="preserve">and Procurement Review Group that were adopted </w:t>
      </w:r>
    </w:p>
    <w:p w14:paraId="6ED71D41" w14:textId="77777777" w:rsidR="00C076CD" w:rsidRDefault="00C076CD" w:rsidP="00C076CD">
      <w:pPr>
        <w:autoSpaceDE w:val="0"/>
        <w:autoSpaceDN w:val="0"/>
        <w:adjustRightInd w:val="0"/>
        <w:ind w:left="360"/>
        <w:jc w:val="both"/>
        <w:rPr>
          <w:rFonts w:cs="Arial"/>
          <w:b/>
          <w:sz w:val="24"/>
          <w:szCs w:val="24"/>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188"/>
      </w:tblGrid>
      <w:tr w:rsidR="00C076CD" w:rsidRPr="00FE6C47" w14:paraId="545AB85B" w14:textId="77777777" w:rsidTr="0016682C">
        <w:tc>
          <w:tcPr>
            <w:tcW w:w="10188" w:type="dxa"/>
            <w:tcBorders>
              <w:top w:val="single" w:sz="4" w:space="0" w:color="auto"/>
              <w:bottom w:val="single" w:sz="4" w:space="0" w:color="auto"/>
            </w:tcBorders>
          </w:tcPr>
          <w:p w14:paraId="4D8A361B" w14:textId="77777777" w:rsidR="00C076CD" w:rsidRDefault="00C076CD" w:rsidP="0016682C">
            <w:pPr>
              <w:autoSpaceDE w:val="0"/>
              <w:autoSpaceDN w:val="0"/>
              <w:adjustRightInd w:val="0"/>
              <w:jc w:val="center"/>
              <w:rPr>
                <w:rFonts w:cs="Arial"/>
                <w:sz w:val="24"/>
                <w:szCs w:val="24"/>
              </w:rPr>
            </w:pPr>
          </w:p>
          <w:p w14:paraId="4A4A8E70" w14:textId="77777777" w:rsidR="00C076CD" w:rsidRDefault="00C076CD" w:rsidP="0016682C">
            <w:pPr>
              <w:autoSpaceDE w:val="0"/>
              <w:autoSpaceDN w:val="0"/>
              <w:adjustRightInd w:val="0"/>
              <w:jc w:val="center"/>
              <w:rPr>
                <w:rFonts w:cs="Arial"/>
                <w:sz w:val="24"/>
                <w:szCs w:val="24"/>
              </w:rPr>
            </w:pPr>
          </w:p>
          <w:p w14:paraId="2947365B" w14:textId="77777777" w:rsidR="00C076CD" w:rsidRDefault="00C076CD" w:rsidP="0016682C">
            <w:pPr>
              <w:autoSpaceDE w:val="0"/>
              <w:autoSpaceDN w:val="0"/>
              <w:adjustRightInd w:val="0"/>
              <w:jc w:val="center"/>
              <w:rPr>
                <w:rFonts w:cs="Arial"/>
                <w:sz w:val="24"/>
                <w:szCs w:val="24"/>
              </w:rPr>
            </w:pPr>
            <w:r w:rsidRPr="00FE6C47">
              <w:rPr>
                <w:rFonts w:cs="Arial"/>
                <w:sz w:val="24"/>
                <w:szCs w:val="24"/>
              </w:rPr>
              <w:t>&lt;Insert response here.&gt;</w:t>
            </w:r>
          </w:p>
          <w:p w14:paraId="2BFD0878" w14:textId="77777777" w:rsidR="00C076CD" w:rsidRDefault="00C076CD" w:rsidP="0016682C">
            <w:pPr>
              <w:autoSpaceDE w:val="0"/>
              <w:autoSpaceDN w:val="0"/>
              <w:adjustRightInd w:val="0"/>
              <w:jc w:val="center"/>
              <w:rPr>
                <w:rFonts w:cs="Arial"/>
                <w:sz w:val="24"/>
                <w:szCs w:val="24"/>
              </w:rPr>
            </w:pPr>
          </w:p>
          <w:p w14:paraId="253A9B0B" w14:textId="77777777" w:rsidR="00C076CD" w:rsidRDefault="00C076CD" w:rsidP="0016682C">
            <w:pPr>
              <w:autoSpaceDE w:val="0"/>
              <w:autoSpaceDN w:val="0"/>
              <w:adjustRightInd w:val="0"/>
              <w:jc w:val="center"/>
              <w:rPr>
                <w:rFonts w:cs="Arial"/>
                <w:sz w:val="24"/>
                <w:szCs w:val="24"/>
              </w:rPr>
            </w:pPr>
          </w:p>
        </w:tc>
      </w:tr>
    </w:tbl>
    <w:p w14:paraId="375F6036" w14:textId="77777777" w:rsidR="00C076CD" w:rsidRPr="004122E2" w:rsidRDefault="00C076CD" w:rsidP="00C076CD">
      <w:pPr>
        <w:autoSpaceDE w:val="0"/>
        <w:autoSpaceDN w:val="0"/>
        <w:adjustRightInd w:val="0"/>
        <w:ind w:left="360"/>
        <w:jc w:val="both"/>
        <w:rPr>
          <w:rFonts w:cs="Arial"/>
          <w:b/>
          <w:sz w:val="24"/>
          <w:szCs w:val="24"/>
        </w:rPr>
      </w:pPr>
    </w:p>
    <w:p w14:paraId="60FAD9B2" w14:textId="77777777" w:rsidR="00C076CD" w:rsidRDefault="00C076CD" w:rsidP="00C076CD">
      <w:pPr>
        <w:numPr>
          <w:ilvl w:val="0"/>
          <w:numId w:val="1"/>
        </w:numPr>
        <w:autoSpaceDE w:val="0"/>
        <w:autoSpaceDN w:val="0"/>
        <w:adjustRightInd w:val="0"/>
        <w:jc w:val="both"/>
        <w:rPr>
          <w:rFonts w:cs="Arial"/>
          <w:b/>
          <w:sz w:val="24"/>
          <w:szCs w:val="24"/>
        </w:rPr>
      </w:pPr>
      <w:r w:rsidRPr="004122E2">
        <w:rPr>
          <w:rFonts w:cs="Arial"/>
          <w:b/>
          <w:sz w:val="24"/>
          <w:szCs w:val="24"/>
        </w:rPr>
        <w:t>Describe your qualifications and experience directly related to the task of reviewing solicitation documentation for the purpose of ensuring clarity of definition for price and non-price factors and products sought, to ensure that all bidders effectively responded to the solicitation.</w:t>
      </w:r>
    </w:p>
    <w:p w14:paraId="127E78F4" w14:textId="77777777" w:rsidR="00C076CD" w:rsidRDefault="00C076CD" w:rsidP="00C076CD">
      <w:pPr>
        <w:autoSpaceDE w:val="0"/>
        <w:autoSpaceDN w:val="0"/>
        <w:adjustRightInd w:val="0"/>
        <w:ind w:left="360"/>
        <w:jc w:val="both"/>
        <w:rPr>
          <w:rFonts w:cs="Arial"/>
          <w:b/>
          <w:sz w:val="24"/>
          <w:szCs w:val="24"/>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188"/>
      </w:tblGrid>
      <w:tr w:rsidR="00C076CD" w:rsidRPr="00FE6C47" w14:paraId="6D62C48B" w14:textId="77777777" w:rsidTr="0016682C">
        <w:tc>
          <w:tcPr>
            <w:tcW w:w="10188" w:type="dxa"/>
            <w:tcBorders>
              <w:top w:val="single" w:sz="4" w:space="0" w:color="auto"/>
              <w:bottom w:val="single" w:sz="4" w:space="0" w:color="auto"/>
            </w:tcBorders>
          </w:tcPr>
          <w:p w14:paraId="18F2E2B6" w14:textId="77777777" w:rsidR="00C076CD" w:rsidRDefault="00C076CD" w:rsidP="0016682C">
            <w:pPr>
              <w:autoSpaceDE w:val="0"/>
              <w:autoSpaceDN w:val="0"/>
              <w:adjustRightInd w:val="0"/>
              <w:jc w:val="center"/>
              <w:rPr>
                <w:rFonts w:cs="Arial"/>
                <w:sz w:val="24"/>
                <w:szCs w:val="24"/>
              </w:rPr>
            </w:pPr>
          </w:p>
          <w:p w14:paraId="38F03131" w14:textId="77777777" w:rsidR="00C076CD" w:rsidRDefault="00C076CD" w:rsidP="0016682C">
            <w:pPr>
              <w:autoSpaceDE w:val="0"/>
              <w:autoSpaceDN w:val="0"/>
              <w:adjustRightInd w:val="0"/>
              <w:jc w:val="center"/>
              <w:rPr>
                <w:rFonts w:cs="Arial"/>
                <w:sz w:val="24"/>
                <w:szCs w:val="24"/>
              </w:rPr>
            </w:pPr>
          </w:p>
          <w:p w14:paraId="719BECCE" w14:textId="77777777" w:rsidR="00C076CD" w:rsidRDefault="00C076CD" w:rsidP="0016682C">
            <w:pPr>
              <w:autoSpaceDE w:val="0"/>
              <w:autoSpaceDN w:val="0"/>
              <w:adjustRightInd w:val="0"/>
              <w:jc w:val="center"/>
              <w:rPr>
                <w:rFonts w:cs="Arial"/>
                <w:sz w:val="24"/>
                <w:szCs w:val="24"/>
              </w:rPr>
            </w:pPr>
            <w:r w:rsidRPr="00FE6C47">
              <w:rPr>
                <w:rFonts w:cs="Arial"/>
                <w:sz w:val="24"/>
                <w:szCs w:val="24"/>
              </w:rPr>
              <w:t>&lt;Insert response here.&gt;</w:t>
            </w:r>
          </w:p>
          <w:p w14:paraId="05D88A09" w14:textId="77777777" w:rsidR="00C076CD" w:rsidRDefault="00C076CD" w:rsidP="0016682C">
            <w:pPr>
              <w:autoSpaceDE w:val="0"/>
              <w:autoSpaceDN w:val="0"/>
              <w:adjustRightInd w:val="0"/>
              <w:jc w:val="center"/>
              <w:rPr>
                <w:rFonts w:cs="Arial"/>
                <w:sz w:val="24"/>
                <w:szCs w:val="24"/>
              </w:rPr>
            </w:pPr>
          </w:p>
          <w:p w14:paraId="5F341DA9" w14:textId="77777777" w:rsidR="00C076CD" w:rsidRDefault="00C076CD" w:rsidP="0016682C">
            <w:pPr>
              <w:autoSpaceDE w:val="0"/>
              <w:autoSpaceDN w:val="0"/>
              <w:adjustRightInd w:val="0"/>
              <w:jc w:val="center"/>
              <w:rPr>
                <w:rFonts w:cs="Arial"/>
                <w:sz w:val="24"/>
                <w:szCs w:val="24"/>
              </w:rPr>
            </w:pPr>
          </w:p>
        </w:tc>
      </w:tr>
    </w:tbl>
    <w:p w14:paraId="011AF4C6" w14:textId="77777777" w:rsidR="00C076CD" w:rsidRDefault="00C076CD" w:rsidP="00C076CD">
      <w:pPr>
        <w:autoSpaceDE w:val="0"/>
        <w:autoSpaceDN w:val="0"/>
        <w:adjustRightInd w:val="0"/>
        <w:ind w:left="360"/>
        <w:jc w:val="both"/>
        <w:rPr>
          <w:rFonts w:cs="Arial"/>
          <w:b/>
          <w:sz w:val="24"/>
          <w:szCs w:val="24"/>
        </w:rPr>
      </w:pPr>
    </w:p>
    <w:p w14:paraId="022CEF2E" w14:textId="77777777" w:rsidR="00C076CD" w:rsidRDefault="00C076CD" w:rsidP="00C076CD">
      <w:pPr>
        <w:numPr>
          <w:ilvl w:val="0"/>
          <w:numId w:val="1"/>
        </w:numPr>
        <w:autoSpaceDE w:val="0"/>
        <w:autoSpaceDN w:val="0"/>
        <w:adjustRightInd w:val="0"/>
        <w:jc w:val="both"/>
        <w:rPr>
          <w:rFonts w:cs="Arial"/>
          <w:b/>
          <w:sz w:val="24"/>
          <w:szCs w:val="24"/>
        </w:rPr>
      </w:pPr>
      <w:r w:rsidRPr="004122E2">
        <w:rPr>
          <w:rFonts w:cs="Arial"/>
          <w:b/>
          <w:sz w:val="24"/>
          <w:szCs w:val="24"/>
        </w:rPr>
        <w:t>Describe your professional experience in interacting with the PRG, CPUC, &amp; Federal Energy Regulatory Commission (FERC) and the context of your interactions.</w:t>
      </w:r>
    </w:p>
    <w:p w14:paraId="10E06160" w14:textId="77777777" w:rsidR="00C076CD" w:rsidRDefault="00C076CD" w:rsidP="00C076CD">
      <w:pPr>
        <w:autoSpaceDE w:val="0"/>
        <w:autoSpaceDN w:val="0"/>
        <w:adjustRightInd w:val="0"/>
        <w:ind w:left="360"/>
        <w:jc w:val="both"/>
        <w:rPr>
          <w:rFonts w:cs="Arial"/>
          <w:b/>
          <w:sz w:val="24"/>
          <w:szCs w:val="24"/>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188"/>
      </w:tblGrid>
      <w:tr w:rsidR="00C076CD" w:rsidRPr="00FE6C47" w14:paraId="5C71E59D" w14:textId="77777777" w:rsidTr="0016682C">
        <w:tc>
          <w:tcPr>
            <w:tcW w:w="10188" w:type="dxa"/>
            <w:tcBorders>
              <w:top w:val="single" w:sz="4" w:space="0" w:color="auto"/>
              <w:bottom w:val="single" w:sz="4" w:space="0" w:color="auto"/>
            </w:tcBorders>
          </w:tcPr>
          <w:p w14:paraId="0B045E8E" w14:textId="77777777" w:rsidR="00C076CD" w:rsidRDefault="00C076CD" w:rsidP="0016682C">
            <w:pPr>
              <w:autoSpaceDE w:val="0"/>
              <w:autoSpaceDN w:val="0"/>
              <w:adjustRightInd w:val="0"/>
              <w:jc w:val="center"/>
              <w:rPr>
                <w:rFonts w:cs="Arial"/>
                <w:sz w:val="24"/>
                <w:szCs w:val="24"/>
              </w:rPr>
            </w:pPr>
          </w:p>
          <w:p w14:paraId="41AC1B08" w14:textId="77777777" w:rsidR="00C076CD" w:rsidRDefault="00C076CD" w:rsidP="0016682C">
            <w:pPr>
              <w:autoSpaceDE w:val="0"/>
              <w:autoSpaceDN w:val="0"/>
              <w:adjustRightInd w:val="0"/>
              <w:jc w:val="center"/>
              <w:rPr>
                <w:rFonts w:cs="Arial"/>
                <w:sz w:val="24"/>
                <w:szCs w:val="24"/>
              </w:rPr>
            </w:pPr>
          </w:p>
          <w:p w14:paraId="0295CEE6" w14:textId="77777777" w:rsidR="00C076CD" w:rsidRDefault="00C076CD" w:rsidP="0016682C">
            <w:pPr>
              <w:autoSpaceDE w:val="0"/>
              <w:autoSpaceDN w:val="0"/>
              <w:adjustRightInd w:val="0"/>
              <w:jc w:val="center"/>
              <w:rPr>
                <w:rFonts w:cs="Arial"/>
                <w:sz w:val="24"/>
                <w:szCs w:val="24"/>
              </w:rPr>
            </w:pPr>
            <w:r w:rsidRPr="00FE6C47">
              <w:rPr>
                <w:rFonts w:cs="Arial"/>
                <w:sz w:val="24"/>
                <w:szCs w:val="24"/>
              </w:rPr>
              <w:t>&lt;Insert response here.&gt;</w:t>
            </w:r>
          </w:p>
          <w:p w14:paraId="482F0633" w14:textId="77777777" w:rsidR="00C076CD" w:rsidRDefault="00C076CD" w:rsidP="0016682C">
            <w:pPr>
              <w:autoSpaceDE w:val="0"/>
              <w:autoSpaceDN w:val="0"/>
              <w:adjustRightInd w:val="0"/>
              <w:jc w:val="center"/>
              <w:rPr>
                <w:rFonts w:cs="Arial"/>
                <w:sz w:val="24"/>
                <w:szCs w:val="24"/>
              </w:rPr>
            </w:pPr>
          </w:p>
          <w:p w14:paraId="4F0DB8A8" w14:textId="77777777" w:rsidR="00C076CD" w:rsidRDefault="00C076CD" w:rsidP="0016682C">
            <w:pPr>
              <w:autoSpaceDE w:val="0"/>
              <w:autoSpaceDN w:val="0"/>
              <w:adjustRightInd w:val="0"/>
              <w:jc w:val="center"/>
              <w:rPr>
                <w:rFonts w:cs="Arial"/>
                <w:sz w:val="24"/>
                <w:szCs w:val="24"/>
              </w:rPr>
            </w:pPr>
          </w:p>
        </w:tc>
      </w:tr>
    </w:tbl>
    <w:p w14:paraId="1882970C" w14:textId="77777777" w:rsidR="00C076CD" w:rsidRDefault="00C076CD" w:rsidP="00C076CD">
      <w:pPr>
        <w:autoSpaceDE w:val="0"/>
        <w:autoSpaceDN w:val="0"/>
        <w:adjustRightInd w:val="0"/>
        <w:ind w:left="360"/>
        <w:jc w:val="both"/>
        <w:rPr>
          <w:rFonts w:cs="Arial"/>
          <w:b/>
          <w:sz w:val="24"/>
          <w:szCs w:val="24"/>
        </w:rPr>
      </w:pPr>
    </w:p>
    <w:p w14:paraId="64E9671F" w14:textId="77777777" w:rsidR="00C076CD" w:rsidRDefault="00C076CD" w:rsidP="00C076CD">
      <w:pPr>
        <w:numPr>
          <w:ilvl w:val="0"/>
          <w:numId w:val="1"/>
        </w:numPr>
        <w:autoSpaceDE w:val="0"/>
        <w:autoSpaceDN w:val="0"/>
        <w:adjustRightInd w:val="0"/>
        <w:jc w:val="both"/>
        <w:rPr>
          <w:rFonts w:cs="Arial"/>
          <w:b/>
          <w:sz w:val="24"/>
          <w:szCs w:val="24"/>
        </w:rPr>
      </w:pPr>
      <w:r w:rsidRPr="004122E2">
        <w:rPr>
          <w:rFonts w:cs="Arial"/>
          <w:b/>
          <w:sz w:val="24"/>
          <w:szCs w:val="24"/>
        </w:rPr>
        <w:t>Describe your experience testifying in the capacity of an expert witness before state and federal regulatory agencies. Please cite document references to applicable proceedings.</w:t>
      </w:r>
    </w:p>
    <w:p w14:paraId="69260034" w14:textId="77777777" w:rsidR="00C076CD" w:rsidRDefault="00C076CD" w:rsidP="00C076CD">
      <w:pPr>
        <w:autoSpaceDE w:val="0"/>
        <w:autoSpaceDN w:val="0"/>
        <w:adjustRightInd w:val="0"/>
        <w:ind w:left="360"/>
        <w:jc w:val="both"/>
        <w:rPr>
          <w:rFonts w:cs="Arial"/>
          <w:b/>
          <w:sz w:val="24"/>
          <w:szCs w:val="24"/>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188"/>
      </w:tblGrid>
      <w:tr w:rsidR="00C076CD" w:rsidRPr="00FE6C47" w14:paraId="6B2D3217" w14:textId="77777777" w:rsidTr="0016682C">
        <w:tc>
          <w:tcPr>
            <w:tcW w:w="10188" w:type="dxa"/>
            <w:tcBorders>
              <w:top w:val="single" w:sz="4" w:space="0" w:color="auto"/>
              <w:bottom w:val="single" w:sz="4" w:space="0" w:color="auto"/>
            </w:tcBorders>
          </w:tcPr>
          <w:p w14:paraId="71E2B2F7" w14:textId="77777777" w:rsidR="00C076CD" w:rsidRDefault="00C076CD" w:rsidP="0016682C">
            <w:pPr>
              <w:autoSpaceDE w:val="0"/>
              <w:autoSpaceDN w:val="0"/>
              <w:adjustRightInd w:val="0"/>
              <w:jc w:val="center"/>
              <w:rPr>
                <w:rFonts w:cs="Arial"/>
                <w:sz w:val="24"/>
                <w:szCs w:val="24"/>
              </w:rPr>
            </w:pPr>
          </w:p>
          <w:p w14:paraId="20F89309" w14:textId="77777777" w:rsidR="00C076CD" w:rsidRDefault="00C076CD" w:rsidP="0016682C">
            <w:pPr>
              <w:autoSpaceDE w:val="0"/>
              <w:autoSpaceDN w:val="0"/>
              <w:adjustRightInd w:val="0"/>
              <w:jc w:val="center"/>
              <w:rPr>
                <w:rFonts w:cs="Arial"/>
                <w:sz w:val="24"/>
                <w:szCs w:val="24"/>
              </w:rPr>
            </w:pPr>
          </w:p>
          <w:p w14:paraId="7B2D89EC" w14:textId="77777777" w:rsidR="00C076CD" w:rsidRDefault="00C076CD" w:rsidP="0016682C">
            <w:pPr>
              <w:autoSpaceDE w:val="0"/>
              <w:autoSpaceDN w:val="0"/>
              <w:adjustRightInd w:val="0"/>
              <w:jc w:val="center"/>
              <w:rPr>
                <w:rFonts w:cs="Arial"/>
                <w:sz w:val="24"/>
                <w:szCs w:val="24"/>
              </w:rPr>
            </w:pPr>
            <w:r w:rsidRPr="00FE6C47">
              <w:rPr>
                <w:rFonts w:cs="Arial"/>
                <w:sz w:val="24"/>
                <w:szCs w:val="24"/>
              </w:rPr>
              <w:t>&lt;Insert response here.&gt;</w:t>
            </w:r>
          </w:p>
          <w:p w14:paraId="1D1111C8" w14:textId="77777777" w:rsidR="00C076CD" w:rsidRDefault="00C076CD" w:rsidP="0016682C">
            <w:pPr>
              <w:autoSpaceDE w:val="0"/>
              <w:autoSpaceDN w:val="0"/>
              <w:adjustRightInd w:val="0"/>
              <w:jc w:val="center"/>
              <w:rPr>
                <w:rFonts w:cs="Arial"/>
                <w:sz w:val="24"/>
                <w:szCs w:val="24"/>
              </w:rPr>
            </w:pPr>
          </w:p>
          <w:p w14:paraId="32E3E0A0" w14:textId="77777777" w:rsidR="00C076CD" w:rsidRDefault="00C076CD" w:rsidP="0016682C">
            <w:pPr>
              <w:autoSpaceDE w:val="0"/>
              <w:autoSpaceDN w:val="0"/>
              <w:adjustRightInd w:val="0"/>
              <w:jc w:val="center"/>
              <w:rPr>
                <w:rFonts w:cs="Arial"/>
                <w:sz w:val="24"/>
                <w:szCs w:val="24"/>
              </w:rPr>
            </w:pPr>
          </w:p>
        </w:tc>
      </w:tr>
    </w:tbl>
    <w:p w14:paraId="3FE77FA3" w14:textId="77777777" w:rsidR="00C076CD" w:rsidRDefault="00C076CD" w:rsidP="00C076CD">
      <w:pPr>
        <w:autoSpaceDE w:val="0"/>
        <w:autoSpaceDN w:val="0"/>
        <w:adjustRightInd w:val="0"/>
        <w:ind w:left="360"/>
        <w:jc w:val="both"/>
        <w:rPr>
          <w:rFonts w:cs="Arial"/>
          <w:b/>
          <w:sz w:val="24"/>
          <w:szCs w:val="24"/>
        </w:rPr>
      </w:pPr>
    </w:p>
    <w:p w14:paraId="2F185D9E" w14:textId="77777777" w:rsidR="00C076CD" w:rsidRDefault="00C076CD" w:rsidP="00C076CD">
      <w:pPr>
        <w:numPr>
          <w:ilvl w:val="0"/>
          <w:numId w:val="1"/>
        </w:numPr>
        <w:autoSpaceDE w:val="0"/>
        <w:autoSpaceDN w:val="0"/>
        <w:adjustRightInd w:val="0"/>
        <w:jc w:val="both"/>
        <w:rPr>
          <w:rFonts w:cs="Arial"/>
          <w:b/>
          <w:sz w:val="24"/>
          <w:szCs w:val="24"/>
        </w:rPr>
      </w:pPr>
      <w:r w:rsidRPr="004122E2">
        <w:rPr>
          <w:rFonts w:cs="Arial"/>
          <w:b/>
          <w:sz w:val="24"/>
          <w:szCs w:val="24"/>
        </w:rPr>
        <w:t>Identify each key member of the project team that may support you during the assignment period</w:t>
      </w:r>
      <w:r>
        <w:rPr>
          <w:rFonts w:cs="Arial"/>
          <w:b/>
          <w:sz w:val="24"/>
          <w:szCs w:val="24"/>
        </w:rPr>
        <w:t xml:space="preserve"> </w:t>
      </w:r>
      <w:r w:rsidRPr="00C612A9">
        <w:rPr>
          <w:rFonts w:cs="Arial"/>
          <w:b/>
          <w:sz w:val="24"/>
          <w:szCs w:val="24"/>
        </w:rPr>
        <w:t>with the lead team member clearly identified</w:t>
      </w:r>
      <w:r w:rsidRPr="004122E2">
        <w:rPr>
          <w:rFonts w:cs="Arial"/>
          <w:b/>
          <w:sz w:val="24"/>
          <w:szCs w:val="24"/>
        </w:rPr>
        <w:t>, and summarize their expected role in the process.</w:t>
      </w:r>
    </w:p>
    <w:p w14:paraId="54CC423A" w14:textId="77777777" w:rsidR="00C076CD" w:rsidRDefault="00C076CD" w:rsidP="00C076CD">
      <w:pPr>
        <w:autoSpaceDE w:val="0"/>
        <w:autoSpaceDN w:val="0"/>
        <w:adjustRightInd w:val="0"/>
        <w:ind w:left="360"/>
        <w:jc w:val="both"/>
        <w:rPr>
          <w:rFonts w:cs="Arial"/>
          <w:b/>
          <w:sz w:val="24"/>
          <w:szCs w:val="24"/>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188"/>
      </w:tblGrid>
      <w:tr w:rsidR="00C076CD" w:rsidRPr="00FE6C47" w14:paraId="58811151" w14:textId="77777777" w:rsidTr="0016682C">
        <w:tc>
          <w:tcPr>
            <w:tcW w:w="10188" w:type="dxa"/>
            <w:tcBorders>
              <w:top w:val="single" w:sz="4" w:space="0" w:color="auto"/>
              <w:bottom w:val="single" w:sz="4" w:space="0" w:color="auto"/>
            </w:tcBorders>
          </w:tcPr>
          <w:p w14:paraId="3B157E04" w14:textId="77777777" w:rsidR="00C076CD" w:rsidRDefault="00C076CD" w:rsidP="0016682C">
            <w:pPr>
              <w:autoSpaceDE w:val="0"/>
              <w:autoSpaceDN w:val="0"/>
              <w:adjustRightInd w:val="0"/>
              <w:jc w:val="center"/>
              <w:rPr>
                <w:rFonts w:cs="Arial"/>
                <w:sz w:val="24"/>
                <w:szCs w:val="24"/>
              </w:rPr>
            </w:pPr>
          </w:p>
          <w:p w14:paraId="42903C37" w14:textId="77777777" w:rsidR="00C076CD" w:rsidRDefault="00C076CD" w:rsidP="0016682C">
            <w:pPr>
              <w:autoSpaceDE w:val="0"/>
              <w:autoSpaceDN w:val="0"/>
              <w:adjustRightInd w:val="0"/>
              <w:jc w:val="center"/>
              <w:rPr>
                <w:rFonts w:cs="Arial"/>
                <w:sz w:val="24"/>
                <w:szCs w:val="24"/>
              </w:rPr>
            </w:pPr>
          </w:p>
          <w:p w14:paraId="3262DEE0" w14:textId="77777777" w:rsidR="00C076CD" w:rsidRDefault="00C076CD" w:rsidP="0016682C">
            <w:pPr>
              <w:autoSpaceDE w:val="0"/>
              <w:autoSpaceDN w:val="0"/>
              <w:adjustRightInd w:val="0"/>
              <w:jc w:val="center"/>
              <w:rPr>
                <w:rFonts w:cs="Arial"/>
                <w:sz w:val="24"/>
                <w:szCs w:val="24"/>
              </w:rPr>
            </w:pPr>
            <w:r w:rsidRPr="00FE6C47">
              <w:rPr>
                <w:rFonts w:cs="Arial"/>
                <w:sz w:val="24"/>
                <w:szCs w:val="24"/>
              </w:rPr>
              <w:t>&lt;Insert response here.&gt;</w:t>
            </w:r>
          </w:p>
          <w:p w14:paraId="160D0980" w14:textId="77777777" w:rsidR="00C076CD" w:rsidRDefault="00C076CD" w:rsidP="0016682C">
            <w:pPr>
              <w:autoSpaceDE w:val="0"/>
              <w:autoSpaceDN w:val="0"/>
              <w:adjustRightInd w:val="0"/>
              <w:jc w:val="center"/>
              <w:rPr>
                <w:rFonts w:cs="Arial"/>
                <w:sz w:val="24"/>
                <w:szCs w:val="24"/>
              </w:rPr>
            </w:pPr>
          </w:p>
          <w:p w14:paraId="0D3229FA" w14:textId="77777777" w:rsidR="00C076CD" w:rsidRDefault="00C076CD" w:rsidP="0016682C">
            <w:pPr>
              <w:autoSpaceDE w:val="0"/>
              <w:autoSpaceDN w:val="0"/>
              <w:adjustRightInd w:val="0"/>
              <w:jc w:val="center"/>
              <w:rPr>
                <w:rFonts w:cs="Arial"/>
                <w:sz w:val="24"/>
                <w:szCs w:val="24"/>
              </w:rPr>
            </w:pPr>
          </w:p>
        </w:tc>
      </w:tr>
    </w:tbl>
    <w:p w14:paraId="6A8244CA" w14:textId="77777777" w:rsidR="00C076CD" w:rsidRPr="004122E2" w:rsidRDefault="00C076CD" w:rsidP="00C076CD">
      <w:pPr>
        <w:autoSpaceDE w:val="0"/>
        <w:autoSpaceDN w:val="0"/>
        <w:adjustRightInd w:val="0"/>
        <w:ind w:left="360"/>
        <w:jc w:val="both"/>
        <w:rPr>
          <w:rFonts w:cs="Arial"/>
          <w:b/>
          <w:sz w:val="24"/>
          <w:szCs w:val="24"/>
        </w:rPr>
      </w:pPr>
    </w:p>
    <w:p w14:paraId="2295D699" w14:textId="77777777" w:rsidR="00C076CD" w:rsidRDefault="00C076CD" w:rsidP="00C076CD">
      <w:pPr>
        <w:numPr>
          <w:ilvl w:val="0"/>
          <w:numId w:val="1"/>
        </w:numPr>
        <w:autoSpaceDE w:val="0"/>
        <w:autoSpaceDN w:val="0"/>
        <w:adjustRightInd w:val="0"/>
        <w:jc w:val="both"/>
        <w:rPr>
          <w:rFonts w:cs="Arial"/>
          <w:b/>
          <w:sz w:val="24"/>
          <w:szCs w:val="24"/>
        </w:rPr>
      </w:pPr>
      <w:r w:rsidRPr="004122E2">
        <w:rPr>
          <w:rFonts w:cs="Arial"/>
          <w:b/>
          <w:sz w:val="24"/>
          <w:szCs w:val="24"/>
        </w:rPr>
        <w:t>Describe your level of experience preparing and orally delivering significant presentations to diverse audiences.</w:t>
      </w:r>
      <w:r w:rsidRPr="004122E2">
        <w:rPr>
          <w:rFonts w:cs="Arial"/>
          <w:b/>
          <w:sz w:val="24"/>
          <w:szCs w:val="24"/>
        </w:rPr>
        <w:tab/>
      </w:r>
    </w:p>
    <w:p w14:paraId="69565D8F" w14:textId="77777777" w:rsidR="00C076CD" w:rsidRDefault="00C076CD" w:rsidP="00C076CD">
      <w:pPr>
        <w:autoSpaceDE w:val="0"/>
        <w:autoSpaceDN w:val="0"/>
        <w:adjustRightInd w:val="0"/>
        <w:ind w:left="360"/>
        <w:jc w:val="both"/>
        <w:rPr>
          <w:rFonts w:cs="Arial"/>
          <w:b/>
          <w:sz w:val="24"/>
          <w:szCs w:val="24"/>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188"/>
      </w:tblGrid>
      <w:tr w:rsidR="00C076CD" w:rsidRPr="00FE6C47" w14:paraId="5BAA7D9F" w14:textId="77777777" w:rsidTr="0016682C">
        <w:tc>
          <w:tcPr>
            <w:tcW w:w="10188" w:type="dxa"/>
            <w:tcBorders>
              <w:top w:val="single" w:sz="4" w:space="0" w:color="auto"/>
              <w:bottom w:val="single" w:sz="4" w:space="0" w:color="auto"/>
            </w:tcBorders>
          </w:tcPr>
          <w:p w14:paraId="315016B5" w14:textId="77777777" w:rsidR="00C076CD" w:rsidRDefault="00C076CD" w:rsidP="0016682C">
            <w:pPr>
              <w:autoSpaceDE w:val="0"/>
              <w:autoSpaceDN w:val="0"/>
              <w:adjustRightInd w:val="0"/>
              <w:jc w:val="center"/>
              <w:rPr>
                <w:rFonts w:cs="Arial"/>
                <w:sz w:val="24"/>
                <w:szCs w:val="24"/>
              </w:rPr>
            </w:pPr>
          </w:p>
          <w:p w14:paraId="6883FCD6" w14:textId="77777777" w:rsidR="00C076CD" w:rsidRDefault="00C076CD" w:rsidP="0016682C">
            <w:pPr>
              <w:autoSpaceDE w:val="0"/>
              <w:autoSpaceDN w:val="0"/>
              <w:adjustRightInd w:val="0"/>
              <w:jc w:val="center"/>
              <w:rPr>
                <w:rFonts w:cs="Arial"/>
                <w:sz w:val="24"/>
                <w:szCs w:val="24"/>
              </w:rPr>
            </w:pPr>
          </w:p>
          <w:p w14:paraId="2A878AD7" w14:textId="77777777" w:rsidR="00C076CD" w:rsidRDefault="00C076CD" w:rsidP="0016682C">
            <w:pPr>
              <w:autoSpaceDE w:val="0"/>
              <w:autoSpaceDN w:val="0"/>
              <w:adjustRightInd w:val="0"/>
              <w:jc w:val="center"/>
              <w:rPr>
                <w:rFonts w:cs="Arial"/>
                <w:sz w:val="24"/>
                <w:szCs w:val="24"/>
              </w:rPr>
            </w:pPr>
            <w:r w:rsidRPr="00FE6C47">
              <w:rPr>
                <w:rFonts w:cs="Arial"/>
                <w:sz w:val="24"/>
                <w:szCs w:val="24"/>
              </w:rPr>
              <w:t>&lt;Insert response here.&gt;</w:t>
            </w:r>
          </w:p>
          <w:p w14:paraId="2CE61F91" w14:textId="77777777" w:rsidR="00C076CD" w:rsidRDefault="00C076CD" w:rsidP="0016682C">
            <w:pPr>
              <w:autoSpaceDE w:val="0"/>
              <w:autoSpaceDN w:val="0"/>
              <w:adjustRightInd w:val="0"/>
              <w:jc w:val="center"/>
              <w:rPr>
                <w:rFonts w:cs="Arial"/>
                <w:sz w:val="24"/>
                <w:szCs w:val="24"/>
              </w:rPr>
            </w:pPr>
          </w:p>
          <w:p w14:paraId="1355BFC4" w14:textId="77777777" w:rsidR="00C076CD" w:rsidRDefault="00C076CD" w:rsidP="0016682C">
            <w:pPr>
              <w:autoSpaceDE w:val="0"/>
              <w:autoSpaceDN w:val="0"/>
              <w:adjustRightInd w:val="0"/>
              <w:jc w:val="center"/>
              <w:rPr>
                <w:rFonts w:cs="Arial"/>
                <w:sz w:val="24"/>
                <w:szCs w:val="24"/>
              </w:rPr>
            </w:pPr>
          </w:p>
        </w:tc>
      </w:tr>
    </w:tbl>
    <w:p w14:paraId="36A2182D" w14:textId="77777777" w:rsidR="00C076CD" w:rsidRPr="004122E2" w:rsidRDefault="00C076CD" w:rsidP="00C076CD">
      <w:pPr>
        <w:autoSpaceDE w:val="0"/>
        <w:autoSpaceDN w:val="0"/>
        <w:adjustRightInd w:val="0"/>
        <w:ind w:firstLine="720"/>
        <w:jc w:val="both"/>
        <w:rPr>
          <w:rFonts w:cs="Arial"/>
          <w:b/>
          <w:sz w:val="24"/>
          <w:szCs w:val="24"/>
        </w:rPr>
      </w:pPr>
    </w:p>
    <w:p w14:paraId="038640E8" w14:textId="77777777" w:rsidR="00C076CD" w:rsidRDefault="00C076CD" w:rsidP="00C076CD">
      <w:pPr>
        <w:numPr>
          <w:ilvl w:val="0"/>
          <w:numId w:val="1"/>
        </w:numPr>
        <w:autoSpaceDE w:val="0"/>
        <w:autoSpaceDN w:val="0"/>
        <w:adjustRightInd w:val="0"/>
        <w:jc w:val="both"/>
        <w:rPr>
          <w:rFonts w:cs="Arial"/>
          <w:b/>
          <w:sz w:val="24"/>
          <w:szCs w:val="24"/>
        </w:rPr>
      </w:pPr>
      <w:r w:rsidRPr="004122E2">
        <w:rPr>
          <w:rFonts w:cs="Arial"/>
          <w:b/>
          <w:sz w:val="24"/>
          <w:szCs w:val="24"/>
        </w:rPr>
        <w:t>Provide two references with contact information concerning work assignments you have performed that demonstrate application of the range of skills, experience, and qualifications required for the Independent Evaluator assignment.</w:t>
      </w:r>
    </w:p>
    <w:p w14:paraId="5074AD7E" w14:textId="77777777" w:rsidR="00C076CD" w:rsidRDefault="00C076CD" w:rsidP="00C076CD">
      <w:pPr>
        <w:autoSpaceDE w:val="0"/>
        <w:autoSpaceDN w:val="0"/>
        <w:adjustRightInd w:val="0"/>
        <w:ind w:left="360"/>
        <w:jc w:val="both"/>
        <w:rPr>
          <w:rFonts w:cs="Arial"/>
          <w:b/>
          <w:sz w:val="24"/>
          <w:szCs w:val="24"/>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188"/>
      </w:tblGrid>
      <w:tr w:rsidR="00C076CD" w:rsidRPr="00FE6C47" w14:paraId="0E35C509" w14:textId="77777777" w:rsidTr="0016682C">
        <w:tc>
          <w:tcPr>
            <w:tcW w:w="10188" w:type="dxa"/>
            <w:tcBorders>
              <w:top w:val="single" w:sz="4" w:space="0" w:color="auto"/>
              <w:bottom w:val="single" w:sz="4" w:space="0" w:color="auto"/>
            </w:tcBorders>
          </w:tcPr>
          <w:p w14:paraId="273090DE" w14:textId="77777777" w:rsidR="00C076CD" w:rsidRDefault="00C076CD" w:rsidP="0016682C">
            <w:pPr>
              <w:autoSpaceDE w:val="0"/>
              <w:autoSpaceDN w:val="0"/>
              <w:adjustRightInd w:val="0"/>
              <w:jc w:val="center"/>
              <w:rPr>
                <w:rFonts w:cs="Arial"/>
                <w:sz w:val="24"/>
                <w:szCs w:val="24"/>
              </w:rPr>
            </w:pPr>
          </w:p>
          <w:p w14:paraId="0D32632D" w14:textId="77777777" w:rsidR="00C076CD" w:rsidRDefault="00C076CD" w:rsidP="0016682C">
            <w:pPr>
              <w:autoSpaceDE w:val="0"/>
              <w:autoSpaceDN w:val="0"/>
              <w:adjustRightInd w:val="0"/>
              <w:jc w:val="center"/>
              <w:rPr>
                <w:rFonts w:cs="Arial"/>
                <w:sz w:val="24"/>
                <w:szCs w:val="24"/>
              </w:rPr>
            </w:pPr>
          </w:p>
          <w:p w14:paraId="6113769C" w14:textId="77777777" w:rsidR="00C076CD" w:rsidRDefault="00C076CD" w:rsidP="0016682C">
            <w:pPr>
              <w:autoSpaceDE w:val="0"/>
              <w:autoSpaceDN w:val="0"/>
              <w:adjustRightInd w:val="0"/>
              <w:jc w:val="center"/>
              <w:rPr>
                <w:rFonts w:cs="Arial"/>
                <w:sz w:val="24"/>
                <w:szCs w:val="24"/>
              </w:rPr>
            </w:pPr>
            <w:r w:rsidRPr="00FE6C47">
              <w:rPr>
                <w:rFonts w:cs="Arial"/>
                <w:sz w:val="24"/>
                <w:szCs w:val="24"/>
              </w:rPr>
              <w:t>&lt;Insert response here.&gt;</w:t>
            </w:r>
          </w:p>
          <w:p w14:paraId="42BA2087" w14:textId="77777777" w:rsidR="00C076CD" w:rsidRDefault="00C076CD" w:rsidP="0016682C">
            <w:pPr>
              <w:autoSpaceDE w:val="0"/>
              <w:autoSpaceDN w:val="0"/>
              <w:adjustRightInd w:val="0"/>
              <w:jc w:val="center"/>
              <w:rPr>
                <w:rFonts w:cs="Arial"/>
                <w:sz w:val="24"/>
                <w:szCs w:val="24"/>
              </w:rPr>
            </w:pPr>
          </w:p>
          <w:p w14:paraId="797EBD6C" w14:textId="77777777" w:rsidR="00C076CD" w:rsidRDefault="00C076CD" w:rsidP="0016682C">
            <w:pPr>
              <w:autoSpaceDE w:val="0"/>
              <w:autoSpaceDN w:val="0"/>
              <w:adjustRightInd w:val="0"/>
              <w:jc w:val="center"/>
              <w:rPr>
                <w:rFonts w:cs="Arial"/>
                <w:sz w:val="24"/>
                <w:szCs w:val="24"/>
              </w:rPr>
            </w:pPr>
          </w:p>
        </w:tc>
      </w:tr>
    </w:tbl>
    <w:p w14:paraId="3FD493DB" w14:textId="77777777" w:rsidR="00C076CD" w:rsidRPr="004122E2" w:rsidRDefault="00C076CD" w:rsidP="00C076CD">
      <w:pPr>
        <w:autoSpaceDE w:val="0"/>
        <w:autoSpaceDN w:val="0"/>
        <w:adjustRightInd w:val="0"/>
        <w:ind w:firstLine="720"/>
        <w:jc w:val="both"/>
        <w:rPr>
          <w:rFonts w:cs="Arial"/>
          <w:b/>
          <w:sz w:val="24"/>
          <w:szCs w:val="24"/>
        </w:rPr>
      </w:pPr>
    </w:p>
    <w:p w14:paraId="59390B21" w14:textId="77777777" w:rsidR="00C076CD" w:rsidRDefault="00C076CD" w:rsidP="00C076CD">
      <w:pPr>
        <w:numPr>
          <w:ilvl w:val="0"/>
          <w:numId w:val="1"/>
        </w:numPr>
        <w:autoSpaceDE w:val="0"/>
        <w:autoSpaceDN w:val="0"/>
        <w:adjustRightInd w:val="0"/>
        <w:jc w:val="both"/>
        <w:rPr>
          <w:rFonts w:cs="Arial"/>
          <w:b/>
          <w:sz w:val="24"/>
          <w:szCs w:val="24"/>
        </w:rPr>
      </w:pPr>
      <w:r w:rsidRPr="004122E2">
        <w:rPr>
          <w:rFonts w:cs="Arial"/>
          <w:b/>
          <w:sz w:val="24"/>
          <w:szCs w:val="24"/>
        </w:rPr>
        <w:t>What particular topics would you anticipate to be included in the terms and conditions of a) PPA and b) turn-key contract for a power plant?</w:t>
      </w:r>
    </w:p>
    <w:p w14:paraId="7C6CD145" w14:textId="77777777" w:rsidR="00C076CD" w:rsidRDefault="00C076CD" w:rsidP="00C076CD">
      <w:pPr>
        <w:autoSpaceDE w:val="0"/>
        <w:autoSpaceDN w:val="0"/>
        <w:adjustRightInd w:val="0"/>
        <w:ind w:left="360"/>
        <w:jc w:val="both"/>
        <w:rPr>
          <w:rFonts w:cs="Arial"/>
          <w:b/>
          <w:sz w:val="24"/>
          <w:szCs w:val="24"/>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188"/>
      </w:tblGrid>
      <w:tr w:rsidR="00C076CD" w:rsidRPr="00FE6C47" w14:paraId="63ADB42D" w14:textId="77777777" w:rsidTr="0016682C">
        <w:tc>
          <w:tcPr>
            <w:tcW w:w="10188" w:type="dxa"/>
            <w:tcBorders>
              <w:top w:val="single" w:sz="4" w:space="0" w:color="auto"/>
              <w:bottom w:val="single" w:sz="4" w:space="0" w:color="auto"/>
            </w:tcBorders>
          </w:tcPr>
          <w:p w14:paraId="75A52D90" w14:textId="77777777" w:rsidR="00C076CD" w:rsidRDefault="00C076CD" w:rsidP="0016682C">
            <w:pPr>
              <w:autoSpaceDE w:val="0"/>
              <w:autoSpaceDN w:val="0"/>
              <w:adjustRightInd w:val="0"/>
              <w:jc w:val="center"/>
              <w:rPr>
                <w:rFonts w:cs="Arial"/>
                <w:sz w:val="24"/>
                <w:szCs w:val="24"/>
              </w:rPr>
            </w:pPr>
          </w:p>
          <w:p w14:paraId="5CD1E3EC" w14:textId="77777777" w:rsidR="00C076CD" w:rsidRDefault="00C076CD" w:rsidP="0016682C">
            <w:pPr>
              <w:autoSpaceDE w:val="0"/>
              <w:autoSpaceDN w:val="0"/>
              <w:adjustRightInd w:val="0"/>
              <w:jc w:val="center"/>
              <w:rPr>
                <w:rFonts w:cs="Arial"/>
                <w:sz w:val="24"/>
                <w:szCs w:val="24"/>
              </w:rPr>
            </w:pPr>
          </w:p>
          <w:p w14:paraId="7B21C340" w14:textId="77777777" w:rsidR="00C076CD" w:rsidRDefault="00C076CD" w:rsidP="0016682C">
            <w:pPr>
              <w:autoSpaceDE w:val="0"/>
              <w:autoSpaceDN w:val="0"/>
              <w:adjustRightInd w:val="0"/>
              <w:jc w:val="center"/>
              <w:rPr>
                <w:rFonts w:cs="Arial"/>
                <w:sz w:val="24"/>
                <w:szCs w:val="24"/>
              </w:rPr>
            </w:pPr>
            <w:r w:rsidRPr="00FE6C47">
              <w:rPr>
                <w:rFonts w:cs="Arial"/>
                <w:sz w:val="24"/>
                <w:szCs w:val="24"/>
              </w:rPr>
              <w:t>&lt;Insert response here.&gt;</w:t>
            </w:r>
          </w:p>
          <w:p w14:paraId="594C6B61" w14:textId="77777777" w:rsidR="00C076CD" w:rsidRDefault="00C076CD" w:rsidP="0016682C">
            <w:pPr>
              <w:autoSpaceDE w:val="0"/>
              <w:autoSpaceDN w:val="0"/>
              <w:adjustRightInd w:val="0"/>
              <w:jc w:val="center"/>
              <w:rPr>
                <w:rFonts w:cs="Arial"/>
                <w:sz w:val="24"/>
                <w:szCs w:val="24"/>
              </w:rPr>
            </w:pPr>
          </w:p>
          <w:p w14:paraId="63C04F43" w14:textId="77777777" w:rsidR="00C076CD" w:rsidRDefault="00C076CD" w:rsidP="0016682C">
            <w:pPr>
              <w:autoSpaceDE w:val="0"/>
              <w:autoSpaceDN w:val="0"/>
              <w:adjustRightInd w:val="0"/>
              <w:jc w:val="center"/>
              <w:rPr>
                <w:rFonts w:cs="Arial"/>
                <w:sz w:val="24"/>
                <w:szCs w:val="24"/>
              </w:rPr>
            </w:pPr>
          </w:p>
        </w:tc>
      </w:tr>
    </w:tbl>
    <w:p w14:paraId="19E5FF56" w14:textId="77777777" w:rsidR="00C076CD" w:rsidRPr="004122E2" w:rsidRDefault="00C076CD" w:rsidP="00C076CD">
      <w:pPr>
        <w:autoSpaceDE w:val="0"/>
        <w:autoSpaceDN w:val="0"/>
        <w:adjustRightInd w:val="0"/>
        <w:ind w:left="360"/>
        <w:jc w:val="both"/>
        <w:rPr>
          <w:rFonts w:cs="Arial"/>
          <w:b/>
          <w:sz w:val="24"/>
          <w:szCs w:val="24"/>
        </w:rPr>
      </w:pPr>
    </w:p>
    <w:p w14:paraId="278149AE" w14:textId="77777777" w:rsidR="00C076CD" w:rsidRDefault="00C076CD" w:rsidP="00C076CD">
      <w:pPr>
        <w:numPr>
          <w:ilvl w:val="0"/>
          <w:numId w:val="1"/>
        </w:numPr>
        <w:autoSpaceDE w:val="0"/>
        <w:autoSpaceDN w:val="0"/>
        <w:adjustRightInd w:val="0"/>
        <w:jc w:val="both"/>
        <w:rPr>
          <w:rFonts w:cs="Arial"/>
          <w:b/>
          <w:sz w:val="24"/>
          <w:szCs w:val="24"/>
        </w:rPr>
      </w:pPr>
      <w:r w:rsidRPr="004122E2">
        <w:rPr>
          <w:rFonts w:cs="Arial"/>
          <w:b/>
          <w:sz w:val="24"/>
          <w:szCs w:val="24"/>
        </w:rPr>
        <w:t>In your opinion, what contract terms and conditions are toughest to evaluate, and why? Cite examples from your experience, as appropriate (use generic descriptions to avoid disclosing confidential information).</w:t>
      </w:r>
    </w:p>
    <w:p w14:paraId="25F45DF9" w14:textId="77777777" w:rsidR="00C076CD" w:rsidRDefault="00C076CD" w:rsidP="00C076CD">
      <w:pPr>
        <w:autoSpaceDE w:val="0"/>
        <w:autoSpaceDN w:val="0"/>
        <w:adjustRightInd w:val="0"/>
        <w:jc w:val="both"/>
        <w:rPr>
          <w:rFonts w:cs="Arial"/>
          <w:b/>
          <w:sz w:val="24"/>
          <w:szCs w:val="24"/>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188"/>
      </w:tblGrid>
      <w:tr w:rsidR="00C076CD" w:rsidRPr="00FE6C47" w14:paraId="43D70A6B" w14:textId="77777777" w:rsidTr="0016682C">
        <w:tc>
          <w:tcPr>
            <w:tcW w:w="10188" w:type="dxa"/>
            <w:tcBorders>
              <w:top w:val="single" w:sz="4" w:space="0" w:color="auto"/>
              <w:bottom w:val="single" w:sz="4" w:space="0" w:color="auto"/>
            </w:tcBorders>
          </w:tcPr>
          <w:p w14:paraId="2AC5D10E" w14:textId="77777777" w:rsidR="00C076CD" w:rsidRDefault="00C076CD" w:rsidP="0016682C">
            <w:pPr>
              <w:autoSpaceDE w:val="0"/>
              <w:autoSpaceDN w:val="0"/>
              <w:adjustRightInd w:val="0"/>
              <w:jc w:val="center"/>
              <w:rPr>
                <w:rFonts w:cs="Arial"/>
                <w:sz w:val="24"/>
                <w:szCs w:val="24"/>
              </w:rPr>
            </w:pPr>
          </w:p>
          <w:p w14:paraId="01F1D763" w14:textId="77777777" w:rsidR="00C076CD" w:rsidRDefault="00C076CD" w:rsidP="0016682C">
            <w:pPr>
              <w:autoSpaceDE w:val="0"/>
              <w:autoSpaceDN w:val="0"/>
              <w:adjustRightInd w:val="0"/>
              <w:jc w:val="center"/>
              <w:rPr>
                <w:rFonts w:cs="Arial"/>
                <w:sz w:val="24"/>
                <w:szCs w:val="24"/>
              </w:rPr>
            </w:pPr>
          </w:p>
          <w:p w14:paraId="35E0A783" w14:textId="77777777" w:rsidR="00C076CD" w:rsidRDefault="00C076CD" w:rsidP="0016682C">
            <w:pPr>
              <w:autoSpaceDE w:val="0"/>
              <w:autoSpaceDN w:val="0"/>
              <w:adjustRightInd w:val="0"/>
              <w:jc w:val="center"/>
              <w:rPr>
                <w:rFonts w:cs="Arial"/>
                <w:sz w:val="24"/>
                <w:szCs w:val="24"/>
              </w:rPr>
            </w:pPr>
            <w:r w:rsidRPr="00FE6C47">
              <w:rPr>
                <w:rFonts w:cs="Arial"/>
                <w:sz w:val="24"/>
                <w:szCs w:val="24"/>
              </w:rPr>
              <w:t>&lt;Insert response here.&gt;</w:t>
            </w:r>
          </w:p>
          <w:p w14:paraId="06872F6D" w14:textId="77777777" w:rsidR="00C076CD" w:rsidRDefault="00C076CD" w:rsidP="0016682C">
            <w:pPr>
              <w:autoSpaceDE w:val="0"/>
              <w:autoSpaceDN w:val="0"/>
              <w:adjustRightInd w:val="0"/>
              <w:jc w:val="center"/>
              <w:rPr>
                <w:rFonts w:cs="Arial"/>
                <w:sz w:val="24"/>
                <w:szCs w:val="24"/>
              </w:rPr>
            </w:pPr>
          </w:p>
          <w:p w14:paraId="0B33231F" w14:textId="77777777" w:rsidR="00C076CD" w:rsidRDefault="00C076CD" w:rsidP="0016682C">
            <w:pPr>
              <w:autoSpaceDE w:val="0"/>
              <w:autoSpaceDN w:val="0"/>
              <w:adjustRightInd w:val="0"/>
              <w:jc w:val="center"/>
              <w:rPr>
                <w:rFonts w:cs="Arial"/>
                <w:sz w:val="24"/>
                <w:szCs w:val="24"/>
              </w:rPr>
            </w:pPr>
          </w:p>
        </w:tc>
      </w:tr>
    </w:tbl>
    <w:p w14:paraId="2BB78084" w14:textId="77777777" w:rsidR="00C076CD" w:rsidRPr="004122E2" w:rsidRDefault="00C076CD" w:rsidP="00C076CD">
      <w:pPr>
        <w:autoSpaceDE w:val="0"/>
        <w:autoSpaceDN w:val="0"/>
        <w:adjustRightInd w:val="0"/>
        <w:ind w:left="360"/>
        <w:jc w:val="both"/>
        <w:rPr>
          <w:rFonts w:cs="Arial"/>
          <w:b/>
          <w:sz w:val="24"/>
          <w:szCs w:val="24"/>
        </w:rPr>
      </w:pPr>
    </w:p>
    <w:p w14:paraId="39CA1308" w14:textId="77777777" w:rsidR="00C076CD" w:rsidRDefault="00C076CD" w:rsidP="00C076CD">
      <w:pPr>
        <w:numPr>
          <w:ilvl w:val="0"/>
          <w:numId w:val="1"/>
        </w:numPr>
        <w:autoSpaceDE w:val="0"/>
        <w:autoSpaceDN w:val="0"/>
        <w:adjustRightInd w:val="0"/>
        <w:jc w:val="both"/>
        <w:rPr>
          <w:rFonts w:cs="Arial"/>
          <w:b/>
          <w:sz w:val="24"/>
          <w:szCs w:val="24"/>
        </w:rPr>
      </w:pPr>
      <w:r w:rsidRPr="004122E2">
        <w:rPr>
          <w:rFonts w:cs="Arial"/>
          <w:b/>
          <w:sz w:val="24"/>
          <w:szCs w:val="24"/>
        </w:rPr>
        <w:t>In your opinion, which cost components are difficult to evaluate while making cross-comparison between PPAs and turn-key contracts for power plants, and why?</w:t>
      </w:r>
    </w:p>
    <w:p w14:paraId="1848F3E6" w14:textId="77777777" w:rsidR="00C076CD" w:rsidRDefault="00C076CD" w:rsidP="00C076CD">
      <w:pPr>
        <w:autoSpaceDE w:val="0"/>
        <w:autoSpaceDN w:val="0"/>
        <w:adjustRightInd w:val="0"/>
        <w:ind w:left="360"/>
        <w:jc w:val="both"/>
        <w:rPr>
          <w:rFonts w:cs="Arial"/>
          <w:b/>
          <w:sz w:val="24"/>
          <w:szCs w:val="24"/>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188"/>
      </w:tblGrid>
      <w:tr w:rsidR="00C076CD" w:rsidRPr="00FE6C47" w14:paraId="1D628636" w14:textId="77777777" w:rsidTr="0016682C">
        <w:tc>
          <w:tcPr>
            <w:tcW w:w="10188" w:type="dxa"/>
            <w:tcBorders>
              <w:top w:val="single" w:sz="4" w:space="0" w:color="auto"/>
              <w:bottom w:val="single" w:sz="4" w:space="0" w:color="auto"/>
            </w:tcBorders>
          </w:tcPr>
          <w:p w14:paraId="41C177CD" w14:textId="77777777" w:rsidR="00C076CD" w:rsidRDefault="00C076CD" w:rsidP="0016682C">
            <w:pPr>
              <w:autoSpaceDE w:val="0"/>
              <w:autoSpaceDN w:val="0"/>
              <w:adjustRightInd w:val="0"/>
              <w:jc w:val="center"/>
              <w:rPr>
                <w:rFonts w:cs="Arial"/>
                <w:sz w:val="24"/>
                <w:szCs w:val="24"/>
              </w:rPr>
            </w:pPr>
          </w:p>
          <w:p w14:paraId="361DC49F" w14:textId="77777777" w:rsidR="00C076CD" w:rsidRDefault="00C076CD" w:rsidP="0016682C">
            <w:pPr>
              <w:autoSpaceDE w:val="0"/>
              <w:autoSpaceDN w:val="0"/>
              <w:adjustRightInd w:val="0"/>
              <w:jc w:val="center"/>
              <w:rPr>
                <w:rFonts w:cs="Arial"/>
                <w:sz w:val="24"/>
                <w:szCs w:val="24"/>
              </w:rPr>
            </w:pPr>
          </w:p>
          <w:p w14:paraId="2F0CD6BD" w14:textId="77777777" w:rsidR="00C076CD" w:rsidRDefault="00C076CD" w:rsidP="0016682C">
            <w:pPr>
              <w:autoSpaceDE w:val="0"/>
              <w:autoSpaceDN w:val="0"/>
              <w:adjustRightInd w:val="0"/>
              <w:jc w:val="center"/>
              <w:rPr>
                <w:rFonts w:cs="Arial"/>
                <w:sz w:val="24"/>
                <w:szCs w:val="24"/>
              </w:rPr>
            </w:pPr>
            <w:r w:rsidRPr="00FE6C47">
              <w:rPr>
                <w:rFonts w:cs="Arial"/>
                <w:sz w:val="24"/>
                <w:szCs w:val="24"/>
              </w:rPr>
              <w:t>&lt;Insert response here.&gt;</w:t>
            </w:r>
          </w:p>
          <w:p w14:paraId="1A96D55F" w14:textId="77777777" w:rsidR="00C076CD" w:rsidRDefault="00C076CD" w:rsidP="0016682C">
            <w:pPr>
              <w:autoSpaceDE w:val="0"/>
              <w:autoSpaceDN w:val="0"/>
              <w:adjustRightInd w:val="0"/>
              <w:jc w:val="center"/>
              <w:rPr>
                <w:rFonts w:cs="Arial"/>
                <w:sz w:val="24"/>
                <w:szCs w:val="24"/>
              </w:rPr>
            </w:pPr>
          </w:p>
          <w:p w14:paraId="278466A5" w14:textId="77777777" w:rsidR="00C076CD" w:rsidRDefault="00C076CD" w:rsidP="0016682C">
            <w:pPr>
              <w:autoSpaceDE w:val="0"/>
              <w:autoSpaceDN w:val="0"/>
              <w:adjustRightInd w:val="0"/>
              <w:jc w:val="center"/>
              <w:rPr>
                <w:rFonts w:cs="Arial"/>
                <w:sz w:val="24"/>
                <w:szCs w:val="24"/>
              </w:rPr>
            </w:pPr>
          </w:p>
        </w:tc>
      </w:tr>
    </w:tbl>
    <w:p w14:paraId="67C376EB" w14:textId="77777777" w:rsidR="00C076CD" w:rsidRPr="004122E2" w:rsidRDefault="00C076CD" w:rsidP="00C076CD">
      <w:pPr>
        <w:autoSpaceDE w:val="0"/>
        <w:autoSpaceDN w:val="0"/>
        <w:adjustRightInd w:val="0"/>
        <w:ind w:left="360"/>
        <w:jc w:val="both"/>
        <w:rPr>
          <w:rFonts w:cs="Arial"/>
          <w:b/>
          <w:sz w:val="24"/>
          <w:szCs w:val="24"/>
        </w:rPr>
      </w:pPr>
    </w:p>
    <w:p w14:paraId="50B60324" w14:textId="77777777" w:rsidR="00C076CD" w:rsidRDefault="00C076CD" w:rsidP="00C076CD">
      <w:pPr>
        <w:numPr>
          <w:ilvl w:val="0"/>
          <w:numId w:val="1"/>
        </w:numPr>
        <w:autoSpaceDE w:val="0"/>
        <w:autoSpaceDN w:val="0"/>
        <w:adjustRightInd w:val="0"/>
        <w:jc w:val="both"/>
        <w:rPr>
          <w:rFonts w:cs="Arial"/>
          <w:b/>
          <w:sz w:val="24"/>
          <w:szCs w:val="24"/>
        </w:rPr>
      </w:pPr>
      <w:r w:rsidRPr="004122E2">
        <w:rPr>
          <w:rFonts w:cs="Arial"/>
          <w:b/>
          <w:sz w:val="24"/>
          <w:szCs w:val="24"/>
        </w:rPr>
        <w:t>Capital expenses associated with new power plant construction are anticipated to be a significant element in determining the cost for both PPA Offers and utility turn-key Offers. What capability and experience does your proposed project team have in determining whether such capital expenses are reasonable as presented in the Offers received by SDG&amp;E?</w:t>
      </w:r>
    </w:p>
    <w:p w14:paraId="71A359E3" w14:textId="77777777" w:rsidR="00C076CD" w:rsidRDefault="00C076CD" w:rsidP="00C076CD">
      <w:pPr>
        <w:autoSpaceDE w:val="0"/>
        <w:autoSpaceDN w:val="0"/>
        <w:adjustRightInd w:val="0"/>
        <w:ind w:left="360"/>
        <w:jc w:val="both"/>
        <w:rPr>
          <w:rFonts w:cs="Arial"/>
          <w:b/>
          <w:sz w:val="24"/>
          <w:szCs w:val="24"/>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188"/>
      </w:tblGrid>
      <w:tr w:rsidR="00C076CD" w:rsidRPr="00FE6C47" w14:paraId="6398FBC0" w14:textId="77777777" w:rsidTr="0016682C">
        <w:tc>
          <w:tcPr>
            <w:tcW w:w="10188" w:type="dxa"/>
            <w:tcBorders>
              <w:top w:val="single" w:sz="4" w:space="0" w:color="auto"/>
              <w:bottom w:val="single" w:sz="4" w:space="0" w:color="auto"/>
            </w:tcBorders>
          </w:tcPr>
          <w:p w14:paraId="22BC4331" w14:textId="77777777" w:rsidR="00C076CD" w:rsidRDefault="00C076CD" w:rsidP="0016682C">
            <w:pPr>
              <w:autoSpaceDE w:val="0"/>
              <w:autoSpaceDN w:val="0"/>
              <w:adjustRightInd w:val="0"/>
              <w:jc w:val="center"/>
              <w:rPr>
                <w:rFonts w:cs="Arial"/>
                <w:sz w:val="24"/>
                <w:szCs w:val="24"/>
              </w:rPr>
            </w:pPr>
          </w:p>
          <w:p w14:paraId="2B6A6DAB" w14:textId="77777777" w:rsidR="00C076CD" w:rsidRDefault="00C076CD" w:rsidP="0016682C">
            <w:pPr>
              <w:autoSpaceDE w:val="0"/>
              <w:autoSpaceDN w:val="0"/>
              <w:adjustRightInd w:val="0"/>
              <w:jc w:val="center"/>
              <w:rPr>
                <w:rFonts w:cs="Arial"/>
                <w:sz w:val="24"/>
                <w:szCs w:val="24"/>
              </w:rPr>
            </w:pPr>
          </w:p>
          <w:p w14:paraId="2CFDFBCF" w14:textId="77777777" w:rsidR="00C076CD" w:rsidRDefault="00C076CD" w:rsidP="0016682C">
            <w:pPr>
              <w:autoSpaceDE w:val="0"/>
              <w:autoSpaceDN w:val="0"/>
              <w:adjustRightInd w:val="0"/>
              <w:jc w:val="center"/>
              <w:rPr>
                <w:rFonts w:cs="Arial"/>
                <w:sz w:val="24"/>
                <w:szCs w:val="24"/>
              </w:rPr>
            </w:pPr>
            <w:r w:rsidRPr="00FE6C47">
              <w:rPr>
                <w:rFonts w:cs="Arial"/>
                <w:sz w:val="24"/>
                <w:szCs w:val="24"/>
              </w:rPr>
              <w:t>&lt;Insert response here.&gt;</w:t>
            </w:r>
          </w:p>
          <w:p w14:paraId="26B20101" w14:textId="77777777" w:rsidR="00C076CD" w:rsidRDefault="00C076CD" w:rsidP="0016682C">
            <w:pPr>
              <w:autoSpaceDE w:val="0"/>
              <w:autoSpaceDN w:val="0"/>
              <w:adjustRightInd w:val="0"/>
              <w:jc w:val="center"/>
              <w:rPr>
                <w:rFonts w:cs="Arial"/>
                <w:sz w:val="24"/>
                <w:szCs w:val="24"/>
              </w:rPr>
            </w:pPr>
          </w:p>
          <w:p w14:paraId="15DD3DCF" w14:textId="77777777" w:rsidR="009D1F1E" w:rsidRDefault="009D1F1E" w:rsidP="0016682C">
            <w:pPr>
              <w:autoSpaceDE w:val="0"/>
              <w:autoSpaceDN w:val="0"/>
              <w:adjustRightInd w:val="0"/>
              <w:jc w:val="center"/>
              <w:rPr>
                <w:rFonts w:cs="Arial"/>
                <w:sz w:val="24"/>
                <w:szCs w:val="24"/>
              </w:rPr>
            </w:pPr>
          </w:p>
        </w:tc>
      </w:tr>
    </w:tbl>
    <w:p w14:paraId="7EFECE83" w14:textId="77777777" w:rsidR="00C076CD" w:rsidRPr="004122E2" w:rsidRDefault="00C076CD" w:rsidP="00C076CD">
      <w:pPr>
        <w:autoSpaceDE w:val="0"/>
        <w:autoSpaceDN w:val="0"/>
        <w:adjustRightInd w:val="0"/>
        <w:ind w:left="360"/>
        <w:jc w:val="both"/>
        <w:rPr>
          <w:rFonts w:cs="Arial"/>
          <w:b/>
          <w:sz w:val="24"/>
          <w:szCs w:val="24"/>
        </w:rPr>
      </w:pPr>
    </w:p>
    <w:p w14:paraId="104568A9" w14:textId="77777777" w:rsidR="00C076CD" w:rsidRDefault="00C076CD" w:rsidP="00C076CD">
      <w:pPr>
        <w:numPr>
          <w:ilvl w:val="0"/>
          <w:numId w:val="1"/>
        </w:numPr>
        <w:autoSpaceDE w:val="0"/>
        <w:autoSpaceDN w:val="0"/>
        <w:adjustRightInd w:val="0"/>
        <w:jc w:val="both"/>
        <w:rPr>
          <w:rFonts w:cs="Arial"/>
          <w:b/>
          <w:sz w:val="24"/>
          <w:szCs w:val="24"/>
        </w:rPr>
      </w:pPr>
      <w:r w:rsidRPr="004122E2">
        <w:rPr>
          <w:rFonts w:cs="Arial"/>
          <w:b/>
          <w:sz w:val="24"/>
          <w:szCs w:val="24"/>
        </w:rPr>
        <w:t>Operating characteristics of power plants are anticipated to be a significant element of each Offer. a) What capability and experience does your proposed project team have with how operating characteristics are specified in contracts of the type SDG&amp;E may execute? b) What capability and experience does your proposed project team have with how operating characteristics specified in an Offer and/or contract may be represented in models used to assess the value of the Offer and/or contract?</w:t>
      </w:r>
    </w:p>
    <w:p w14:paraId="51CCD29E" w14:textId="77777777" w:rsidR="00C076CD" w:rsidRDefault="00C076CD" w:rsidP="00C076CD">
      <w:pPr>
        <w:autoSpaceDE w:val="0"/>
        <w:autoSpaceDN w:val="0"/>
        <w:adjustRightInd w:val="0"/>
        <w:ind w:left="360"/>
        <w:jc w:val="both"/>
        <w:rPr>
          <w:rFonts w:cs="Arial"/>
          <w:b/>
          <w:sz w:val="24"/>
          <w:szCs w:val="24"/>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188"/>
      </w:tblGrid>
      <w:tr w:rsidR="00C076CD" w:rsidRPr="00FE6C47" w14:paraId="4A8A2FDB" w14:textId="77777777" w:rsidTr="0016682C">
        <w:tc>
          <w:tcPr>
            <w:tcW w:w="10188" w:type="dxa"/>
            <w:tcBorders>
              <w:top w:val="single" w:sz="4" w:space="0" w:color="auto"/>
              <w:bottom w:val="single" w:sz="4" w:space="0" w:color="auto"/>
            </w:tcBorders>
          </w:tcPr>
          <w:p w14:paraId="39B8CC38" w14:textId="77777777" w:rsidR="00C076CD" w:rsidRDefault="00C076CD" w:rsidP="0016682C">
            <w:pPr>
              <w:autoSpaceDE w:val="0"/>
              <w:autoSpaceDN w:val="0"/>
              <w:adjustRightInd w:val="0"/>
              <w:jc w:val="center"/>
              <w:rPr>
                <w:rFonts w:cs="Arial"/>
                <w:sz w:val="24"/>
                <w:szCs w:val="24"/>
              </w:rPr>
            </w:pPr>
          </w:p>
          <w:p w14:paraId="017F4B80" w14:textId="77777777" w:rsidR="00C076CD" w:rsidRDefault="00C076CD" w:rsidP="0016682C">
            <w:pPr>
              <w:autoSpaceDE w:val="0"/>
              <w:autoSpaceDN w:val="0"/>
              <w:adjustRightInd w:val="0"/>
              <w:jc w:val="center"/>
              <w:rPr>
                <w:rFonts w:cs="Arial"/>
                <w:sz w:val="24"/>
                <w:szCs w:val="24"/>
              </w:rPr>
            </w:pPr>
          </w:p>
          <w:p w14:paraId="0B802819" w14:textId="77777777" w:rsidR="00C076CD" w:rsidRDefault="00C076CD" w:rsidP="0016682C">
            <w:pPr>
              <w:autoSpaceDE w:val="0"/>
              <w:autoSpaceDN w:val="0"/>
              <w:adjustRightInd w:val="0"/>
              <w:jc w:val="center"/>
              <w:rPr>
                <w:rFonts w:cs="Arial"/>
                <w:sz w:val="24"/>
                <w:szCs w:val="24"/>
              </w:rPr>
            </w:pPr>
            <w:r w:rsidRPr="00FE6C47">
              <w:rPr>
                <w:rFonts w:cs="Arial"/>
                <w:sz w:val="24"/>
                <w:szCs w:val="24"/>
              </w:rPr>
              <w:t>&lt;Insert response here.&gt;</w:t>
            </w:r>
          </w:p>
          <w:p w14:paraId="4E8EFC35" w14:textId="77777777" w:rsidR="00C076CD" w:rsidRDefault="00C076CD" w:rsidP="0016682C">
            <w:pPr>
              <w:autoSpaceDE w:val="0"/>
              <w:autoSpaceDN w:val="0"/>
              <w:adjustRightInd w:val="0"/>
              <w:jc w:val="center"/>
              <w:rPr>
                <w:rFonts w:cs="Arial"/>
                <w:sz w:val="24"/>
                <w:szCs w:val="24"/>
              </w:rPr>
            </w:pPr>
          </w:p>
          <w:p w14:paraId="5E6E5A47" w14:textId="77777777" w:rsidR="009D1F1E" w:rsidRDefault="009D1F1E" w:rsidP="0016682C">
            <w:pPr>
              <w:autoSpaceDE w:val="0"/>
              <w:autoSpaceDN w:val="0"/>
              <w:adjustRightInd w:val="0"/>
              <w:jc w:val="center"/>
              <w:rPr>
                <w:rFonts w:cs="Arial"/>
                <w:sz w:val="24"/>
                <w:szCs w:val="24"/>
              </w:rPr>
            </w:pPr>
          </w:p>
        </w:tc>
      </w:tr>
    </w:tbl>
    <w:p w14:paraId="325ACB23" w14:textId="77777777" w:rsidR="009D1F1E" w:rsidRDefault="009D1F1E" w:rsidP="009D1F1E">
      <w:pPr>
        <w:autoSpaceDE w:val="0"/>
        <w:autoSpaceDN w:val="0"/>
        <w:adjustRightInd w:val="0"/>
        <w:ind w:left="360"/>
        <w:jc w:val="both"/>
        <w:rPr>
          <w:rFonts w:cs="Arial"/>
          <w:b/>
          <w:sz w:val="24"/>
          <w:szCs w:val="24"/>
        </w:rPr>
      </w:pPr>
    </w:p>
    <w:p w14:paraId="602FCABD" w14:textId="77777777" w:rsidR="00C076CD" w:rsidRDefault="00C076CD" w:rsidP="00C076CD">
      <w:pPr>
        <w:numPr>
          <w:ilvl w:val="0"/>
          <w:numId w:val="1"/>
        </w:numPr>
        <w:autoSpaceDE w:val="0"/>
        <w:autoSpaceDN w:val="0"/>
        <w:adjustRightInd w:val="0"/>
        <w:jc w:val="both"/>
        <w:rPr>
          <w:rFonts w:cs="Arial"/>
          <w:b/>
          <w:sz w:val="24"/>
          <w:szCs w:val="24"/>
        </w:rPr>
      </w:pPr>
      <w:r w:rsidRPr="004122E2">
        <w:rPr>
          <w:rFonts w:cs="Arial"/>
          <w:b/>
          <w:sz w:val="24"/>
          <w:szCs w:val="24"/>
        </w:rPr>
        <w:t>Describe the ability and experience of your proposed project team in verifying transmission characteristics that may affect the suitability of certain bids.</w:t>
      </w:r>
    </w:p>
    <w:p w14:paraId="2481AA60" w14:textId="77777777" w:rsidR="00C076CD" w:rsidRDefault="00C076CD" w:rsidP="00C076CD">
      <w:pPr>
        <w:autoSpaceDE w:val="0"/>
        <w:autoSpaceDN w:val="0"/>
        <w:adjustRightInd w:val="0"/>
        <w:ind w:left="360"/>
        <w:jc w:val="both"/>
        <w:rPr>
          <w:rFonts w:cs="Arial"/>
          <w:b/>
          <w:sz w:val="24"/>
          <w:szCs w:val="24"/>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188"/>
      </w:tblGrid>
      <w:tr w:rsidR="00C076CD" w:rsidRPr="00FE6C47" w14:paraId="62E94334" w14:textId="77777777" w:rsidTr="0016682C">
        <w:tc>
          <w:tcPr>
            <w:tcW w:w="10188" w:type="dxa"/>
            <w:tcBorders>
              <w:top w:val="single" w:sz="4" w:space="0" w:color="auto"/>
              <w:bottom w:val="single" w:sz="4" w:space="0" w:color="auto"/>
            </w:tcBorders>
          </w:tcPr>
          <w:p w14:paraId="1D71E611" w14:textId="77777777" w:rsidR="00C076CD" w:rsidRDefault="00C076CD" w:rsidP="0016682C">
            <w:pPr>
              <w:autoSpaceDE w:val="0"/>
              <w:autoSpaceDN w:val="0"/>
              <w:adjustRightInd w:val="0"/>
              <w:jc w:val="center"/>
              <w:rPr>
                <w:rFonts w:cs="Arial"/>
                <w:sz w:val="24"/>
                <w:szCs w:val="24"/>
              </w:rPr>
            </w:pPr>
          </w:p>
          <w:p w14:paraId="3593CEB4" w14:textId="77777777" w:rsidR="00C076CD" w:rsidRDefault="00C076CD" w:rsidP="0016682C">
            <w:pPr>
              <w:autoSpaceDE w:val="0"/>
              <w:autoSpaceDN w:val="0"/>
              <w:adjustRightInd w:val="0"/>
              <w:jc w:val="center"/>
              <w:rPr>
                <w:rFonts w:cs="Arial"/>
                <w:sz w:val="24"/>
                <w:szCs w:val="24"/>
              </w:rPr>
            </w:pPr>
          </w:p>
          <w:p w14:paraId="026D8F89" w14:textId="77777777" w:rsidR="00C076CD" w:rsidRDefault="00C076CD" w:rsidP="0016682C">
            <w:pPr>
              <w:autoSpaceDE w:val="0"/>
              <w:autoSpaceDN w:val="0"/>
              <w:adjustRightInd w:val="0"/>
              <w:jc w:val="center"/>
              <w:rPr>
                <w:rFonts w:cs="Arial"/>
                <w:sz w:val="24"/>
                <w:szCs w:val="24"/>
              </w:rPr>
            </w:pPr>
            <w:r w:rsidRPr="00FE6C47">
              <w:rPr>
                <w:rFonts w:cs="Arial"/>
                <w:sz w:val="24"/>
                <w:szCs w:val="24"/>
              </w:rPr>
              <w:t>&lt;Insert response here.&gt;</w:t>
            </w:r>
          </w:p>
          <w:p w14:paraId="40281A77" w14:textId="77777777" w:rsidR="00C076CD" w:rsidRDefault="00C076CD" w:rsidP="0016682C">
            <w:pPr>
              <w:autoSpaceDE w:val="0"/>
              <w:autoSpaceDN w:val="0"/>
              <w:adjustRightInd w:val="0"/>
              <w:jc w:val="center"/>
              <w:rPr>
                <w:rFonts w:cs="Arial"/>
                <w:sz w:val="24"/>
                <w:szCs w:val="24"/>
              </w:rPr>
            </w:pPr>
          </w:p>
          <w:p w14:paraId="5D8C1AB4" w14:textId="77777777" w:rsidR="009D1F1E" w:rsidRDefault="009D1F1E" w:rsidP="0016682C">
            <w:pPr>
              <w:autoSpaceDE w:val="0"/>
              <w:autoSpaceDN w:val="0"/>
              <w:adjustRightInd w:val="0"/>
              <w:jc w:val="center"/>
              <w:rPr>
                <w:rFonts w:cs="Arial"/>
                <w:sz w:val="24"/>
                <w:szCs w:val="24"/>
              </w:rPr>
            </w:pPr>
          </w:p>
        </w:tc>
      </w:tr>
    </w:tbl>
    <w:p w14:paraId="29C41D99" w14:textId="77777777" w:rsidR="00C076CD" w:rsidRDefault="00C076CD" w:rsidP="00C076CD">
      <w:pPr>
        <w:autoSpaceDE w:val="0"/>
        <w:autoSpaceDN w:val="0"/>
        <w:adjustRightInd w:val="0"/>
        <w:ind w:left="360"/>
        <w:jc w:val="both"/>
        <w:rPr>
          <w:rFonts w:cs="Arial"/>
          <w:b/>
          <w:sz w:val="24"/>
          <w:szCs w:val="24"/>
        </w:rPr>
      </w:pPr>
    </w:p>
    <w:p w14:paraId="63B04C26" w14:textId="77777777" w:rsidR="00C076CD" w:rsidRDefault="00C076CD" w:rsidP="00C076CD">
      <w:pPr>
        <w:numPr>
          <w:ilvl w:val="0"/>
          <w:numId w:val="1"/>
        </w:numPr>
        <w:autoSpaceDE w:val="0"/>
        <w:autoSpaceDN w:val="0"/>
        <w:adjustRightInd w:val="0"/>
        <w:jc w:val="both"/>
        <w:rPr>
          <w:rFonts w:cs="Arial"/>
          <w:b/>
          <w:sz w:val="24"/>
          <w:szCs w:val="24"/>
        </w:rPr>
      </w:pPr>
      <w:r w:rsidRPr="004122E2">
        <w:rPr>
          <w:rFonts w:cs="Arial"/>
          <w:b/>
          <w:sz w:val="24"/>
          <w:szCs w:val="24"/>
        </w:rPr>
        <w:t xml:space="preserve">Describe the ability and experience of your proposed team to evaluate different types of renewable resources. </w:t>
      </w:r>
    </w:p>
    <w:p w14:paraId="7D663846" w14:textId="77777777" w:rsidR="00C076CD" w:rsidRDefault="00C076CD" w:rsidP="00C076CD">
      <w:pPr>
        <w:autoSpaceDE w:val="0"/>
        <w:autoSpaceDN w:val="0"/>
        <w:adjustRightInd w:val="0"/>
        <w:ind w:left="360"/>
        <w:jc w:val="both"/>
        <w:rPr>
          <w:rFonts w:cs="Arial"/>
          <w:b/>
          <w:sz w:val="24"/>
          <w:szCs w:val="24"/>
        </w:rPr>
      </w:pPr>
    </w:p>
    <w:tbl>
      <w:tblPr>
        <w:tblW w:w="0" w:type="auto"/>
        <w:tblLook w:val="00A0" w:firstRow="1" w:lastRow="0" w:firstColumn="1" w:lastColumn="0" w:noHBand="0" w:noVBand="0"/>
      </w:tblPr>
      <w:tblGrid>
        <w:gridCol w:w="10188"/>
      </w:tblGrid>
      <w:tr w:rsidR="00C076CD" w:rsidRPr="00FE6C47" w14:paraId="3BBA99A6" w14:textId="77777777" w:rsidTr="0016682C">
        <w:tc>
          <w:tcPr>
            <w:tcW w:w="10188" w:type="dxa"/>
            <w:tcBorders>
              <w:top w:val="single" w:sz="4" w:space="0" w:color="auto"/>
              <w:left w:val="single" w:sz="4" w:space="0" w:color="auto"/>
              <w:bottom w:val="single" w:sz="4" w:space="0" w:color="auto"/>
              <w:right w:val="single" w:sz="4" w:space="0" w:color="auto"/>
            </w:tcBorders>
          </w:tcPr>
          <w:p w14:paraId="5589D9E7" w14:textId="77777777" w:rsidR="00C076CD" w:rsidRPr="00FE6C47" w:rsidRDefault="00C076CD" w:rsidP="0016682C">
            <w:pPr>
              <w:autoSpaceDE w:val="0"/>
              <w:autoSpaceDN w:val="0"/>
              <w:adjustRightInd w:val="0"/>
              <w:jc w:val="both"/>
              <w:rPr>
                <w:rFonts w:cs="Arial"/>
                <w:sz w:val="24"/>
                <w:szCs w:val="24"/>
              </w:rPr>
            </w:pPr>
          </w:p>
          <w:p w14:paraId="24795227" w14:textId="77777777" w:rsidR="00C076CD" w:rsidRPr="00FE6C47" w:rsidRDefault="00C076CD" w:rsidP="0016682C">
            <w:pPr>
              <w:autoSpaceDE w:val="0"/>
              <w:autoSpaceDN w:val="0"/>
              <w:adjustRightInd w:val="0"/>
              <w:jc w:val="both"/>
              <w:rPr>
                <w:rFonts w:cs="Arial"/>
                <w:sz w:val="24"/>
                <w:szCs w:val="24"/>
              </w:rPr>
            </w:pPr>
          </w:p>
          <w:p w14:paraId="5D5176D6" w14:textId="77777777" w:rsidR="00C076CD" w:rsidRPr="00FE6C47" w:rsidRDefault="00C076CD" w:rsidP="0016682C">
            <w:pPr>
              <w:autoSpaceDE w:val="0"/>
              <w:autoSpaceDN w:val="0"/>
              <w:adjustRightInd w:val="0"/>
              <w:jc w:val="center"/>
              <w:rPr>
                <w:rFonts w:cs="Arial"/>
                <w:sz w:val="24"/>
                <w:szCs w:val="24"/>
              </w:rPr>
            </w:pPr>
            <w:r w:rsidRPr="00FE6C47">
              <w:rPr>
                <w:rFonts w:cs="Arial"/>
                <w:sz w:val="24"/>
                <w:szCs w:val="24"/>
              </w:rPr>
              <w:t>&lt;Insert response here.&gt;</w:t>
            </w:r>
          </w:p>
          <w:p w14:paraId="1948D353" w14:textId="77777777" w:rsidR="00C076CD" w:rsidRDefault="00C076CD" w:rsidP="0016682C">
            <w:pPr>
              <w:autoSpaceDE w:val="0"/>
              <w:autoSpaceDN w:val="0"/>
              <w:adjustRightInd w:val="0"/>
              <w:jc w:val="both"/>
              <w:rPr>
                <w:rFonts w:cs="Arial"/>
                <w:sz w:val="24"/>
                <w:szCs w:val="24"/>
              </w:rPr>
            </w:pPr>
          </w:p>
          <w:p w14:paraId="19DFD9FE" w14:textId="77777777" w:rsidR="009D1F1E" w:rsidRPr="00FE6C47" w:rsidRDefault="009D1F1E" w:rsidP="0016682C">
            <w:pPr>
              <w:autoSpaceDE w:val="0"/>
              <w:autoSpaceDN w:val="0"/>
              <w:adjustRightInd w:val="0"/>
              <w:jc w:val="both"/>
              <w:rPr>
                <w:rFonts w:cs="Arial"/>
                <w:sz w:val="24"/>
                <w:szCs w:val="24"/>
              </w:rPr>
            </w:pPr>
          </w:p>
        </w:tc>
      </w:tr>
    </w:tbl>
    <w:p w14:paraId="00A54DE0" w14:textId="77777777" w:rsidR="00C076CD" w:rsidRPr="004122E2" w:rsidRDefault="00C076CD" w:rsidP="00C076CD">
      <w:pPr>
        <w:autoSpaceDE w:val="0"/>
        <w:autoSpaceDN w:val="0"/>
        <w:adjustRightInd w:val="0"/>
        <w:ind w:left="360"/>
        <w:jc w:val="both"/>
        <w:rPr>
          <w:rFonts w:cs="Arial"/>
          <w:b/>
          <w:sz w:val="24"/>
          <w:szCs w:val="24"/>
        </w:rPr>
      </w:pPr>
    </w:p>
    <w:p w14:paraId="60A9324F" w14:textId="77777777" w:rsidR="00C076CD" w:rsidRDefault="00C076CD" w:rsidP="00C076CD">
      <w:pPr>
        <w:numPr>
          <w:ilvl w:val="0"/>
          <w:numId w:val="1"/>
        </w:numPr>
        <w:autoSpaceDE w:val="0"/>
        <w:autoSpaceDN w:val="0"/>
        <w:adjustRightInd w:val="0"/>
        <w:jc w:val="both"/>
        <w:rPr>
          <w:rFonts w:cs="Arial"/>
          <w:b/>
          <w:sz w:val="24"/>
          <w:szCs w:val="24"/>
        </w:rPr>
      </w:pPr>
      <w:r w:rsidRPr="004122E2">
        <w:rPr>
          <w:rFonts w:cs="Arial"/>
          <w:b/>
          <w:sz w:val="24"/>
          <w:szCs w:val="24"/>
        </w:rPr>
        <w:t>In your experience, what evaluation criteria and methodologies have been used in assessing and selecting among Offers in long-term Requests for Offer (RFO) and Request for Proposal (RFP)?</w:t>
      </w:r>
    </w:p>
    <w:p w14:paraId="55FBF9C9" w14:textId="77777777" w:rsidR="00C076CD" w:rsidRDefault="00C076CD" w:rsidP="00C076CD">
      <w:pPr>
        <w:autoSpaceDE w:val="0"/>
        <w:autoSpaceDN w:val="0"/>
        <w:adjustRightInd w:val="0"/>
        <w:ind w:left="360"/>
        <w:jc w:val="both"/>
        <w:rPr>
          <w:rFonts w:cs="Arial"/>
          <w:b/>
          <w:sz w:val="24"/>
          <w:szCs w:val="24"/>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188"/>
      </w:tblGrid>
      <w:tr w:rsidR="00C076CD" w:rsidRPr="00FE6C47" w14:paraId="76987CD0" w14:textId="77777777" w:rsidTr="0016682C">
        <w:tc>
          <w:tcPr>
            <w:tcW w:w="10188" w:type="dxa"/>
            <w:tcBorders>
              <w:top w:val="single" w:sz="4" w:space="0" w:color="auto"/>
              <w:bottom w:val="single" w:sz="4" w:space="0" w:color="auto"/>
            </w:tcBorders>
          </w:tcPr>
          <w:p w14:paraId="3EAA6757" w14:textId="77777777" w:rsidR="00C076CD" w:rsidRPr="00FE6C47" w:rsidRDefault="00C076CD" w:rsidP="0016682C">
            <w:pPr>
              <w:autoSpaceDE w:val="0"/>
              <w:autoSpaceDN w:val="0"/>
              <w:adjustRightInd w:val="0"/>
              <w:jc w:val="both"/>
              <w:rPr>
                <w:rFonts w:cs="Arial"/>
                <w:sz w:val="24"/>
                <w:szCs w:val="24"/>
              </w:rPr>
            </w:pPr>
          </w:p>
          <w:p w14:paraId="2A4B4DD9" w14:textId="77777777" w:rsidR="00C076CD" w:rsidRPr="00FE6C47" w:rsidRDefault="00C076CD" w:rsidP="0016682C">
            <w:pPr>
              <w:autoSpaceDE w:val="0"/>
              <w:autoSpaceDN w:val="0"/>
              <w:adjustRightInd w:val="0"/>
              <w:jc w:val="both"/>
              <w:rPr>
                <w:rFonts w:cs="Arial"/>
                <w:sz w:val="24"/>
                <w:szCs w:val="24"/>
              </w:rPr>
            </w:pPr>
          </w:p>
          <w:p w14:paraId="25F63E1F" w14:textId="77777777" w:rsidR="00C076CD" w:rsidRPr="00FE6C47" w:rsidRDefault="00C076CD" w:rsidP="0016682C">
            <w:pPr>
              <w:autoSpaceDE w:val="0"/>
              <w:autoSpaceDN w:val="0"/>
              <w:adjustRightInd w:val="0"/>
              <w:jc w:val="center"/>
              <w:rPr>
                <w:rFonts w:cs="Arial"/>
                <w:sz w:val="24"/>
                <w:szCs w:val="24"/>
              </w:rPr>
            </w:pPr>
            <w:r w:rsidRPr="00FE6C47">
              <w:rPr>
                <w:rFonts w:cs="Arial"/>
                <w:sz w:val="24"/>
                <w:szCs w:val="24"/>
              </w:rPr>
              <w:t>&lt;Insert response here.&gt;</w:t>
            </w:r>
          </w:p>
          <w:p w14:paraId="72B9FF41" w14:textId="77777777" w:rsidR="00C076CD" w:rsidRDefault="00C076CD" w:rsidP="0016682C">
            <w:pPr>
              <w:autoSpaceDE w:val="0"/>
              <w:autoSpaceDN w:val="0"/>
              <w:adjustRightInd w:val="0"/>
              <w:jc w:val="both"/>
              <w:rPr>
                <w:rFonts w:cs="Arial"/>
                <w:sz w:val="24"/>
                <w:szCs w:val="24"/>
              </w:rPr>
            </w:pPr>
          </w:p>
          <w:p w14:paraId="64825234" w14:textId="77777777" w:rsidR="009D1F1E" w:rsidRPr="00FE6C47" w:rsidRDefault="009D1F1E" w:rsidP="0016682C">
            <w:pPr>
              <w:autoSpaceDE w:val="0"/>
              <w:autoSpaceDN w:val="0"/>
              <w:adjustRightInd w:val="0"/>
              <w:jc w:val="both"/>
              <w:rPr>
                <w:rFonts w:cs="Arial"/>
                <w:sz w:val="24"/>
                <w:szCs w:val="24"/>
              </w:rPr>
            </w:pPr>
          </w:p>
        </w:tc>
      </w:tr>
    </w:tbl>
    <w:p w14:paraId="52F9354B" w14:textId="77777777" w:rsidR="00C076CD" w:rsidRPr="004122E2" w:rsidRDefault="00C076CD" w:rsidP="00C076CD">
      <w:pPr>
        <w:autoSpaceDE w:val="0"/>
        <w:autoSpaceDN w:val="0"/>
        <w:adjustRightInd w:val="0"/>
        <w:ind w:left="360"/>
        <w:jc w:val="both"/>
        <w:rPr>
          <w:rFonts w:cs="Arial"/>
          <w:b/>
          <w:sz w:val="24"/>
          <w:szCs w:val="24"/>
        </w:rPr>
      </w:pPr>
    </w:p>
    <w:p w14:paraId="3D7E504B" w14:textId="77777777" w:rsidR="00C076CD" w:rsidRDefault="00C076CD" w:rsidP="00C076CD">
      <w:pPr>
        <w:numPr>
          <w:ilvl w:val="0"/>
          <w:numId w:val="1"/>
        </w:numPr>
        <w:autoSpaceDE w:val="0"/>
        <w:autoSpaceDN w:val="0"/>
        <w:adjustRightInd w:val="0"/>
        <w:jc w:val="both"/>
        <w:rPr>
          <w:rFonts w:cs="Arial"/>
          <w:b/>
          <w:sz w:val="24"/>
          <w:szCs w:val="24"/>
        </w:rPr>
      </w:pPr>
      <w:r w:rsidRPr="004122E2">
        <w:rPr>
          <w:rFonts w:cs="Arial"/>
          <w:b/>
          <w:sz w:val="24"/>
          <w:szCs w:val="24"/>
        </w:rPr>
        <w:t xml:space="preserve">SDG&amp;E has proposed to use Least Cost Valuation and Portfolio Best Fit as two evaluation criteria in their RFO's. (Least Cost Valuation means how a bid's total costs compare to the other bid's total cost. Portfolio Fit means how well a bid's features match SDG&amp;E's portfolio needs.) How would you independently verify the analysis performed by SDG&amp;E? </w:t>
      </w:r>
    </w:p>
    <w:p w14:paraId="31DB231D" w14:textId="77777777" w:rsidR="00C076CD" w:rsidRDefault="00C076CD" w:rsidP="00C076CD">
      <w:pPr>
        <w:autoSpaceDE w:val="0"/>
        <w:autoSpaceDN w:val="0"/>
        <w:adjustRightInd w:val="0"/>
        <w:ind w:left="360"/>
        <w:jc w:val="both"/>
        <w:rPr>
          <w:rFonts w:cs="Arial"/>
          <w:b/>
          <w:sz w:val="24"/>
          <w:szCs w:val="24"/>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188"/>
      </w:tblGrid>
      <w:tr w:rsidR="00C076CD" w:rsidRPr="00FE6C47" w14:paraId="751DF134" w14:textId="77777777" w:rsidTr="0016682C">
        <w:tc>
          <w:tcPr>
            <w:tcW w:w="10188" w:type="dxa"/>
            <w:tcBorders>
              <w:top w:val="single" w:sz="4" w:space="0" w:color="auto"/>
              <w:bottom w:val="single" w:sz="4" w:space="0" w:color="auto"/>
            </w:tcBorders>
          </w:tcPr>
          <w:p w14:paraId="3EDEEF85" w14:textId="77777777" w:rsidR="00C076CD" w:rsidRPr="00FE6C47" w:rsidRDefault="00C076CD" w:rsidP="0016682C">
            <w:pPr>
              <w:autoSpaceDE w:val="0"/>
              <w:autoSpaceDN w:val="0"/>
              <w:adjustRightInd w:val="0"/>
              <w:jc w:val="both"/>
              <w:rPr>
                <w:rFonts w:cs="Arial"/>
                <w:sz w:val="24"/>
                <w:szCs w:val="24"/>
              </w:rPr>
            </w:pPr>
          </w:p>
          <w:p w14:paraId="09978EF2" w14:textId="77777777" w:rsidR="00C076CD" w:rsidRPr="00FE6C47" w:rsidRDefault="00C076CD" w:rsidP="0016682C">
            <w:pPr>
              <w:autoSpaceDE w:val="0"/>
              <w:autoSpaceDN w:val="0"/>
              <w:adjustRightInd w:val="0"/>
              <w:jc w:val="both"/>
              <w:rPr>
                <w:rFonts w:cs="Arial"/>
                <w:sz w:val="24"/>
                <w:szCs w:val="24"/>
              </w:rPr>
            </w:pPr>
          </w:p>
          <w:p w14:paraId="16539449" w14:textId="77777777" w:rsidR="00C076CD" w:rsidRPr="00FE6C47" w:rsidRDefault="00C076CD" w:rsidP="0016682C">
            <w:pPr>
              <w:autoSpaceDE w:val="0"/>
              <w:autoSpaceDN w:val="0"/>
              <w:adjustRightInd w:val="0"/>
              <w:jc w:val="center"/>
              <w:rPr>
                <w:rFonts w:cs="Arial"/>
                <w:sz w:val="24"/>
                <w:szCs w:val="24"/>
              </w:rPr>
            </w:pPr>
            <w:r w:rsidRPr="00FE6C47">
              <w:rPr>
                <w:rFonts w:cs="Arial"/>
                <w:sz w:val="24"/>
                <w:szCs w:val="24"/>
              </w:rPr>
              <w:t>&lt;Insert response here.&gt;</w:t>
            </w:r>
          </w:p>
          <w:p w14:paraId="1F6C7B1B" w14:textId="77777777" w:rsidR="00C076CD" w:rsidRPr="00FE6C47" w:rsidRDefault="00C076CD" w:rsidP="0016682C">
            <w:pPr>
              <w:autoSpaceDE w:val="0"/>
              <w:autoSpaceDN w:val="0"/>
              <w:adjustRightInd w:val="0"/>
              <w:jc w:val="both"/>
              <w:rPr>
                <w:rFonts w:cs="Arial"/>
                <w:sz w:val="24"/>
                <w:szCs w:val="24"/>
              </w:rPr>
            </w:pPr>
          </w:p>
          <w:p w14:paraId="1FBB7255" w14:textId="77777777" w:rsidR="00C076CD" w:rsidRPr="00FE6C47" w:rsidRDefault="00C076CD" w:rsidP="0016682C">
            <w:pPr>
              <w:autoSpaceDE w:val="0"/>
              <w:autoSpaceDN w:val="0"/>
              <w:adjustRightInd w:val="0"/>
              <w:jc w:val="both"/>
              <w:rPr>
                <w:rFonts w:cs="Arial"/>
                <w:sz w:val="24"/>
                <w:szCs w:val="24"/>
              </w:rPr>
            </w:pPr>
          </w:p>
        </w:tc>
      </w:tr>
    </w:tbl>
    <w:p w14:paraId="18BB5F4A" w14:textId="77777777" w:rsidR="00C076CD" w:rsidRPr="004122E2" w:rsidRDefault="00C076CD" w:rsidP="00C076CD">
      <w:pPr>
        <w:autoSpaceDE w:val="0"/>
        <w:autoSpaceDN w:val="0"/>
        <w:adjustRightInd w:val="0"/>
        <w:ind w:left="360"/>
        <w:jc w:val="both"/>
        <w:rPr>
          <w:rFonts w:cs="Arial"/>
          <w:b/>
          <w:sz w:val="24"/>
          <w:szCs w:val="24"/>
        </w:rPr>
      </w:pPr>
    </w:p>
    <w:p w14:paraId="6743560C" w14:textId="77777777" w:rsidR="00C076CD" w:rsidRDefault="00C076CD" w:rsidP="00C076CD">
      <w:pPr>
        <w:numPr>
          <w:ilvl w:val="0"/>
          <w:numId w:val="1"/>
        </w:numPr>
        <w:autoSpaceDE w:val="0"/>
        <w:autoSpaceDN w:val="0"/>
        <w:adjustRightInd w:val="0"/>
        <w:jc w:val="both"/>
        <w:rPr>
          <w:rFonts w:cs="Arial"/>
          <w:b/>
          <w:sz w:val="24"/>
          <w:szCs w:val="24"/>
        </w:rPr>
      </w:pPr>
      <w:r w:rsidRPr="004122E2">
        <w:rPr>
          <w:rFonts w:cs="Arial"/>
          <w:b/>
          <w:sz w:val="24"/>
          <w:szCs w:val="24"/>
        </w:rPr>
        <w:t>How would you determine whether or not the RFO process is transparent and fair?</w:t>
      </w:r>
    </w:p>
    <w:p w14:paraId="1D490518" w14:textId="77777777" w:rsidR="00C076CD" w:rsidRDefault="00C076CD" w:rsidP="00C076CD">
      <w:pPr>
        <w:autoSpaceDE w:val="0"/>
        <w:autoSpaceDN w:val="0"/>
        <w:adjustRightInd w:val="0"/>
        <w:ind w:left="360"/>
        <w:jc w:val="both"/>
        <w:rPr>
          <w:rFonts w:cs="Arial"/>
          <w:b/>
          <w:sz w:val="24"/>
          <w:szCs w:val="24"/>
        </w:rPr>
      </w:pPr>
    </w:p>
    <w:tbl>
      <w:tblPr>
        <w:tblW w:w="0" w:type="auto"/>
        <w:tblLook w:val="00A0" w:firstRow="1" w:lastRow="0" w:firstColumn="1" w:lastColumn="0" w:noHBand="0" w:noVBand="0"/>
      </w:tblPr>
      <w:tblGrid>
        <w:gridCol w:w="10188"/>
      </w:tblGrid>
      <w:tr w:rsidR="00C076CD" w:rsidRPr="00FE6C47" w14:paraId="06972C35" w14:textId="77777777" w:rsidTr="0016682C">
        <w:tc>
          <w:tcPr>
            <w:tcW w:w="10188" w:type="dxa"/>
            <w:tcBorders>
              <w:top w:val="single" w:sz="4" w:space="0" w:color="auto"/>
              <w:left w:val="single" w:sz="4" w:space="0" w:color="auto"/>
              <w:bottom w:val="single" w:sz="4" w:space="0" w:color="auto"/>
              <w:right w:val="single" w:sz="4" w:space="0" w:color="auto"/>
            </w:tcBorders>
          </w:tcPr>
          <w:p w14:paraId="1555316E" w14:textId="77777777" w:rsidR="00C076CD" w:rsidRPr="00FE6C47" w:rsidRDefault="00C076CD" w:rsidP="0016682C">
            <w:pPr>
              <w:autoSpaceDE w:val="0"/>
              <w:autoSpaceDN w:val="0"/>
              <w:adjustRightInd w:val="0"/>
              <w:jc w:val="both"/>
              <w:rPr>
                <w:rFonts w:cs="Arial"/>
                <w:sz w:val="24"/>
                <w:szCs w:val="24"/>
              </w:rPr>
            </w:pPr>
          </w:p>
          <w:p w14:paraId="0055F5EC" w14:textId="77777777" w:rsidR="00C076CD" w:rsidRPr="00FE6C47" w:rsidRDefault="00C076CD" w:rsidP="0016682C">
            <w:pPr>
              <w:autoSpaceDE w:val="0"/>
              <w:autoSpaceDN w:val="0"/>
              <w:adjustRightInd w:val="0"/>
              <w:jc w:val="both"/>
              <w:rPr>
                <w:rFonts w:cs="Arial"/>
                <w:sz w:val="24"/>
                <w:szCs w:val="24"/>
              </w:rPr>
            </w:pPr>
          </w:p>
          <w:p w14:paraId="7CC8119B" w14:textId="77777777" w:rsidR="00C076CD" w:rsidRPr="00FE6C47" w:rsidRDefault="00C076CD" w:rsidP="0016682C">
            <w:pPr>
              <w:autoSpaceDE w:val="0"/>
              <w:autoSpaceDN w:val="0"/>
              <w:adjustRightInd w:val="0"/>
              <w:jc w:val="center"/>
              <w:rPr>
                <w:rFonts w:cs="Arial"/>
                <w:sz w:val="24"/>
                <w:szCs w:val="24"/>
              </w:rPr>
            </w:pPr>
            <w:r w:rsidRPr="00FE6C47">
              <w:rPr>
                <w:rFonts w:cs="Arial"/>
                <w:sz w:val="24"/>
                <w:szCs w:val="24"/>
              </w:rPr>
              <w:t>&lt;Insert response here.&gt;</w:t>
            </w:r>
          </w:p>
          <w:p w14:paraId="22587454" w14:textId="77777777" w:rsidR="00C076CD" w:rsidRPr="00FE6C47" w:rsidRDefault="00C076CD" w:rsidP="0016682C">
            <w:pPr>
              <w:autoSpaceDE w:val="0"/>
              <w:autoSpaceDN w:val="0"/>
              <w:adjustRightInd w:val="0"/>
              <w:jc w:val="both"/>
              <w:rPr>
                <w:rFonts w:cs="Arial"/>
                <w:sz w:val="24"/>
                <w:szCs w:val="24"/>
              </w:rPr>
            </w:pPr>
          </w:p>
          <w:p w14:paraId="36737689" w14:textId="77777777" w:rsidR="00C076CD" w:rsidRPr="00FE6C47" w:rsidRDefault="00C076CD" w:rsidP="0016682C">
            <w:pPr>
              <w:autoSpaceDE w:val="0"/>
              <w:autoSpaceDN w:val="0"/>
              <w:adjustRightInd w:val="0"/>
              <w:jc w:val="both"/>
              <w:rPr>
                <w:rFonts w:cs="Arial"/>
                <w:sz w:val="24"/>
                <w:szCs w:val="24"/>
              </w:rPr>
            </w:pPr>
          </w:p>
        </w:tc>
      </w:tr>
    </w:tbl>
    <w:p w14:paraId="708796D6" w14:textId="77777777" w:rsidR="00C076CD" w:rsidRDefault="00C076CD" w:rsidP="00C076CD">
      <w:pPr>
        <w:autoSpaceDE w:val="0"/>
        <w:autoSpaceDN w:val="0"/>
        <w:adjustRightInd w:val="0"/>
        <w:ind w:left="360"/>
        <w:jc w:val="both"/>
        <w:rPr>
          <w:rFonts w:cs="Arial"/>
          <w:b/>
          <w:sz w:val="24"/>
          <w:szCs w:val="24"/>
        </w:rPr>
      </w:pPr>
    </w:p>
    <w:p w14:paraId="1CB288AE" w14:textId="77777777" w:rsidR="00C076CD" w:rsidRDefault="00C076CD" w:rsidP="00C076CD">
      <w:pPr>
        <w:numPr>
          <w:ilvl w:val="0"/>
          <w:numId w:val="1"/>
        </w:numPr>
        <w:autoSpaceDE w:val="0"/>
        <w:autoSpaceDN w:val="0"/>
        <w:adjustRightInd w:val="0"/>
        <w:jc w:val="both"/>
        <w:rPr>
          <w:rFonts w:cs="Arial"/>
          <w:b/>
          <w:sz w:val="24"/>
          <w:szCs w:val="24"/>
        </w:rPr>
      </w:pPr>
      <w:r w:rsidRPr="004122E2">
        <w:rPr>
          <w:rFonts w:cs="Arial"/>
          <w:b/>
          <w:sz w:val="24"/>
          <w:szCs w:val="24"/>
        </w:rPr>
        <w:t xml:space="preserve"> </w:t>
      </w:r>
      <w:r>
        <w:rPr>
          <w:rFonts w:cs="Arial"/>
          <w:b/>
          <w:sz w:val="24"/>
          <w:szCs w:val="24"/>
        </w:rPr>
        <w:t xml:space="preserve">Conflict of Interest: [NOTE TO RESPONDENTS:  The existence of a conflict of interest in response to the questions listed under Section 21(a) and (b) </w:t>
      </w:r>
      <w:r w:rsidRPr="00F04015">
        <w:rPr>
          <w:rFonts w:cs="Arial"/>
          <w:b/>
          <w:sz w:val="24"/>
          <w:szCs w:val="24"/>
        </w:rPr>
        <w:t xml:space="preserve">and Section 22 </w:t>
      </w:r>
      <w:r>
        <w:rPr>
          <w:rFonts w:cs="Arial"/>
          <w:b/>
          <w:sz w:val="24"/>
          <w:szCs w:val="24"/>
        </w:rPr>
        <w:t xml:space="preserve">shall not necessarily disqualify a Respondent.   </w:t>
      </w:r>
      <w:r w:rsidRPr="00F04015">
        <w:rPr>
          <w:rFonts w:cs="Arial"/>
          <w:b/>
          <w:sz w:val="24"/>
          <w:szCs w:val="24"/>
        </w:rPr>
        <w:t>Furthermore, t</w:t>
      </w:r>
      <w:r>
        <w:rPr>
          <w:rFonts w:cs="Arial"/>
          <w:b/>
          <w:sz w:val="24"/>
          <w:szCs w:val="24"/>
        </w:rPr>
        <w:t xml:space="preserve">he threshold amounts contained in question (a)(iii)(1) and (2) </w:t>
      </w:r>
      <w:r w:rsidRPr="00F04015">
        <w:rPr>
          <w:rFonts w:cs="Arial"/>
          <w:b/>
          <w:sz w:val="24"/>
          <w:szCs w:val="24"/>
        </w:rPr>
        <w:t xml:space="preserve">below </w:t>
      </w:r>
      <w:r>
        <w:rPr>
          <w:rFonts w:cs="Arial"/>
          <w:b/>
          <w:sz w:val="24"/>
          <w:szCs w:val="24"/>
        </w:rPr>
        <w:t>shall be considered triggers for additional inquiry as to conflict of interest and shall not be considered thresholds for disqualification.]</w:t>
      </w:r>
    </w:p>
    <w:p w14:paraId="08323549" w14:textId="77777777" w:rsidR="00C076CD" w:rsidRDefault="00C076CD" w:rsidP="00C076CD">
      <w:pPr>
        <w:autoSpaceDE w:val="0"/>
        <w:autoSpaceDN w:val="0"/>
        <w:adjustRightInd w:val="0"/>
        <w:jc w:val="both"/>
        <w:rPr>
          <w:rFonts w:cs="Arial"/>
          <w:b/>
          <w:sz w:val="24"/>
          <w:szCs w:val="24"/>
        </w:rPr>
      </w:pPr>
    </w:p>
    <w:p w14:paraId="0932DC3B" w14:textId="77777777" w:rsidR="00C076CD" w:rsidRDefault="00C076CD" w:rsidP="00C076CD">
      <w:pPr>
        <w:pStyle w:val="ListParagraph"/>
        <w:ind w:left="-90" w:firstLine="810"/>
        <w:jc w:val="both"/>
        <w:rPr>
          <w:b/>
          <w:sz w:val="24"/>
          <w:szCs w:val="24"/>
        </w:rPr>
      </w:pPr>
      <w:r>
        <w:rPr>
          <w:b/>
          <w:sz w:val="24"/>
          <w:szCs w:val="24"/>
        </w:rPr>
        <w:t>a</w:t>
      </w:r>
      <w:r w:rsidRPr="00F04015">
        <w:rPr>
          <w:b/>
          <w:sz w:val="24"/>
          <w:szCs w:val="24"/>
        </w:rPr>
        <w:t>) Do you have an existing contractual relationship with, or financial interest in, a market participant (</w:t>
      </w:r>
      <w:r>
        <w:rPr>
          <w:b/>
          <w:sz w:val="24"/>
          <w:szCs w:val="24"/>
        </w:rPr>
        <w:t xml:space="preserve">including </w:t>
      </w:r>
      <w:r w:rsidRPr="00F04015">
        <w:rPr>
          <w:b/>
          <w:sz w:val="24"/>
          <w:szCs w:val="24"/>
        </w:rPr>
        <w:t>SDG&amp;E and</w:t>
      </w:r>
      <w:r>
        <w:rPr>
          <w:b/>
          <w:sz w:val="24"/>
          <w:szCs w:val="24"/>
        </w:rPr>
        <w:t xml:space="preserve"> </w:t>
      </w:r>
      <w:r w:rsidRPr="00F04015">
        <w:rPr>
          <w:b/>
          <w:sz w:val="24"/>
          <w:szCs w:val="24"/>
        </w:rPr>
        <w:t>any other Sempra affiliate</w:t>
      </w:r>
      <w:r>
        <w:rPr>
          <w:b/>
          <w:sz w:val="24"/>
          <w:szCs w:val="24"/>
        </w:rPr>
        <w:t xml:space="preserve">, but excluding Independent Evaluator work performed for </w:t>
      </w:r>
      <w:r w:rsidRPr="00F04015">
        <w:rPr>
          <w:b/>
          <w:sz w:val="24"/>
          <w:szCs w:val="24"/>
        </w:rPr>
        <w:t>any</w:t>
      </w:r>
      <w:r>
        <w:rPr>
          <w:b/>
          <w:sz w:val="24"/>
          <w:szCs w:val="24"/>
        </w:rPr>
        <w:t xml:space="preserve"> other California utilities; please identify any contracts with California utilities </w:t>
      </w:r>
      <w:r w:rsidRPr="00F04015">
        <w:rPr>
          <w:b/>
          <w:sz w:val="24"/>
          <w:szCs w:val="24"/>
        </w:rPr>
        <w:t>) in the California energy markets? ii) Does any member of your proposed project team have an existing contractual relationship with, or financial interest in, a market participant (</w:t>
      </w:r>
      <w:r>
        <w:rPr>
          <w:b/>
          <w:sz w:val="24"/>
          <w:szCs w:val="24"/>
        </w:rPr>
        <w:t xml:space="preserve">including </w:t>
      </w:r>
      <w:r w:rsidRPr="00F04015">
        <w:rPr>
          <w:b/>
          <w:sz w:val="24"/>
          <w:szCs w:val="24"/>
        </w:rPr>
        <w:t>SDG&amp;E</w:t>
      </w:r>
      <w:r>
        <w:rPr>
          <w:b/>
          <w:sz w:val="24"/>
          <w:szCs w:val="24"/>
        </w:rPr>
        <w:t xml:space="preserve"> </w:t>
      </w:r>
      <w:r w:rsidRPr="00F04015">
        <w:rPr>
          <w:b/>
          <w:sz w:val="24"/>
          <w:szCs w:val="24"/>
        </w:rPr>
        <w:t>and any other Sempra affiliate,</w:t>
      </w:r>
      <w:r>
        <w:rPr>
          <w:b/>
          <w:sz w:val="24"/>
          <w:szCs w:val="24"/>
        </w:rPr>
        <w:t xml:space="preserve"> but excluding </w:t>
      </w:r>
      <w:r w:rsidRPr="00F04015">
        <w:rPr>
          <w:b/>
          <w:sz w:val="24"/>
          <w:szCs w:val="24"/>
        </w:rPr>
        <w:t>I</w:t>
      </w:r>
      <w:r>
        <w:rPr>
          <w:b/>
          <w:sz w:val="24"/>
          <w:szCs w:val="24"/>
        </w:rPr>
        <w:t xml:space="preserve">ndependent </w:t>
      </w:r>
      <w:r w:rsidRPr="00F04015">
        <w:rPr>
          <w:b/>
          <w:sz w:val="24"/>
          <w:szCs w:val="24"/>
        </w:rPr>
        <w:t>E</w:t>
      </w:r>
      <w:r>
        <w:rPr>
          <w:b/>
          <w:sz w:val="24"/>
          <w:szCs w:val="24"/>
        </w:rPr>
        <w:t xml:space="preserve">valuator work performed for </w:t>
      </w:r>
      <w:r w:rsidRPr="00F04015">
        <w:rPr>
          <w:b/>
          <w:sz w:val="24"/>
          <w:szCs w:val="24"/>
        </w:rPr>
        <w:t>any</w:t>
      </w:r>
      <w:r>
        <w:rPr>
          <w:b/>
          <w:sz w:val="24"/>
          <w:szCs w:val="24"/>
        </w:rPr>
        <w:t xml:space="preserve"> other California utilit</w:t>
      </w:r>
      <w:r w:rsidRPr="00F04015">
        <w:rPr>
          <w:b/>
          <w:sz w:val="24"/>
          <w:szCs w:val="24"/>
        </w:rPr>
        <w:t xml:space="preserve">y) in the California energy markets? iii) Does the business entity that would be the contracting party for the </w:t>
      </w:r>
      <w:r>
        <w:rPr>
          <w:b/>
          <w:sz w:val="24"/>
          <w:szCs w:val="24"/>
        </w:rPr>
        <w:t>I</w:t>
      </w:r>
      <w:r w:rsidRPr="00F04015">
        <w:rPr>
          <w:b/>
          <w:sz w:val="24"/>
          <w:szCs w:val="24"/>
        </w:rPr>
        <w:t>ndependent Evaluator engagement, or any of its affiliates or subsidiaries or directly related companies, have an existing contractual relationship with, or financial interest in, a market participant (</w:t>
      </w:r>
      <w:r>
        <w:rPr>
          <w:b/>
          <w:sz w:val="24"/>
          <w:szCs w:val="24"/>
        </w:rPr>
        <w:t xml:space="preserve">including </w:t>
      </w:r>
      <w:r w:rsidRPr="00F04015">
        <w:rPr>
          <w:b/>
          <w:sz w:val="24"/>
          <w:szCs w:val="24"/>
        </w:rPr>
        <w:t>SDG&amp;E and</w:t>
      </w:r>
      <w:r>
        <w:rPr>
          <w:b/>
          <w:sz w:val="24"/>
          <w:szCs w:val="24"/>
        </w:rPr>
        <w:t xml:space="preserve"> any other Sempra affiliate</w:t>
      </w:r>
      <w:r w:rsidRPr="00F04015">
        <w:rPr>
          <w:b/>
          <w:sz w:val="24"/>
          <w:szCs w:val="24"/>
        </w:rPr>
        <w:t>,</w:t>
      </w:r>
      <w:r>
        <w:rPr>
          <w:b/>
          <w:sz w:val="24"/>
          <w:szCs w:val="24"/>
        </w:rPr>
        <w:t xml:space="preserve"> but excluding </w:t>
      </w:r>
      <w:r w:rsidRPr="00F04015">
        <w:rPr>
          <w:b/>
          <w:sz w:val="24"/>
          <w:szCs w:val="24"/>
        </w:rPr>
        <w:t>I</w:t>
      </w:r>
      <w:r>
        <w:rPr>
          <w:b/>
          <w:sz w:val="24"/>
          <w:szCs w:val="24"/>
        </w:rPr>
        <w:t xml:space="preserve">ndependent </w:t>
      </w:r>
      <w:r w:rsidRPr="00F04015">
        <w:rPr>
          <w:b/>
          <w:sz w:val="24"/>
          <w:szCs w:val="24"/>
        </w:rPr>
        <w:t>E</w:t>
      </w:r>
      <w:r>
        <w:rPr>
          <w:b/>
          <w:sz w:val="24"/>
          <w:szCs w:val="24"/>
        </w:rPr>
        <w:t xml:space="preserve">valuator work performed for </w:t>
      </w:r>
      <w:r w:rsidRPr="00F04015">
        <w:rPr>
          <w:b/>
          <w:sz w:val="24"/>
          <w:szCs w:val="24"/>
        </w:rPr>
        <w:t>any</w:t>
      </w:r>
      <w:r>
        <w:rPr>
          <w:b/>
          <w:sz w:val="24"/>
          <w:szCs w:val="24"/>
        </w:rPr>
        <w:t xml:space="preserve"> other California utilit</w:t>
      </w:r>
      <w:r w:rsidRPr="00F04015">
        <w:rPr>
          <w:b/>
          <w:sz w:val="24"/>
          <w:szCs w:val="24"/>
        </w:rPr>
        <w:t>y</w:t>
      </w:r>
      <w:r>
        <w:rPr>
          <w:b/>
          <w:sz w:val="24"/>
          <w:szCs w:val="24"/>
        </w:rPr>
        <w:t xml:space="preserve">) (1) in an aggregate amount of more than One Million Dollars or (2) </w:t>
      </w:r>
      <w:r w:rsidRPr="00F04015">
        <w:rPr>
          <w:b/>
          <w:sz w:val="24"/>
          <w:szCs w:val="24"/>
        </w:rPr>
        <w:t xml:space="preserve">having more than 20 percent of contract revenue with any entity buying or selling energy in California, excluding work conducted as an approved Independent Evaluator (as such term is used in </w:t>
      </w:r>
      <w:r>
        <w:rPr>
          <w:b/>
          <w:sz w:val="24"/>
          <w:szCs w:val="24"/>
        </w:rPr>
        <w:t xml:space="preserve">referenced in Decision 07-12-052)?  </w:t>
      </w:r>
      <w:r w:rsidRPr="00F04015">
        <w:rPr>
          <w:b/>
          <w:sz w:val="24"/>
          <w:szCs w:val="24"/>
        </w:rPr>
        <w:t xml:space="preserve">iv)  Are there any other business or personal relationships that you, a family member, your employees or your company has that could possibly influence your judgment or create an appearance of impropriety in executing the duties of the </w:t>
      </w:r>
      <w:r>
        <w:rPr>
          <w:b/>
          <w:sz w:val="24"/>
          <w:szCs w:val="24"/>
        </w:rPr>
        <w:t>I</w:t>
      </w:r>
      <w:r w:rsidRPr="00F04015">
        <w:rPr>
          <w:b/>
          <w:sz w:val="24"/>
          <w:szCs w:val="24"/>
        </w:rPr>
        <w:t xml:space="preserve">ndependent </w:t>
      </w:r>
      <w:r>
        <w:rPr>
          <w:b/>
          <w:sz w:val="24"/>
          <w:szCs w:val="24"/>
        </w:rPr>
        <w:t>E</w:t>
      </w:r>
      <w:r w:rsidRPr="00F04015">
        <w:rPr>
          <w:b/>
          <w:sz w:val="24"/>
          <w:szCs w:val="24"/>
        </w:rPr>
        <w:t>valuator</w:t>
      </w:r>
      <w:r>
        <w:rPr>
          <w:b/>
          <w:sz w:val="24"/>
          <w:szCs w:val="24"/>
        </w:rPr>
        <w:t xml:space="preserve">?  </w:t>
      </w:r>
    </w:p>
    <w:p w14:paraId="7F378B70" w14:textId="77777777" w:rsidR="00C076CD" w:rsidRDefault="00C076CD" w:rsidP="00C076CD">
      <w:pPr>
        <w:pStyle w:val="ListParagraph"/>
        <w:ind w:left="-90" w:firstLine="810"/>
        <w:jc w:val="both"/>
        <w:rPr>
          <w:b/>
          <w:sz w:val="24"/>
          <w:szCs w:val="24"/>
        </w:rPr>
      </w:pPr>
    </w:p>
    <w:p w14:paraId="10ED36E2" w14:textId="77777777" w:rsidR="00C076CD" w:rsidRDefault="00C076CD" w:rsidP="00C076CD">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sz w:val="24"/>
          <w:szCs w:val="24"/>
        </w:rPr>
      </w:pPr>
    </w:p>
    <w:p w14:paraId="775F44DB" w14:textId="77777777" w:rsidR="00C076CD" w:rsidRDefault="00C076CD" w:rsidP="00C076CD">
      <w:pPr>
        <w:pBdr>
          <w:top w:val="single" w:sz="4" w:space="1" w:color="auto"/>
          <w:left w:val="single" w:sz="4" w:space="4" w:color="auto"/>
          <w:bottom w:val="single" w:sz="4" w:space="1" w:color="auto"/>
          <w:right w:val="single" w:sz="4" w:space="4" w:color="auto"/>
        </w:pBdr>
        <w:autoSpaceDE w:val="0"/>
        <w:autoSpaceDN w:val="0"/>
        <w:adjustRightInd w:val="0"/>
        <w:jc w:val="center"/>
        <w:rPr>
          <w:rFonts w:cs="Arial"/>
          <w:sz w:val="24"/>
          <w:szCs w:val="24"/>
        </w:rPr>
      </w:pPr>
      <w:r w:rsidRPr="00FE6C47">
        <w:rPr>
          <w:rFonts w:cs="Arial"/>
          <w:sz w:val="24"/>
          <w:szCs w:val="24"/>
        </w:rPr>
        <w:t>&lt;Insert response here.&gt;</w:t>
      </w:r>
    </w:p>
    <w:p w14:paraId="1CE16DB6" w14:textId="77777777" w:rsidR="00C076CD" w:rsidRDefault="00C076CD" w:rsidP="00C076CD">
      <w:pPr>
        <w:pBdr>
          <w:top w:val="single" w:sz="4" w:space="1" w:color="auto"/>
          <w:left w:val="single" w:sz="4" w:space="4" w:color="auto"/>
          <w:bottom w:val="single" w:sz="4" w:space="1" w:color="auto"/>
          <w:right w:val="single" w:sz="4" w:space="4" w:color="auto"/>
        </w:pBdr>
        <w:autoSpaceDE w:val="0"/>
        <w:autoSpaceDN w:val="0"/>
        <w:adjustRightInd w:val="0"/>
        <w:jc w:val="center"/>
        <w:rPr>
          <w:rFonts w:cs="Arial"/>
          <w:sz w:val="24"/>
          <w:szCs w:val="24"/>
        </w:rPr>
      </w:pPr>
    </w:p>
    <w:p w14:paraId="0F3AA52E" w14:textId="77777777" w:rsidR="00C076CD" w:rsidRDefault="00C076CD" w:rsidP="00C076CD">
      <w:pPr>
        <w:pBdr>
          <w:top w:val="single" w:sz="4" w:space="1" w:color="auto"/>
          <w:left w:val="single" w:sz="4" w:space="4" w:color="auto"/>
          <w:bottom w:val="single" w:sz="4" w:space="1" w:color="auto"/>
          <w:right w:val="single" w:sz="4" w:space="4" w:color="auto"/>
        </w:pBdr>
        <w:autoSpaceDE w:val="0"/>
        <w:autoSpaceDN w:val="0"/>
        <w:adjustRightInd w:val="0"/>
        <w:jc w:val="center"/>
        <w:rPr>
          <w:rFonts w:cs="Arial"/>
          <w:sz w:val="24"/>
          <w:szCs w:val="24"/>
        </w:rPr>
      </w:pPr>
    </w:p>
    <w:p w14:paraId="57DF82D1" w14:textId="77777777" w:rsidR="00C076CD" w:rsidRDefault="00C076CD" w:rsidP="00C076CD">
      <w:pPr>
        <w:autoSpaceDE w:val="0"/>
        <w:autoSpaceDN w:val="0"/>
        <w:adjustRightInd w:val="0"/>
        <w:jc w:val="both"/>
        <w:rPr>
          <w:rFonts w:cs="Arial"/>
          <w:b/>
          <w:sz w:val="24"/>
          <w:szCs w:val="24"/>
        </w:rPr>
      </w:pPr>
    </w:p>
    <w:p w14:paraId="34AA731A" w14:textId="77777777" w:rsidR="00C076CD" w:rsidRDefault="00C076CD" w:rsidP="00C076CD">
      <w:pPr>
        <w:autoSpaceDE w:val="0"/>
        <w:autoSpaceDN w:val="0"/>
        <w:adjustRightInd w:val="0"/>
        <w:jc w:val="both"/>
        <w:rPr>
          <w:rFonts w:cs="Arial"/>
          <w:sz w:val="24"/>
          <w:szCs w:val="24"/>
        </w:rPr>
      </w:pPr>
      <w:r w:rsidRPr="004122E2">
        <w:rPr>
          <w:rFonts w:cs="Arial"/>
          <w:b/>
          <w:sz w:val="24"/>
          <w:szCs w:val="24"/>
        </w:rPr>
        <w:t xml:space="preserve">b) </w:t>
      </w:r>
      <w:r>
        <w:rPr>
          <w:rFonts w:cs="Arial"/>
          <w:b/>
          <w:sz w:val="24"/>
          <w:szCs w:val="24"/>
        </w:rPr>
        <w:t>For a period of five years prior to the issuance of this RFP</w:t>
      </w:r>
      <w:r w:rsidRPr="004122E2">
        <w:rPr>
          <w:rFonts w:cs="Arial"/>
          <w:b/>
          <w:sz w:val="24"/>
          <w:szCs w:val="24"/>
        </w:rPr>
        <w:t>, did you have a contractual relationship with, or financial interest in, a market participant (</w:t>
      </w:r>
      <w:r>
        <w:rPr>
          <w:rFonts w:cs="Arial"/>
          <w:b/>
          <w:sz w:val="24"/>
          <w:szCs w:val="24"/>
        </w:rPr>
        <w:t>including SDG&amp;E</w:t>
      </w:r>
      <w:r w:rsidRPr="00F04015">
        <w:rPr>
          <w:rFonts w:cs="Arial"/>
          <w:b/>
          <w:sz w:val="24"/>
          <w:szCs w:val="24"/>
        </w:rPr>
        <w:t xml:space="preserve"> and</w:t>
      </w:r>
      <w:r>
        <w:rPr>
          <w:rFonts w:cs="Arial"/>
          <w:b/>
          <w:sz w:val="24"/>
          <w:szCs w:val="24"/>
        </w:rPr>
        <w:t xml:space="preserve"> any other Sempra affiliate, </w:t>
      </w:r>
      <w:r>
        <w:rPr>
          <w:b/>
          <w:sz w:val="24"/>
          <w:szCs w:val="24"/>
        </w:rPr>
        <w:t xml:space="preserve">but excluding </w:t>
      </w:r>
      <w:r w:rsidRPr="00F04015">
        <w:rPr>
          <w:b/>
          <w:sz w:val="24"/>
          <w:szCs w:val="24"/>
        </w:rPr>
        <w:t>I</w:t>
      </w:r>
      <w:r>
        <w:rPr>
          <w:b/>
          <w:sz w:val="24"/>
          <w:szCs w:val="24"/>
        </w:rPr>
        <w:t xml:space="preserve">ndependent </w:t>
      </w:r>
      <w:r w:rsidRPr="00F04015">
        <w:rPr>
          <w:b/>
          <w:sz w:val="24"/>
          <w:szCs w:val="24"/>
        </w:rPr>
        <w:t>E</w:t>
      </w:r>
      <w:r>
        <w:rPr>
          <w:b/>
          <w:sz w:val="24"/>
          <w:szCs w:val="24"/>
        </w:rPr>
        <w:t>valuator work performed for other California utilities; please identify any contracts with California utilities</w:t>
      </w:r>
      <w:r>
        <w:rPr>
          <w:rFonts w:cs="Arial"/>
          <w:b/>
          <w:sz w:val="24"/>
          <w:szCs w:val="24"/>
        </w:rPr>
        <w:t>) in the California energy markets? ii) For a period of five years prior to the issuance of this RFP</w:t>
      </w:r>
      <w:r w:rsidRPr="004122E2">
        <w:rPr>
          <w:rFonts w:cs="Arial"/>
          <w:b/>
          <w:sz w:val="24"/>
          <w:szCs w:val="24"/>
        </w:rPr>
        <w:t>, did any member of your proposed project team have a contractual relationship with, or financial interest in, a market participant (</w:t>
      </w:r>
      <w:r>
        <w:rPr>
          <w:rFonts w:cs="Arial"/>
          <w:b/>
          <w:sz w:val="24"/>
          <w:szCs w:val="24"/>
        </w:rPr>
        <w:t>including SDG&amp;E and any other Sempra affiliate,</w:t>
      </w:r>
      <w:r>
        <w:rPr>
          <w:b/>
          <w:sz w:val="24"/>
          <w:szCs w:val="24"/>
        </w:rPr>
        <w:t xml:space="preserve"> but excluding </w:t>
      </w:r>
      <w:r w:rsidRPr="00F04015">
        <w:rPr>
          <w:b/>
          <w:sz w:val="24"/>
          <w:szCs w:val="24"/>
        </w:rPr>
        <w:t>I</w:t>
      </w:r>
      <w:r>
        <w:rPr>
          <w:b/>
          <w:sz w:val="24"/>
          <w:szCs w:val="24"/>
        </w:rPr>
        <w:t xml:space="preserve">ndependent </w:t>
      </w:r>
      <w:r w:rsidRPr="00F04015">
        <w:rPr>
          <w:b/>
          <w:sz w:val="24"/>
          <w:szCs w:val="24"/>
        </w:rPr>
        <w:t>E</w:t>
      </w:r>
      <w:r>
        <w:rPr>
          <w:b/>
          <w:sz w:val="24"/>
          <w:szCs w:val="24"/>
        </w:rPr>
        <w:t>valuator work performed for other California utilities</w:t>
      </w:r>
      <w:r w:rsidRPr="004122E2">
        <w:rPr>
          <w:rFonts w:cs="Arial"/>
          <w:b/>
          <w:sz w:val="24"/>
          <w:szCs w:val="24"/>
        </w:rPr>
        <w:t xml:space="preserve">) in the California energy markets? iii) </w:t>
      </w:r>
      <w:r>
        <w:rPr>
          <w:rFonts w:cs="Arial"/>
          <w:b/>
          <w:sz w:val="24"/>
          <w:szCs w:val="24"/>
        </w:rPr>
        <w:t>For a period of five years prior to the issuance of this RFP</w:t>
      </w:r>
      <w:r w:rsidRPr="004122E2">
        <w:rPr>
          <w:rFonts w:cs="Arial"/>
          <w:b/>
          <w:sz w:val="24"/>
          <w:szCs w:val="24"/>
        </w:rPr>
        <w:t xml:space="preserve">, did the business entity that would be contracting party for the </w:t>
      </w:r>
      <w:r>
        <w:rPr>
          <w:rFonts w:cs="Arial"/>
          <w:b/>
          <w:sz w:val="24"/>
          <w:szCs w:val="24"/>
        </w:rPr>
        <w:t>I</w:t>
      </w:r>
      <w:r w:rsidRPr="004122E2">
        <w:rPr>
          <w:rFonts w:cs="Arial"/>
          <w:b/>
          <w:sz w:val="24"/>
          <w:szCs w:val="24"/>
        </w:rPr>
        <w:t xml:space="preserve">ndependent Evaluator engagement, or any of its affiliates or subsidiaries or directly related companies, have a contractual relationship with, or financial interest in, a market participant </w:t>
      </w:r>
      <w:r>
        <w:rPr>
          <w:rFonts w:cs="Arial"/>
          <w:b/>
          <w:sz w:val="24"/>
          <w:szCs w:val="24"/>
        </w:rPr>
        <w:t>(including SDG&amp;E and any other Sempra affiliate,</w:t>
      </w:r>
      <w:r>
        <w:rPr>
          <w:b/>
          <w:sz w:val="24"/>
          <w:szCs w:val="24"/>
        </w:rPr>
        <w:t xml:space="preserve"> but excluding </w:t>
      </w:r>
      <w:r w:rsidRPr="00F04015">
        <w:rPr>
          <w:b/>
          <w:sz w:val="24"/>
          <w:szCs w:val="24"/>
        </w:rPr>
        <w:t>I</w:t>
      </w:r>
      <w:r>
        <w:rPr>
          <w:b/>
          <w:sz w:val="24"/>
          <w:szCs w:val="24"/>
        </w:rPr>
        <w:t xml:space="preserve">ndependent </w:t>
      </w:r>
      <w:r w:rsidRPr="00F04015">
        <w:rPr>
          <w:b/>
          <w:sz w:val="24"/>
          <w:szCs w:val="24"/>
        </w:rPr>
        <w:t>E</w:t>
      </w:r>
      <w:r>
        <w:rPr>
          <w:b/>
          <w:sz w:val="24"/>
          <w:szCs w:val="24"/>
        </w:rPr>
        <w:t>valuator work performed for other California utilities</w:t>
      </w:r>
      <w:r w:rsidRPr="004122E2">
        <w:rPr>
          <w:rFonts w:cs="Arial"/>
          <w:b/>
          <w:sz w:val="24"/>
          <w:szCs w:val="24"/>
        </w:rPr>
        <w:t xml:space="preserve">) </w:t>
      </w:r>
      <w:r>
        <w:rPr>
          <w:b/>
          <w:sz w:val="24"/>
          <w:szCs w:val="24"/>
        </w:rPr>
        <w:t xml:space="preserve">(1) in an aggregate amount of more than One Million Dollars or (2) </w:t>
      </w:r>
      <w:r w:rsidRPr="00F04015">
        <w:rPr>
          <w:b/>
          <w:sz w:val="24"/>
          <w:szCs w:val="24"/>
        </w:rPr>
        <w:t xml:space="preserve">having more than 20 percent of contract revenue with any entity buying or selling energy in California, excluding work conducted as an approved Independent Evaluator (as such term is used in </w:t>
      </w:r>
      <w:r>
        <w:rPr>
          <w:b/>
          <w:sz w:val="24"/>
          <w:szCs w:val="24"/>
        </w:rPr>
        <w:t xml:space="preserve">referenced in Decision 07-12-052)  </w:t>
      </w:r>
      <w:r w:rsidRPr="004122E2">
        <w:rPr>
          <w:rFonts w:cs="Arial"/>
          <w:b/>
          <w:sz w:val="24"/>
          <w:szCs w:val="24"/>
        </w:rPr>
        <w:t>in the</w:t>
      </w:r>
      <w:r>
        <w:rPr>
          <w:rFonts w:cs="Arial"/>
          <w:b/>
          <w:sz w:val="24"/>
          <w:szCs w:val="24"/>
        </w:rPr>
        <w:t xml:space="preserve"> California energy markets</w:t>
      </w:r>
      <w:r w:rsidRPr="004122E2">
        <w:rPr>
          <w:rFonts w:cs="Arial"/>
          <w:b/>
          <w:sz w:val="24"/>
          <w:szCs w:val="24"/>
        </w:rPr>
        <w:t>?</w:t>
      </w:r>
    </w:p>
    <w:p w14:paraId="0A0E8ADC" w14:textId="77777777" w:rsidR="00C076CD" w:rsidRDefault="00C076CD" w:rsidP="00C076CD">
      <w:pPr>
        <w:autoSpaceDE w:val="0"/>
        <w:autoSpaceDN w:val="0"/>
        <w:adjustRightInd w:val="0"/>
        <w:jc w:val="both"/>
        <w:rPr>
          <w:rFonts w:cs="Arial"/>
          <w:b/>
          <w:sz w:val="24"/>
          <w:szCs w:val="24"/>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278"/>
      </w:tblGrid>
      <w:tr w:rsidR="00C076CD" w:rsidRPr="00FE6C47" w14:paraId="42F4A7A9" w14:textId="77777777" w:rsidTr="0016682C">
        <w:tc>
          <w:tcPr>
            <w:tcW w:w="10278" w:type="dxa"/>
            <w:tcBorders>
              <w:top w:val="single" w:sz="4" w:space="0" w:color="auto"/>
              <w:bottom w:val="single" w:sz="4" w:space="0" w:color="auto"/>
            </w:tcBorders>
          </w:tcPr>
          <w:p w14:paraId="6AF1C84D" w14:textId="77777777" w:rsidR="00C076CD" w:rsidRDefault="00C076CD" w:rsidP="0016682C">
            <w:pPr>
              <w:autoSpaceDE w:val="0"/>
              <w:autoSpaceDN w:val="0"/>
              <w:adjustRightInd w:val="0"/>
              <w:rPr>
                <w:rFonts w:cs="Arial"/>
                <w:sz w:val="24"/>
                <w:szCs w:val="24"/>
              </w:rPr>
            </w:pPr>
          </w:p>
          <w:p w14:paraId="589E1C85" w14:textId="77777777" w:rsidR="00C076CD" w:rsidRPr="00FE6C47" w:rsidRDefault="00C076CD" w:rsidP="0016682C">
            <w:pPr>
              <w:autoSpaceDE w:val="0"/>
              <w:autoSpaceDN w:val="0"/>
              <w:adjustRightInd w:val="0"/>
              <w:jc w:val="center"/>
              <w:rPr>
                <w:rFonts w:cs="Arial"/>
                <w:sz w:val="24"/>
                <w:szCs w:val="24"/>
              </w:rPr>
            </w:pPr>
            <w:r w:rsidRPr="00FE6C47">
              <w:rPr>
                <w:rFonts w:cs="Arial"/>
                <w:sz w:val="24"/>
                <w:szCs w:val="24"/>
              </w:rPr>
              <w:t>&lt;Insert response here.&gt;</w:t>
            </w:r>
          </w:p>
          <w:p w14:paraId="44B8FF8B" w14:textId="77777777" w:rsidR="00C076CD" w:rsidRPr="00FE6C47" w:rsidRDefault="00C076CD" w:rsidP="0016682C">
            <w:pPr>
              <w:autoSpaceDE w:val="0"/>
              <w:autoSpaceDN w:val="0"/>
              <w:adjustRightInd w:val="0"/>
              <w:jc w:val="both"/>
              <w:rPr>
                <w:rFonts w:cs="Arial"/>
                <w:sz w:val="24"/>
                <w:szCs w:val="24"/>
              </w:rPr>
            </w:pPr>
          </w:p>
          <w:p w14:paraId="0830608D" w14:textId="77777777" w:rsidR="00C076CD" w:rsidRPr="00FE6C47" w:rsidRDefault="00C076CD" w:rsidP="0016682C">
            <w:pPr>
              <w:autoSpaceDE w:val="0"/>
              <w:autoSpaceDN w:val="0"/>
              <w:adjustRightInd w:val="0"/>
              <w:jc w:val="both"/>
              <w:rPr>
                <w:rFonts w:cs="Arial"/>
                <w:sz w:val="24"/>
                <w:szCs w:val="24"/>
              </w:rPr>
            </w:pPr>
          </w:p>
        </w:tc>
      </w:tr>
    </w:tbl>
    <w:p w14:paraId="3ED0DF34" w14:textId="77777777" w:rsidR="00C076CD" w:rsidRDefault="00C076CD" w:rsidP="00C076CD">
      <w:pPr>
        <w:autoSpaceDE w:val="0"/>
        <w:autoSpaceDN w:val="0"/>
        <w:adjustRightInd w:val="0"/>
        <w:ind w:left="360"/>
        <w:jc w:val="both"/>
        <w:rPr>
          <w:rFonts w:cs="Arial"/>
          <w:b/>
          <w:sz w:val="24"/>
          <w:szCs w:val="24"/>
        </w:rPr>
      </w:pPr>
    </w:p>
    <w:p w14:paraId="6E0F9B70" w14:textId="77777777" w:rsidR="00C076CD" w:rsidRDefault="00C076CD" w:rsidP="00C076CD">
      <w:pPr>
        <w:numPr>
          <w:ilvl w:val="0"/>
          <w:numId w:val="1"/>
        </w:numPr>
        <w:autoSpaceDE w:val="0"/>
        <w:autoSpaceDN w:val="0"/>
        <w:adjustRightInd w:val="0"/>
        <w:jc w:val="both"/>
        <w:rPr>
          <w:rFonts w:cs="Arial"/>
          <w:b/>
          <w:sz w:val="24"/>
          <w:szCs w:val="24"/>
        </w:rPr>
      </w:pPr>
      <w:r w:rsidRPr="004122E2">
        <w:rPr>
          <w:rFonts w:cs="Arial"/>
          <w:b/>
          <w:sz w:val="24"/>
          <w:szCs w:val="24"/>
        </w:rPr>
        <w:t>Do you, any member of your proposed project team, the business entity that would be contracting party for the</w:t>
      </w:r>
      <w:r>
        <w:rPr>
          <w:rFonts w:cs="Arial"/>
          <w:b/>
          <w:sz w:val="24"/>
          <w:szCs w:val="24"/>
        </w:rPr>
        <w:t xml:space="preserve"> I</w:t>
      </w:r>
      <w:r w:rsidRPr="004122E2">
        <w:rPr>
          <w:rFonts w:cs="Arial"/>
          <w:b/>
          <w:sz w:val="24"/>
          <w:szCs w:val="24"/>
        </w:rPr>
        <w:t>ndependent Evaluator engagement, or any of its affiliates or subsidiaries or directly related companies, own or operate power facilities or otherwise participate in any manner in the California energy market?</w:t>
      </w:r>
    </w:p>
    <w:p w14:paraId="67CB17D0" w14:textId="77777777" w:rsidR="00C076CD" w:rsidRDefault="00C076CD" w:rsidP="00C076CD">
      <w:pPr>
        <w:autoSpaceDE w:val="0"/>
        <w:autoSpaceDN w:val="0"/>
        <w:adjustRightInd w:val="0"/>
        <w:ind w:left="360"/>
        <w:jc w:val="both"/>
        <w:rPr>
          <w:rFonts w:cs="Arial"/>
          <w:b/>
          <w:sz w:val="24"/>
          <w:szCs w:val="24"/>
        </w:rPr>
      </w:pPr>
    </w:p>
    <w:tbl>
      <w:tblPr>
        <w:tblW w:w="0" w:type="auto"/>
        <w:tblLook w:val="00A0" w:firstRow="1" w:lastRow="0" w:firstColumn="1" w:lastColumn="0" w:noHBand="0" w:noVBand="0"/>
      </w:tblPr>
      <w:tblGrid>
        <w:gridCol w:w="10278"/>
      </w:tblGrid>
      <w:tr w:rsidR="00C076CD" w:rsidRPr="00FE6C47" w14:paraId="07D60394" w14:textId="77777777" w:rsidTr="0016682C">
        <w:tc>
          <w:tcPr>
            <w:tcW w:w="10278" w:type="dxa"/>
            <w:tcBorders>
              <w:top w:val="single" w:sz="4" w:space="0" w:color="auto"/>
              <w:left w:val="single" w:sz="4" w:space="0" w:color="auto"/>
              <w:bottom w:val="single" w:sz="4" w:space="0" w:color="auto"/>
              <w:right w:val="single" w:sz="4" w:space="0" w:color="auto"/>
            </w:tcBorders>
          </w:tcPr>
          <w:p w14:paraId="755D77C7" w14:textId="77777777" w:rsidR="00C076CD" w:rsidRPr="00FE6C47" w:rsidRDefault="00C076CD" w:rsidP="0016682C">
            <w:pPr>
              <w:autoSpaceDE w:val="0"/>
              <w:autoSpaceDN w:val="0"/>
              <w:adjustRightInd w:val="0"/>
              <w:jc w:val="both"/>
              <w:rPr>
                <w:rFonts w:cs="Arial"/>
                <w:sz w:val="24"/>
                <w:szCs w:val="24"/>
              </w:rPr>
            </w:pPr>
          </w:p>
          <w:p w14:paraId="1DC8F8BE" w14:textId="77777777" w:rsidR="00C076CD" w:rsidRPr="00FE6C47" w:rsidRDefault="00C076CD" w:rsidP="0016682C">
            <w:pPr>
              <w:autoSpaceDE w:val="0"/>
              <w:autoSpaceDN w:val="0"/>
              <w:adjustRightInd w:val="0"/>
              <w:jc w:val="both"/>
              <w:rPr>
                <w:rFonts w:cs="Arial"/>
                <w:sz w:val="24"/>
                <w:szCs w:val="24"/>
              </w:rPr>
            </w:pPr>
          </w:p>
          <w:p w14:paraId="41FB56C8" w14:textId="77777777" w:rsidR="00C076CD" w:rsidRPr="00FE6C47" w:rsidRDefault="00C076CD" w:rsidP="0016682C">
            <w:pPr>
              <w:autoSpaceDE w:val="0"/>
              <w:autoSpaceDN w:val="0"/>
              <w:adjustRightInd w:val="0"/>
              <w:jc w:val="center"/>
              <w:rPr>
                <w:rFonts w:cs="Arial"/>
                <w:sz w:val="24"/>
                <w:szCs w:val="24"/>
              </w:rPr>
            </w:pPr>
            <w:r w:rsidRPr="00FE6C47">
              <w:rPr>
                <w:rFonts w:cs="Arial"/>
                <w:sz w:val="24"/>
                <w:szCs w:val="24"/>
              </w:rPr>
              <w:t>&lt;Insert response here.&gt;</w:t>
            </w:r>
          </w:p>
          <w:p w14:paraId="623D149D" w14:textId="77777777" w:rsidR="00C076CD" w:rsidRPr="00FE6C47" w:rsidRDefault="00C076CD" w:rsidP="0016682C">
            <w:pPr>
              <w:autoSpaceDE w:val="0"/>
              <w:autoSpaceDN w:val="0"/>
              <w:adjustRightInd w:val="0"/>
              <w:jc w:val="both"/>
              <w:rPr>
                <w:rFonts w:cs="Arial"/>
                <w:sz w:val="24"/>
                <w:szCs w:val="24"/>
              </w:rPr>
            </w:pPr>
          </w:p>
          <w:p w14:paraId="5C4CC2B2" w14:textId="77777777" w:rsidR="00C076CD" w:rsidRPr="00FE6C47" w:rsidRDefault="00C076CD" w:rsidP="0016682C">
            <w:pPr>
              <w:autoSpaceDE w:val="0"/>
              <w:autoSpaceDN w:val="0"/>
              <w:adjustRightInd w:val="0"/>
              <w:jc w:val="both"/>
              <w:rPr>
                <w:rFonts w:cs="Arial"/>
                <w:sz w:val="24"/>
                <w:szCs w:val="24"/>
              </w:rPr>
            </w:pPr>
          </w:p>
        </w:tc>
      </w:tr>
    </w:tbl>
    <w:p w14:paraId="3854013C" w14:textId="77777777" w:rsidR="00C076CD" w:rsidRPr="00DB0C25" w:rsidRDefault="00C076CD" w:rsidP="00C076CD">
      <w:pPr>
        <w:autoSpaceDE w:val="0"/>
        <w:autoSpaceDN w:val="0"/>
        <w:adjustRightInd w:val="0"/>
        <w:ind w:left="360"/>
        <w:jc w:val="both"/>
        <w:rPr>
          <w:rFonts w:cs="Arial"/>
          <w:b/>
          <w:sz w:val="24"/>
          <w:szCs w:val="24"/>
        </w:rPr>
      </w:pPr>
    </w:p>
    <w:p w14:paraId="09C024AE" w14:textId="77777777" w:rsidR="00C076CD" w:rsidRPr="00DB0C25" w:rsidRDefault="00C076CD" w:rsidP="00C076CD">
      <w:pPr>
        <w:numPr>
          <w:ilvl w:val="0"/>
          <w:numId w:val="1"/>
        </w:numPr>
        <w:autoSpaceDE w:val="0"/>
        <w:autoSpaceDN w:val="0"/>
        <w:adjustRightInd w:val="0"/>
        <w:jc w:val="both"/>
        <w:rPr>
          <w:rFonts w:cs="Arial"/>
          <w:b/>
          <w:sz w:val="24"/>
          <w:szCs w:val="24"/>
        </w:rPr>
      </w:pPr>
      <w:r w:rsidRPr="00DB0C25">
        <w:rPr>
          <w:rFonts w:cs="Arial"/>
          <w:b/>
          <w:sz w:val="24"/>
          <w:szCs w:val="24"/>
        </w:rPr>
        <w:t>Present the fee structure applicable to each member of the project team for the duration of the service agreement. Please identify the primary team member who will be involved in assigned projects. Include all incidental charges such as travel expenses, material costs and/or taxes if applicable.  Discuss how you will work to minimize cost to SDG&amp;E ratepayers without sacrificing quality of the services.</w:t>
      </w:r>
    </w:p>
    <w:p w14:paraId="2B4BDE6F" w14:textId="77777777" w:rsidR="00C076CD" w:rsidRDefault="00C076CD" w:rsidP="00C076CD">
      <w:pPr>
        <w:autoSpaceDE w:val="0"/>
        <w:autoSpaceDN w:val="0"/>
        <w:adjustRightInd w:val="0"/>
        <w:ind w:left="360"/>
        <w:jc w:val="both"/>
        <w:rPr>
          <w:rFonts w:cs="Arial"/>
          <w:b/>
          <w:sz w:val="24"/>
          <w:szCs w:val="24"/>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278"/>
      </w:tblGrid>
      <w:tr w:rsidR="00C076CD" w:rsidRPr="00FE6C47" w14:paraId="4BF4BF16" w14:textId="77777777" w:rsidTr="0016682C">
        <w:tc>
          <w:tcPr>
            <w:tcW w:w="10278" w:type="dxa"/>
            <w:tcBorders>
              <w:top w:val="single" w:sz="4" w:space="0" w:color="auto"/>
              <w:bottom w:val="single" w:sz="4" w:space="0" w:color="auto"/>
            </w:tcBorders>
          </w:tcPr>
          <w:p w14:paraId="18A11D25" w14:textId="77777777" w:rsidR="00C076CD" w:rsidRPr="00FE6C47" w:rsidRDefault="00C076CD" w:rsidP="0016682C">
            <w:pPr>
              <w:autoSpaceDE w:val="0"/>
              <w:autoSpaceDN w:val="0"/>
              <w:adjustRightInd w:val="0"/>
              <w:jc w:val="center"/>
              <w:rPr>
                <w:rFonts w:cs="Arial"/>
                <w:sz w:val="24"/>
                <w:szCs w:val="24"/>
              </w:rPr>
            </w:pPr>
          </w:p>
          <w:p w14:paraId="77E7DF97" w14:textId="77777777" w:rsidR="00C076CD" w:rsidRPr="00FE6C47" w:rsidRDefault="00C076CD" w:rsidP="0016682C">
            <w:pPr>
              <w:autoSpaceDE w:val="0"/>
              <w:autoSpaceDN w:val="0"/>
              <w:adjustRightInd w:val="0"/>
              <w:jc w:val="center"/>
              <w:rPr>
                <w:rFonts w:cs="Arial"/>
                <w:sz w:val="24"/>
                <w:szCs w:val="24"/>
              </w:rPr>
            </w:pPr>
          </w:p>
          <w:p w14:paraId="1579AB2E" w14:textId="77777777" w:rsidR="00C076CD" w:rsidRDefault="00C076CD" w:rsidP="0016682C">
            <w:pPr>
              <w:autoSpaceDE w:val="0"/>
              <w:autoSpaceDN w:val="0"/>
              <w:adjustRightInd w:val="0"/>
              <w:jc w:val="center"/>
              <w:rPr>
                <w:rFonts w:cs="Arial"/>
                <w:sz w:val="24"/>
                <w:szCs w:val="24"/>
              </w:rPr>
            </w:pPr>
            <w:r w:rsidRPr="00FE6C47">
              <w:rPr>
                <w:rFonts w:cs="Arial"/>
                <w:sz w:val="24"/>
                <w:szCs w:val="24"/>
              </w:rPr>
              <w:t>&lt;Insert response here.&gt;</w:t>
            </w:r>
          </w:p>
          <w:p w14:paraId="77A8B8FB" w14:textId="77777777" w:rsidR="009D1F1E" w:rsidRDefault="009D1F1E" w:rsidP="0016682C">
            <w:pPr>
              <w:autoSpaceDE w:val="0"/>
              <w:autoSpaceDN w:val="0"/>
              <w:adjustRightInd w:val="0"/>
              <w:jc w:val="center"/>
              <w:rPr>
                <w:rFonts w:cs="Arial"/>
                <w:sz w:val="24"/>
                <w:szCs w:val="24"/>
              </w:rPr>
            </w:pPr>
          </w:p>
          <w:p w14:paraId="1ECD7B02" w14:textId="77777777" w:rsidR="009D1F1E" w:rsidRPr="00FE6C47" w:rsidRDefault="009D1F1E" w:rsidP="0016682C">
            <w:pPr>
              <w:autoSpaceDE w:val="0"/>
              <w:autoSpaceDN w:val="0"/>
              <w:adjustRightInd w:val="0"/>
              <w:jc w:val="center"/>
              <w:rPr>
                <w:rFonts w:cs="Arial"/>
                <w:sz w:val="24"/>
                <w:szCs w:val="24"/>
              </w:rPr>
            </w:pPr>
          </w:p>
        </w:tc>
      </w:tr>
    </w:tbl>
    <w:p w14:paraId="07539426" w14:textId="77777777" w:rsidR="00C076CD" w:rsidRPr="004122E2" w:rsidRDefault="00C076CD" w:rsidP="00C076CD">
      <w:pPr>
        <w:autoSpaceDE w:val="0"/>
        <w:autoSpaceDN w:val="0"/>
        <w:adjustRightInd w:val="0"/>
        <w:ind w:left="360"/>
        <w:rPr>
          <w:rFonts w:cs="Arial"/>
          <w:b/>
          <w:sz w:val="24"/>
          <w:szCs w:val="24"/>
        </w:rPr>
      </w:pPr>
    </w:p>
    <w:p w14:paraId="2C673186" w14:textId="77777777" w:rsidR="00614876" w:rsidRDefault="00614876"/>
    <w:sectPr w:rsidR="00614876" w:rsidSect="009D1F1E">
      <w:footerReference w:type="default" r:id="rId10"/>
      <w:pgSz w:w="12240" w:h="15840" w:code="1"/>
      <w:pgMar w:top="1170" w:right="1080" w:bottom="720" w:left="1080" w:header="720" w:footer="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8CD6D" w14:textId="77777777" w:rsidR="00766FEF" w:rsidRDefault="00766FEF" w:rsidP="00071707">
      <w:r>
        <w:separator/>
      </w:r>
    </w:p>
  </w:endnote>
  <w:endnote w:type="continuationSeparator" w:id="0">
    <w:p w14:paraId="25E25CFC" w14:textId="77777777" w:rsidR="00766FEF" w:rsidRDefault="00766FEF" w:rsidP="0007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092777"/>
      <w:docPartObj>
        <w:docPartGallery w:val="Page Numbers (Bottom of Page)"/>
        <w:docPartUnique/>
      </w:docPartObj>
    </w:sdtPr>
    <w:sdtEndPr>
      <w:rPr>
        <w:noProof/>
      </w:rPr>
    </w:sdtEndPr>
    <w:sdtContent>
      <w:p w14:paraId="73479E60" w14:textId="77777777" w:rsidR="00071707" w:rsidRDefault="00071707">
        <w:pPr>
          <w:pStyle w:val="Footer"/>
        </w:pPr>
        <w:r>
          <w:fldChar w:fldCharType="begin"/>
        </w:r>
        <w:r>
          <w:instrText xml:space="preserve"> PAGE   \* MERGEFORMAT </w:instrText>
        </w:r>
        <w:r>
          <w:fldChar w:fldCharType="separate"/>
        </w:r>
        <w:r w:rsidR="00F53A52">
          <w:rPr>
            <w:noProof/>
          </w:rPr>
          <w:t>8</w:t>
        </w:r>
        <w:r>
          <w:rPr>
            <w:noProof/>
          </w:rPr>
          <w:fldChar w:fldCharType="end"/>
        </w:r>
      </w:p>
    </w:sdtContent>
  </w:sdt>
  <w:p w14:paraId="1D93C050" w14:textId="77777777" w:rsidR="00071707" w:rsidRDefault="00071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93CD4" w14:textId="77777777" w:rsidR="00766FEF" w:rsidRDefault="00766FEF" w:rsidP="00071707">
      <w:r>
        <w:separator/>
      </w:r>
    </w:p>
  </w:footnote>
  <w:footnote w:type="continuationSeparator" w:id="0">
    <w:p w14:paraId="14DFD7B6" w14:textId="77777777" w:rsidR="00766FEF" w:rsidRDefault="00766FEF" w:rsidP="00071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D21ED"/>
    <w:multiLevelType w:val="hybridMultilevel"/>
    <w:tmpl w:val="4BBE05B6"/>
    <w:lvl w:ilvl="0" w:tplc="7F8A6CF4">
      <w:start w:val="1"/>
      <w:numFmt w:val="decimal"/>
      <w:lvlText w:val="%1."/>
      <w:lvlJc w:val="left"/>
      <w:pPr>
        <w:tabs>
          <w:tab w:val="num" w:pos="360"/>
        </w:tabs>
        <w:ind w:left="360" w:hanging="360"/>
      </w:pPr>
      <w:rPr>
        <w:rFonts w:cs="Times New Roman" w:hint="default"/>
        <w:b/>
        <w:sz w:val="24"/>
      </w:rPr>
    </w:lvl>
    <w:lvl w:ilvl="1" w:tplc="04090019">
      <w:start w:val="1"/>
      <w:numFmt w:val="lowerLetter"/>
      <w:lvlText w:val="%2."/>
      <w:lvlJc w:val="left"/>
      <w:pPr>
        <w:tabs>
          <w:tab w:val="num" w:pos="1440"/>
        </w:tabs>
        <w:ind w:left="1440" w:hanging="360"/>
      </w:pPr>
      <w:rPr>
        <w:rFonts w:cs="Times New Roman" w:hint="default"/>
        <w:sz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988021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1707"/>
    <w:rsid w:val="00012460"/>
    <w:rsid w:val="000212BA"/>
    <w:rsid w:val="00026E74"/>
    <w:rsid w:val="000416F2"/>
    <w:rsid w:val="00071707"/>
    <w:rsid w:val="00086ABD"/>
    <w:rsid w:val="000972E2"/>
    <w:rsid w:val="000B4959"/>
    <w:rsid w:val="000B6669"/>
    <w:rsid w:val="000C35EE"/>
    <w:rsid w:val="000C7EBD"/>
    <w:rsid w:val="000D20A4"/>
    <w:rsid w:val="000D4983"/>
    <w:rsid w:val="000D5C91"/>
    <w:rsid w:val="000D5D55"/>
    <w:rsid w:val="000F7B2A"/>
    <w:rsid w:val="00111895"/>
    <w:rsid w:val="0012029E"/>
    <w:rsid w:val="001236D7"/>
    <w:rsid w:val="00144EB8"/>
    <w:rsid w:val="0015161B"/>
    <w:rsid w:val="0016002D"/>
    <w:rsid w:val="00164713"/>
    <w:rsid w:val="00166696"/>
    <w:rsid w:val="001A455A"/>
    <w:rsid w:val="001B0A50"/>
    <w:rsid w:val="001B6A0E"/>
    <w:rsid w:val="001C1631"/>
    <w:rsid w:val="001C656A"/>
    <w:rsid w:val="001C7F8A"/>
    <w:rsid w:val="001E7376"/>
    <w:rsid w:val="001F5077"/>
    <w:rsid w:val="001F6458"/>
    <w:rsid w:val="00201547"/>
    <w:rsid w:val="00201987"/>
    <w:rsid w:val="002272DF"/>
    <w:rsid w:val="00230F5C"/>
    <w:rsid w:val="00232180"/>
    <w:rsid w:val="0023660F"/>
    <w:rsid w:val="00250308"/>
    <w:rsid w:val="0027181A"/>
    <w:rsid w:val="00275B16"/>
    <w:rsid w:val="00295BB9"/>
    <w:rsid w:val="002A215A"/>
    <w:rsid w:val="002A30DB"/>
    <w:rsid w:val="002A45A5"/>
    <w:rsid w:val="002E0346"/>
    <w:rsid w:val="002F31EE"/>
    <w:rsid w:val="00300CDC"/>
    <w:rsid w:val="003015C5"/>
    <w:rsid w:val="00311520"/>
    <w:rsid w:val="00323BCD"/>
    <w:rsid w:val="00332A9F"/>
    <w:rsid w:val="00333D7D"/>
    <w:rsid w:val="00342054"/>
    <w:rsid w:val="00345128"/>
    <w:rsid w:val="00346AAD"/>
    <w:rsid w:val="00364190"/>
    <w:rsid w:val="00364673"/>
    <w:rsid w:val="00366DBA"/>
    <w:rsid w:val="003679DB"/>
    <w:rsid w:val="00383A55"/>
    <w:rsid w:val="003920C6"/>
    <w:rsid w:val="003A04AF"/>
    <w:rsid w:val="003C5340"/>
    <w:rsid w:val="003C5AC2"/>
    <w:rsid w:val="00412657"/>
    <w:rsid w:val="00420EA2"/>
    <w:rsid w:val="004221C0"/>
    <w:rsid w:val="0043410F"/>
    <w:rsid w:val="004512B9"/>
    <w:rsid w:val="00454849"/>
    <w:rsid w:val="00482444"/>
    <w:rsid w:val="00482B0B"/>
    <w:rsid w:val="00484CB8"/>
    <w:rsid w:val="004A09D1"/>
    <w:rsid w:val="004B1558"/>
    <w:rsid w:val="004C2E8F"/>
    <w:rsid w:val="004C3079"/>
    <w:rsid w:val="004C48AB"/>
    <w:rsid w:val="004C540E"/>
    <w:rsid w:val="004C7F21"/>
    <w:rsid w:val="004D315B"/>
    <w:rsid w:val="004D7207"/>
    <w:rsid w:val="004F2A4B"/>
    <w:rsid w:val="004F7ED0"/>
    <w:rsid w:val="00503CFE"/>
    <w:rsid w:val="00532A8B"/>
    <w:rsid w:val="0054431D"/>
    <w:rsid w:val="00552125"/>
    <w:rsid w:val="00552561"/>
    <w:rsid w:val="00567086"/>
    <w:rsid w:val="0057140C"/>
    <w:rsid w:val="0058094A"/>
    <w:rsid w:val="00584A5C"/>
    <w:rsid w:val="00585786"/>
    <w:rsid w:val="005912BA"/>
    <w:rsid w:val="0059469F"/>
    <w:rsid w:val="005A43ED"/>
    <w:rsid w:val="005A58CD"/>
    <w:rsid w:val="005B1E1A"/>
    <w:rsid w:val="005B317D"/>
    <w:rsid w:val="005C0DCA"/>
    <w:rsid w:val="005C69DC"/>
    <w:rsid w:val="005E22B3"/>
    <w:rsid w:val="005F24B7"/>
    <w:rsid w:val="005F7108"/>
    <w:rsid w:val="00601C57"/>
    <w:rsid w:val="00614876"/>
    <w:rsid w:val="00615137"/>
    <w:rsid w:val="006474A8"/>
    <w:rsid w:val="00650C63"/>
    <w:rsid w:val="006515F0"/>
    <w:rsid w:val="006601E1"/>
    <w:rsid w:val="0066292A"/>
    <w:rsid w:val="00683B78"/>
    <w:rsid w:val="00686C2D"/>
    <w:rsid w:val="006938A7"/>
    <w:rsid w:val="006A30B5"/>
    <w:rsid w:val="006A6748"/>
    <w:rsid w:val="006A72E3"/>
    <w:rsid w:val="006B2549"/>
    <w:rsid w:val="006B4CFE"/>
    <w:rsid w:val="006C050B"/>
    <w:rsid w:val="006C2EBC"/>
    <w:rsid w:val="006C4332"/>
    <w:rsid w:val="006D5B8C"/>
    <w:rsid w:val="006D68D2"/>
    <w:rsid w:val="006F2A11"/>
    <w:rsid w:val="0070407F"/>
    <w:rsid w:val="00727812"/>
    <w:rsid w:val="0073145E"/>
    <w:rsid w:val="007437C9"/>
    <w:rsid w:val="00754558"/>
    <w:rsid w:val="00766FEF"/>
    <w:rsid w:val="00775940"/>
    <w:rsid w:val="00787F2C"/>
    <w:rsid w:val="00793869"/>
    <w:rsid w:val="007B3371"/>
    <w:rsid w:val="007B4EFF"/>
    <w:rsid w:val="007B6A23"/>
    <w:rsid w:val="007C648C"/>
    <w:rsid w:val="00802F73"/>
    <w:rsid w:val="00811B77"/>
    <w:rsid w:val="00812D83"/>
    <w:rsid w:val="008154D3"/>
    <w:rsid w:val="00826212"/>
    <w:rsid w:val="00827622"/>
    <w:rsid w:val="00832431"/>
    <w:rsid w:val="00874937"/>
    <w:rsid w:val="008766E2"/>
    <w:rsid w:val="0088237A"/>
    <w:rsid w:val="008A7E53"/>
    <w:rsid w:val="008B2B92"/>
    <w:rsid w:val="008C5422"/>
    <w:rsid w:val="008C63A0"/>
    <w:rsid w:val="008C76E3"/>
    <w:rsid w:val="008D38DB"/>
    <w:rsid w:val="008D656E"/>
    <w:rsid w:val="008E1F81"/>
    <w:rsid w:val="008E34BC"/>
    <w:rsid w:val="008E71AA"/>
    <w:rsid w:val="008E7D67"/>
    <w:rsid w:val="00905F67"/>
    <w:rsid w:val="009122D8"/>
    <w:rsid w:val="0091267F"/>
    <w:rsid w:val="009164D1"/>
    <w:rsid w:val="00916C22"/>
    <w:rsid w:val="00925496"/>
    <w:rsid w:val="00926EC3"/>
    <w:rsid w:val="00930390"/>
    <w:rsid w:val="00950548"/>
    <w:rsid w:val="00950EFD"/>
    <w:rsid w:val="00953F4B"/>
    <w:rsid w:val="00997230"/>
    <w:rsid w:val="009A3390"/>
    <w:rsid w:val="009C18C9"/>
    <w:rsid w:val="009C7E25"/>
    <w:rsid w:val="009D1F1E"/>
    <w:rsid w:val="009E51EB"/>
    <w:rsid w:val="009F3EE6"/>
    <w:rsid w:val="00A01685"/>
    <w:rsid w:val="00A1429E"/>
    <w:rsid w:val="00A217B6"/>
    <w:rsid w:val="00A3086F"/>
    <w:rsid w:val="00A3328E"/>
    <w:rsid w:val="00A43140"/>
    <w:rsid w:val="00A53F96"/>
    <w:rsid w:val="00A636EB"/>
    <w:rsid w:val="00A63DE2"/>
    <w:rsid w:val="00A90642"/>
    <w:rsid w:val="00A93739"/>
    <w:rsid w:val="00AB06E7"/>
    <w:rsid w:val="00AC146B"/>
    <w:rsid w:val="00AD0B80"/>
    <w:rsid w:val="00AD44D9"/>
    <w:rsid w:val="00AE14F6"/>
    <w:rsid w:val="00AF53C7"/>
    <w:rsid w:val="00B0001B"/>
    <w:rsid w:val="00B25718"/>
    <w:rsid w:val="00B363CE"/>
    <w:rsid w:val="00B370EA"/>
    <w:rsid w:val="00B47EA8"/>
    <w:rsid w:val="00B55D6D"/>
    <w:rsid w:val="00B56C9D"/>
    <w:rsid w:val="00B67CBB"/>
    <w:rsid w:val="00B865CF"/>
    <w:rsid w:val="00B914F5"/>
    <w:rsid w:val="00BA062F"/>
    <w:rsid w:val="00BA366B"/>
    <w:rsid w:val="00BB0573"/>
    <w:rsid w:val="00BC0623"/>
    <w:rsid w:val="00BD7C7A"/>
    <w:rsid w:val="00BE0101"/>
    <w:rsid w:val="00BE4497"/>
    <w:rsid w:val="00BF2E6F"/>
    <w:rsid w:val="00BF3AED"/>
    <w:rsid w:val="00BF6D2A"/>
    <w:rsid w:val="00C076CD"/>
    <w:rsid w:val="00C2194F"/>
    <w:rsid w:val="00C31A87"/>
    <w:rsid w:val="00C427D3"/>
    <w:rsid w:val="00C472AD"/>
    <w:rsid w:val="00C527ED"/>
    <w:rsid w:val="00C57E72"/>
    <w:rsid w:val="00C60E43"/>
    <w:rsid w:val="00C76CDA"/>
    <w:rsid w:val="00C8484E"/>
    <w:rsid w:val="00C85CCF"/>
    <w:rsid w:val="00C86463"/>
    <w:rsid w:val="00CA2228"/>
    <w:rsid w:val="00CA359E"/>
    <w:rsid w:val="00CA7271"/>
    <w:rsid w:val="00CC031E"/>
    <w:rsid w:val="00CD0957"/>
    <w:rsid w:val="00CE3208"/>
    <w:rsid w:val="00CE47D3"/>
    <w:rsid w:val="00CF2DB6"/>
    <w:rsid w:val="00D01C37"/>
    <w:rsid w:val="00D0362F"/>
    <w:rsid w:val="00D040F6"/>
    <w:rsid w:val="00D07F59"/>
    <w:rsid w:val="00D3285D"/>
    <w:rsid w:val="00D3738D"/>
    <w:rsid w:val="00D573B3"/>
    <w:rsid w:val="00D5756D"/>
    <w:rsid w:val="00D60DEE"/>
    <w:rsid w:val="00D74CBA"/>
    <w:rsid w:val="00D93D40"/>
    <w:rsid w:val="00D976EF"/>
    <w:rsid w:val="00DA158A"/>
    <w:rsid w:val="00DA528C"/>
    <w:rsid w:val="00E04600"/>
    <w:rsid w:val="00E11B16"/>
    <w:rsid w:val="00E162E5"/>
    <w:rsid w:val="00E16F9A"/>
    <w:rsid w:val="00E31A0C"/>
    <w:rsid w:val="00E33A9E"/>
    <w:rsid w:val="00E51227"/>
    <w:rsid w:val="00E65885"/>
    <w:rsid w:val="00E67168"/>
    <w:rsid w:val="00E71C1A"/>
    <w:rsid w:val="00E77288"/>
    <w:rsid w:val="00E945C5"/>
    <w:rsid w:val="00EB5184"/>
    <w:rsid w:val="00EC19C6"/>
    <w:rsid w:val="00ED5A58"/>
    <w:rsid w:val="00EE556E"/>
    <w:rsid w:val="00EF3644"/>
    <w:rsid w:val="00F072EE"/>
    <w:rsid w:val="00F208C1"/>
    <w:rsid w:val="00F301DF"/>
    <w:rsid w:val="00F311A4"/>
    <w:rsid w:val="00F35A55"/>
    <w:rsid w:val="00F44935"/>
    <w:rsid w:val="00F4619F"/>
    <w:rsid w:val="00F478BB"/>
    <w:rsid w:val="00F479A7"/>
    <w:rsid w:val="00F5016A"/>
    <w:rsid w:val="00F53A52"/>
    <w:rsid w:val="00F60418"/>
    <w:rsid w:val="00F7101D"/>
    <w:rsid w:val="00F76CAD"/>
    <w:rsid w:val="00F9016A"/>
    <w:rsid w:val="00FB12CA"/>
    <w:rsid w:val="00FB1BCC"/>
    <w:rsid w:val="00FF3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642F"/>
  <w15:docId w15:val="{CBC3DF26-5CF0-4577-92EA-FBDF9F6E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707"/>
    <w:pPr>
      <w:spacing w:after="0" w:line="240" w:lineRule="auto"/>
    </w:pPr>
    <w:rPr>
      <w:rFonts w:ascii="Garamond" w:eastAsia="Times New Roman" w:hAnsi="Garamond" w:cs="Times New Roman"/>
      <w:szCs w:val="20"/>
    </w:rPr>
  </w:style>
  <w:style w:type="paragraph" w:styleId="Heading1">
    <w:name w:val="heading 1"/>
    <w:basedOn w:val="Normal"/>
    <w:next w:val="BodyText"/>
    <w:link w:val="Heading1Char"/>
    <w:uiPriority w:val="99"/>
    <w:qFormat/>
    <w:rsid w:val="00071707"/>
    <w:pPr>
      <w:keepNext/>
      <w:keepLines/>
      <w:tabs>
        <w:tab w:val="left" w:pos="720"/>
      </w:tabs>
      <w:spacing w:after="240" w:line="240" w:lineRule="atLeast"/>
      <w:jc w:val="center"/>
      <w:outlineLvl w:val="0"/>
    </w:pPr>
    <w:rPr>
      <w:b/>
      <w:caps/>
      <w:spacing w:val="20"/>
      <w:kern w:val="16"/>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71707"/>
    <w:rPr>
      <w:rFonts w:ascii="Garamond" w:eastAsia="Times New Roman" w:hAnsi="Garamond" w:cs="Times New Roman"/>
      <w:b/>
      <w:caps/>
      <w:spacing w:val="20"/>
      <w:kern w:val="16"/>
      <w:sz w:val="18"/>
      <w:szCs w:val="20"/>
    </w:rPr>
  </w:style>
  <w:style w:type="paragraph" w:styleId="Footer">
    <w:name w:val="footer"/>
    <w:basedOn w:val="Normal"/>
    <w:link w:val="FooterChar"/>
    <w:uiPriority w:val="99"/>
    <w:rsid w:val="00071707"/>
    <w:pPr>
      <w:keepLines/>
      <w:tabs>
        <w:tab w:val="center" w:pos="4320"/>
        <w:tab w:val="right" w:pos="9480"/>
      </w:tabs>
      <w:spacing w:before="600" w:line="240" w:lineRule="atLeast"/>
      <w:ind w:left="-840" w:right="-840"/>
      <w:jc w:val="center"/>
    </w:pPr>
    <w:rPr>
      <w:caps/>
      <w:spacing w:val="15"/>
      <w:sz w:val="24"/>
    </w:rPr>
  </w:style>
  <w:style w:type="character" w:customStyle="1" w:styleId="FooterChar">
    <w:name w:val="Footer Char"/>
    <w:basedOn w:val="DefaultParagraphFont"/>
    <w:link w:val="Footer"/>
    <w:uiPriority w:val="99"/>
    <w:rsid w:val="00071707"/>
    <w:rPr>
      <w:rFonts w:ascii="Garamond" w:eastAsia="Times New Roman" w:hAnsi="Garamond" w:cs="Times New Roman"/>
      <w:caps/>
      <w:spacing w:val="15"/>
      <w:sz w:val="24"/>
      <w:szCs w:val="20"/>
    </w:rPr>
  </w:style>
  <w:style w:type="paragraph" w:styleId="Header">
    <w:name w:val="header"/>
    <w:basedOn w:val="Normal"/>
    <w:link w:val="HeaderChar"/>
    <w:uiPriority w:val="99"/>
    <w:rsid w:val="00071707"/>
    <w:pPr>
      <w:keepLines/>
      <w:tabs>
        <w:tab w:val="center" w:pos="4320"/>
        <w:tab w:val="right" w:pos="8640"/>
      </w:tabs>
      <w:spacing w:after="480" w:line="240" w:lineRule="atLeast"/>
      <w:jc w:val="center"/>
    </w:pPr>
    <w:rPr>
      <w:caps/>
      <w:spacing w:val="15"/>
      <w:sz w:val="18"/>
    </w:rPr>
  </w:style>
  <w:style w:type="character" w:customStyle="1" w:styleId="HeaderChar">
    <w:name w:val="Header Char"/>
    <w:basedOn w:val="DefaultParagraphFont"/>
    <w:link w:val="Header"/>
    <w:uiPriority w:val="99"/>
    <w:rsid w:val="00071707"/>
    <w:rPr>
      <w:rFonts w:ascii="Garamond" w:eastAsia="Times New Roman" w:hAnsi="Garamond" w:cs="Times New Roman"/>
      <w:caps/>
      <w:spacing w:val="15"/>
      <w:sz w:val="18"/>
      <w:szCs w:val="20"/>
    </w:rPr>
  </w:style>
  <w:style w:type="paragraph" w:customStyle="1" w:styleId="HeaderFirst">
    <w:name w:val="Header First"/>
    <w:basedOn w:val="Header"/>
    <w:link w:val="HeaderFirstChar"/>
    <w:uiPriority w:val="99"/>
    <w:rsid w:val="00071707"/>
  </w:style>
  <w:style w:type="paragraph" w:styleId="ListParagraph">
    <w:name w:val="List Paragraph"/>
    <w:basedOn w:val="Normal"/>
    <w:uiPriority w:val="99"/>
    <w:qFormat/>
    <w:rsid w:val="00071707"/>
    <w:pPr>
      <w:ind w:left="720"/>
    </w:pPr>
  </w:style>
  <w:style w:type="character" w:customStyle="1" w:styleId="HeaderFirstChar">
    <w:name w:val="Header First Char"/>
    <w:basedOn w:val="HeaderChar"/>
    <w:link w:val="HeaderFirst"/>
    <w:uiPriority w:val="99"/>
    <w:locked/>
    <w:rsid w:val="00071707"/>
    <w:rPr>
      <w:rFonts w:ascii="Garamond" w:eastAsia="Times New Roman" w:hAnsi="Garamond" w:cs="Times New Roman"/>
      <w:caps/>
      <w:spacing w:val="15"/>
      <w:sz w:val="18"/>
      <w:szCs w:val="20"/>
    </w:rPr>
  </w:style>
  <w:style w:type="paragraph" w:styleId="BodyText">
    <w:name w:val="Body Text"/>
    <w:basedOn w:val="Normal"/>
    <w:link w:val="BodyTextChar"/>
    <w:uiPriority w:val="99"/>
    <w:semiHidden/>
    <w:unhideWhenUsed/>
    <w:rsid w:val="00071707"/>
    <w:pPr>
      <w:spacing w:after="120"/>
    </w:pPr>
  </w:style>
  <w:style w:type="character" w:customStyle="1" w:styleId="BodyTextChar">
    <w:name w:val="Body Text Char"/>
    <w:basedOn w:val="DefaultParagraphFont"/>
    <w:link w:val="BodyText"/>
    <w:uiPriority w:val="99"/>
    <w:semiHidden/>
    <w:rsid w:val="00071707"/>
    <w:rPr>
      <w:rFonts w:ascii="Garamond" w:eastAsia="Times New Roman" w:hAnsi="Garamond" w:cs="Times New Roman"/>
      <w:szCs w:val="20"/>
    </w:rPr>
  </w:style>
  <w:style w:type="paragraph" w:styleId="BalloonText">
    <w:name w:val="Balloon Text"/>
    <w:basedOn w:val="Normal"/>
    <w:link w:val="BalloonTextChar"/>
    <w:uiPriority w:val="99"/>
    <w:semiHidden/>
    <w:unhideWhenUsed/>
    <w:rsid w:val="00C076CD"/>
    <w:rPr>
      <w:rFonts w:ascii="Tahoma" w:hAnsi="Tahoma" w:cs="Tahoma"/>
      <w:sz w:val="16"/>
      <w:szCs w:val="16"/>
    </w:rPr>
  </w:style>
  <w:style w:type="character" w:customStyle="1" w:styleId="BalloonTextChar">
    <w:name w:val="Balloon Text Char"/>
    <w:basedOn w:val="DefaultParagraphFont"/>
    <w:link w:val="BalloonText"/>
    <w:uiPriority w:val="99"/>
    <w:semiHidden/>
    <w:rsid w:val="00C076C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efbac0-be1b-4e89-a255-b18d7ae9ae09" xsi:nil="true"/>
    <lcf76f155ced4ddcb4097134ff3c332f xmlns="aa9cc406-db40-4349-9e9d-431f3b1088f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02C73817DF8E43B2485FC82CF47068" ma:contentTypeVersion="12" ma:contentTypeDescription="Create a new document." ma:contentTypeScope="" ma:versionID="9a506acfafd76aeb5bcaac95a5ea498e">
  <xsd:schema xmlns:xsd="http://www.w3.org/2001/XMLSchema" xmlns:xs="http://www.w3.org/2001/XMLSchema" xmlns:p="http://schemas.microsoft.com/office/2006/metadata/properties" xmlns:ns2="aa9cc406-db40-4349-9e9d-431f3b1088fa" xmlns:ns3="d5efbac0-be1b-4e89-a255-b18d7ae9ae09" targetNamespace="http://schemas.microsoft.com/office/2006/metadata/properties" ma:root="true" ma:fieldsID="301b51566a1d4f987bf567c36b0723db" ns2:_="" ns3:_="">
    <xsd:import namespace="aa9cc406-db40-4349-9e9d-431f3b1088fa"/>
    <xsd:import namespace="d5efbac0-be1b-4e89-a255-b18d7ae9ae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cc406-db40-4349-9e9d-431f3b1088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99c8f0f-62e3-48c7-84e8-4daf5ce6c20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efbac0-be1b-4e89-a255-b18d7ae9ae0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5e25415-9409-45b8-9839-62523fde37db}" ma:internalName="TaxCatchAll" ma:showField="CatchAllData" ma:web="d5efbac0-be1b-4e89-a255-b18d7ae9ae0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C3E420-CC9E-4D98-88C8-C9E594382DF2}">
  <ds:schemaRefs>
    <ds:schemaRef ds:uri="http://schemas.microsoft.com/office/2006/metadata/properties"/>
    <ds:schemaRef ds:uri="http://schemas.microsoft.com/office/infopath/2007/PartnerControls"/>
    <ds:schemaRef ds:uri="d5efbac0-be1b-4e89-a255-b18d7ae9ae09"/>
    <ds:schemaRef ds:uri="aa9cc406-db40-4349-9e9d-431f3b1088fa"/>
  </ds:schemaRefs>
</ds:datastoreItem>
</file>

<file path=customXml/itemProps2.xml><?xml version="1.0" encoding="utf-8"?>
<ds:datastoreItem xmlns:ds="http://schemas.openxmlformats.org/officeDocument/2006/customXml" ds:itemID="{3157B25D-B045-442E-9B41-1AD319613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cc406-db40-4349-9e9d-431f3b1088fa"/>
    <ds:schemaRef ds:uri="d5efbac0-be1b-4e89-a255-b18d7ae9a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5185B-C4D8-4721-93F8-01B19D98DB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Sempra Energy</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Paluso, Liz - E&amp;FP</dc:creator>
  <cp:lastModifiedBy>Patrick, Anita N</cp:lastModifiedBy>
  <cp:revision>9</cp:revision>
  <dcterms:created xsi:type="dcterms:W3CDTF">2015-08-06T21:42:00Z</dcterms:created>
  <dcterms:modified xsi:type="dcterms:W3CDTF">2024-06-19T19:31:00Z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0x0101003202C73817DF8E43B2485FC82CF47068</vt:lpwstr>
  </property>
  <property fmtid="{D5CDD505-2E9C-101B-9397-08002B2CF9AE}" pid="3" name="Order">
    <vt:r8>552800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