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689" w:rsidRDefault="00A85689" w:rsidP="005C6E7A">
      <w:pPr>
        <w:rPr>
          <w:rFonts w:ascii="Arial" w:hAnsi="Arial" w:cs="Arial"/>
        </w:rPr>
      </w:pPr>
    </w:p>
    <w:p w:rsidR="00C62CAA" w:rsidRPr="001D4131" w:rsidRDefault="00C62CAA" w:rsidP="005C6E7A">
      <w:pPr>
        <w:rPr>
          <w:rFonts w:ascii="Arial" w:hAnsi="Arial" w:cs="Arial"/>
        </w:rPr>
      </w:pPr>
    </w:p>
    <w:p w:rsidR="00663B29" w:rsidRDefault="00663B29" w:rsidP="005C6E7A">
      <w:pPr>
        <w:rPr>
          <w:rFonts w:ascii="Arial" w:hAnsi="Arial" w:cs="Arial"/>
          <w:b/>
          <w:u w:val="single"/>
        </w:rPr>
      </w:pPr>
    </w:p>
    <w:p w:rsidR="00F759E8" w:rsidRPr="00F759E8" w:rsidRDefault="00F759E8" w:rsidP="005C6E7A">
      <w:pPr>
        <w:rPr>
          <w:rFonts w:ascii="Arial" w:hAnsi="Arial" w:cs="Arial"/>
          <w:b/>
          <w:u w:val="single"/>
        </w:rPr>
      </w:pPr>
      <w:r w:rsidRPr="00F759E8">
        <w:rPr>
          <w:rFonts w:ascii="Arial" w:hAnsi="Arial" w:cs="Arial"/>
          <w:b/>
          <w:u w:val="single"/>
        </w:rPr>
        <w:t xml:space="preserve">QUESTION </w:t>
      </w:r>
      <w:r w:rsidR="00FC2733">
        <w:rPr>
          <w:rFonts w:ascii="Arial" w:hAnsi="Arial" w:cs="Arial"/>
          <w:b/>
          <w:u w:val="single"/>
        </w:rPr>
        <w:t>2.</w:t>
      </w:r>
      <w:r w:rsidRPr="00F759E8">
        <w:rPr>
          <w:rFonts w:ascii="Arial" w:hAnsi="Arial" w:cs="Arial"/>
          <w:b/>
          <w:u w:val="single"/>
        </w:rPr>
        <w:t>1:</w:t>
      </w:r>
    </w:p>
    <w:p w:rsidR="005F4287" w:rsidRPr="0031141C" w:rsidRDefault="005F4287" w:rsidP="005C6E7A">
      <w:pPr>
        <w:rPr>
          <w:rFonts w:ascii="Arial" w:hAnsi="Arial" w:cs="Arial"/>
        </w:rPr>
      </w:pPr>
    </w:p>
    <w:p w:rsidR="00FC2733" w:rsidRPr="004242EC" w:rsidRDefault="00FC2733" w:rsidP="00FC2733">
      <w:pPr>
        <w:spacing w:line="360" w:lineRule="auto"/>
        <w:rPr>
          <w:rFonts w:ascii="Arial" w:hAnsi="Arial" w:cs="Arial"/>
        </w:rPr>
      </w:pPr>
      <w:r w:rsidRPr="004242EC">
        <w:rPr>
          <w:rFonts w:ascii="Arial" w:hAnsi="Arial" w:cs="Arial"/>
        </w:rPr>
        <w:t>The following questions are addressed to the Direct Testimony of Sim-Cheng Fung:</w:t>
      </w:r>
    </w:p>
    <w:p w:rsidR="00FC2733" w:rsidRPr="004242EC" w:rsidRDefault="00FC2733" w:rsidP="00FC2733">
      <w:pPr>
        <w:spacing w:line="360" w:lineRule="auto"/>
        <w:rPr>
          <w:rFonts w:ascii="Arial" w:hAnsi="Arial" w:cs="Arial"/>
        </w:rPr>
      </w:pPr>
      <w:r w:rsidRPr="004242EC">
        <w:rPr>
          <w:rFonts w:ascii="Arial" w:hAnsi="Arial" w:cs="Arial"/>
        </w:rPr>
        <w:t>Please provide a copy of SoCalGas’ Annual Report to the Commission (FERC Form 2) for the years 2011-2014.</w:t>
      </w:r>
    </w:p>
    <w:p w:rsidR="00924832" w:rsidRPr="0031141C" w:rsidRDefault="00924832" w:rsidP="005C6E7A">
      <w:pPr>
        <w:rPr>
          <w:rFonts w:ascii="Arial" w:hAnsi="Arial" w:cs="Arial"/>
        </w:rPr>
      </w:pPr>
    </w:p>
    <w:p w:rsidR="0031141C" w:rsidRDefault="0031141C" w:rsidP="005C6E7A">
      <w:pPr>
        <w:rPr>
          <w:rFonts w:ascii="Arial" w:hAnsi="Arial" w:cs="Arial"/>
          <w:b/>
          <w:u w:val="single"/>
        </w:rPr>
      </w:pPr>
    </w:p>
    <w:p w:rsidR="00F759E8" w:rsidRPr="00F759E8" w:rsidRDefault="00F759E8" w:rsidP="005C6E7A">
      <w:pPr>
        <w:rPr>
          <w:rFonts w:ascii="Arial" w:hAnsi="Arial" w:cs="Arial"/>
          <w:b/>
          <w:u w:val="single"/>
        </w:rPr>
      </w:pPr>
      <w:r w:rsidRPr="00F759E8">
        <w:rPr>
          <w:rFonts w:ascii="Arial" w:hAnsi="Arial" w:cs="Arial"/>
          <w:b/>
          <w:u w:val="single"/>
        </w:rPr>
        <w:t xml:space="preserve">RESPONSE </w:t>
      </w:r>
      <w:r w:rsidR="00FC2733">
        <w:rPr>
          <w:rFonts w:ascii="Arial" w:hAnsi="Arial" w:cs="Arial"/>
          <w:b/>
          <w:u w:val="single"/>
        </w:rPr>
        <w:t>2.</w:t>
      </w:r>
      <w:r w:rsidRPr="00F759E8">
        <w:rPr>
          <w:rFonts w:ascii="Arial" w:hAnsi="Arial" w:cs="Arial"/>
          <w:b/>
          <w:u w:val="single"/>
        </w:rPr>
        <w:t>1:</w:t>
      </w:r>
    </w:p>
    <w:p w:rsidR="006B5580" w:rsidRDefault="006B5580" w:rsidP="005C6E7A">
      <w:pPr>
        <w:rPr>
          <w:rFonts w:ascii="Arial" w:hAnsi="Arial" w:cs="Arial"/>
          <w:sz w:val="28"/>
          <w:szCs w:val="28"/>
        </w:rPr>
      </w:pPr>
    </w:p>
    <w:p w:rsidR="007D4399" w:rsidRPr="00456EDC" w:rsidRDefault="007D4399" w:rsidP="007D4399">
      <w:pPr>
        <w:rPr>
          <w:rFonts w:ascii="Arial" w:hAnsi="Arial" w:cs="Arial"/>
        </w:rPr>
      </w:pPr>
      <w:r>
        <w:rPr>
          <w:rFonts w:ascii="Arial" w:hAnsi="Arial" w:cs="Arial"/>
        </w:rPr>
        <w:t>Due to their size, the requested Annual Reports have been provided separately.</w:t>
      </w:r>
    </w:p>
    <w:p w:rsidR="00A85689" w:rsidRDefault="00F67377" w:rsidP="004C0B63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br w:type="page"/>
      </w:r>
    </w:p>
    <w:p w:rsidR="00BF140C" w:rsidRDefault="00BF140C" w:rsidP="004C0B63">
      <w:pPr>
        <w:rPr>
          <w:rFonts w:ascii="Arial" w:hAnsi="Arial" w:cs="Arial"/>
          <w:b/>
          <w:u w:val="single"/>
        </w:rPr>
      </w:pPr>
    </w:p>
    <w:p w:rsidR="00C62CAA" w:rsidRDefault="00C62CAA" w:rsidP="00F67377">
      <w:pPr>
        <w:rPr>
          <w:rFonts w:ascii="Arial" w:hAnsi="Arial" w:cs="Arial"/>
          <w:b/>
          <w:u w:val="single"/>
        </w:rPr>
      </w:pPr>
    </w:p>
    <w:p w:rsidR="00663B29" w:rsidRDefault="00663B29" w:rsidP="00F67377">
      <w:pPr>
        <w:rPr>
          <w:rFonts w:ascii="Arial" w:hAnsi="Arial" w:cs="Arial"/>
          <w:b/>
          <w:u w:val="single"/>
        </w:rPr>
      </w:pPr>
    </w:p>
    <w:p w:rsidR="00FC2733" w:rsidRDefault="00FC2733" w:rsidP="00F67377">
      <w:pPr>
        <w:rPr>
          <w:rFonts w:ascii="Arial" w:hAnsi="Arial" w:cs="Arial"/>
          <w:b/>
          <w:u w:val="single"/>
        </w:rPr>
      </w:pPr>
    </w:p>
    <w:p w:rsidR="00F67377" w:rsidRPr="00F759E8" w:rsidRDefault="00F67377" w:rsidP="00F67377">
      <w:pPr>
        <w:rPr>
          <w:rFonts w:ascii="Arial" w:hAnsi="Arial" w:cs="Arial"/>
          <w:b/>
          <w:u w:val="single"/>
        </w:rPr>
      </w:pPr>
      <w:r w:rsidRPr="00F759E8">
        <w:rPr>
          <w:rFonts w:ascii="Arial" w:hAnsi="Arial" w:cs="Arial"/>
          <w:b/>
          <w:u w:val="single"/>
        </w:rPr>
        <w:t xml:space="preserve">QUESTION </w:t>
      </w:r>
      <w:r w:rsidR="00FC2733">
        <w:rPr>
          <w:rFonts w:ascii="Arial" w:hAnsi="Arial" w:cs="Arial"/>
          <w:b/>
          <w:u w:val="single"/>
        </w:rPr>
        <w:t>2.2</w:t>
      </w:r>
      <w:r w:rsidRPr="00F759E8">
        <w:rPr>
          <w:rFonts w:ascii="Arial" w:hAnsi="Arial" w:cs="Arial"/>
          <w:b/>
          <w:u w:val="single"/>
        </w:rPr>
        <w:t>:</w:t>
      </w:r>
    </w:p>
    <w:p w:rsidR="005F4287" w:rsidRDefault="005F4287" w:rsidP="00F67377">
      <w:pPr>
        <w:rPr>
          <w:rFonts w:ascii="Arial" w:hAnsi="Arial" w:cs="Arial"/>
        </w:rPr>
      </w:pPr>
    </w:p>
    <w:p w:rsidR="005F4287" w:rsidRPr="0031141C" w:rsidRDefault="00FC2733" w:rsidP="00F67377">
      <w:pPr>
        <w:rPr>
          <w:rFonts w:ascii="Arial" w:hAnsi="Arial" w:cs="Arial"/>
        </w:rPr>
      </w:pPr>
      <w:r w:rsidRPr="00FC2733">
        <w:rPr>
          <w:rFonts w:ascii="Arial" w:hAnsi="Arial" w:cs="Arial"/>
        </w:rPr>
        <w:t>Please provide a copy of SDG&amp;E’s Annual Report to the Commission (FERC Form 2) for the years 2011-2014.</w:t>
      </w:r>
    </w:p>
    <w:p w:rsidR="00582C14" w:rsidRPr="0031141C" w:rsidRDefault="00582C14" w:rsidP="00F67377">
      <w:pPr>
        <w:rPr>
          <w:rFonts w:ascii="Arial" w:hAnsi="Arial" w:cs="Arial"/>
          <w:b/>
        </w:rPr>
      </w:pPr>
    </w:p>
    <w:p w:rsidR="00FC2733" w:rsidRDefault="00FC2733" w:rsidP="00F67377">
      <w:pPr>
        <w:rPr>
          <w:rFonts w:ascii="Arial" w:hAnsi="Arial" w:cs="Arial"/>
          <w:b/>
          <w:u w:val="single"/>
        </w:rPr>
      </w:pPr>
    </w:p>
    <w:p w:rsidR="00F67377" w:rsidRPr="00F759E8" w:rsidRDefault="00F67377" w:rsidP="00F67377">
      <w:pPr>
        <w:rPr>
          <w:rFonts w:ascii="Arial" w:hAnsi="Arial" w:cs="Arial"/>
          <w:b/>
          <w:u w:val="single"/>
        </w:rPr>
      </w:pPr>
      <w:r w:rsidRPr="00F759E8">
        <w:rPr>
          <w:rFonts w:ascii="Arial" w:hAnsi="Arial" w:cs="Arial"/>
          <w:b/>
          <w:u w:val="single"/>
        </w:rPr>
        <w:t xml:space="preserve">RESPONSE </w:t>
      </w:r>
      <w:r w:rsidR="00FC2733">
        <w:rPr>
          <w:rFonts w:ascii="Arial" w:hAnsi="Arial" w:cs="Arial"/>
          <w:b/>
          <w:u w:val="single"/>
        </w:rPr>
        <w:t>2.</w:t>
      </w:r>
      <w:r>
        <w:rPr>
          <w:rFonts w:ascii="Arial" w:hAnsi="Arial" w:cs="Arial"/>
          <w:b/>
          <w:u w:val="single"/>
        </w:rPr>
        <w:t>2</w:t>
      </w:r>
      <w:r w:rsidRPr="00F759E8">
        <w:rPr>
          <w:rFonts w:ascii="Arial" w:hAnsi="Arial" w:cs="Arial"/>
          <w:b/>
          <w:u w:val="single"/>
        </w:rPr>
        <w:t>:</w:t>
      </w:r>
    </w:p>
    <w:p w:rsidR="00F67377" w:rsidRDefault="00F67377" w:rsidP="005C6E7A">
      <w:pPr>
        <w:rPr>
          <w:rFonts w:ascii="Arial" w:hAnsi="Arial" w:cs="Arial"/>
          <w:sz w:val="28"/>
          <w:szCs w:val="28"/>
        </w:rPr>
      </w:pPr>
    </w:p>
    <w:p w:rsidR="00456EDC" w:rsidRPr="00456EDC" w:rsidRDefault="00456EDC" w:rsidP="00456EDC">
      <w:pPr>
        <w:rPr>
          <w:rFonts w:ascii="Arial" w:hAnsi="Arial" w:cs="Arial"/>
        </w:rPr>
      </w:pPr>
      <w:r>
        <w:rPr>
          <w:rFonts w:ascii="Arial" w:hAnsi="Arial" w:cs="Arial"/>
        </w:rPr>
        <w:t xml:space="preserve">Due to their size, </w:t>
      </w:r>
      <w:r w:rsidR="007D4399">
        <w:rPr>
          <w:rFonts w:ascii="Arial" w:hAnsi="Arial" w:cs="Arial"/>
        </w:rPr>
        <w:t>the requested Annual Reports</w:t>
      </w:r>
      <w:r>
        <w:rPr>
          <w:rFonts w:ascii="Arial" w:hAnsi="Arial" w:cs="Arial"/>
        </w:rPr>
        <w:t xml:space="preserve"> ha</w:t>
      </w:r>
      <w:r w:rsidR="007D4399">
        <w:rPr>
          <w:rFonts w:ascii="Arial" w:hAnsi="Arial" w:cs="Arial"/>
        </w:rPr>
        <w:t>ve</w:t>
      </w:r>
      <w:r>
        <w:rPr>
          <w:rFonts w:ascii="Arial" w:hAnsi="Arial" w:cs="Arial"/>
        </w:rPr>
        <w:t xml:space="preserve"> been provided separately.</w:t>
      </w:r>
    </w:p>
    <w:p w:rsidR="00F67377" w:rsidRDefault="00F67377" w:rsidP="00F67377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br w:type="page"/>
      </w:r>
    </w:p>
    <w:p w:rsidR="00C62CAA" w:rsidRDefault="00C62CAA" w:rsidP="00F67377">
      <w:pPr>
        <w:rPr>
          <w:rFonts w:ascii="Arial" w:hAnsi="Arial" w:cs="Arial"/>
          <w:b/>
          <w:u w:val="single"/>
        </w:rPr>
      </w:pPr>
    </w:p>
    <w:p w:rsidR="00663B29" w:rsidRDefault="00663B29" w:rsidP="00F67377">
      <w:pPr>
        <w:rPr>
          <w:rFonts w:ascii="Arial" w:hAnsi="Arial" w:cs="Arial"/>
          <w:b/>
          <w:u w:val="single"/>
        </w:rPr>
      </w:pPr>
    </w:p>
    <w:p w:rsidR="00FC2733" w:rsidRDefault="00FC2733" w:rsidP="00F67377">
      <w:pPr>
        <w:rPr>
          <w:rFonts w:ascii="Arial" w:hAnsi="Arial" w:cs="Arial"/>
          <w:b/>
          <w:u w:val="single"/>
        </w:rPr>
      </w:pPr>
    </w:p>
    <w:p w:rsidR="00F67377" w:rsidRPr="00F759E8" w:rsidRDefault="00F67377" w:rsidP="00F67377">
      <w:pPr>
        <w:rPr>
          <w:rFonts w:ascii="Arial" w:hAnsi="Arial" w:cs="Arial"/>
          <w:b/>
          <w:u w:val="single"/>
        </w:rPr>
      </w:pPr>
      <w:r w:rsidRPr="00F759E8">
        <w:rPr>
          <w:rFonts w:ascii="Arial" w:hAnsi="Arial" w:cs="Arial"/>
          <w:b/>
          <w:u w:val="single"/>
        </w:rPr>
        <w:t xml:space="preserve">QUESTION </w:t>
      </w:r>
      <w:r w:rsidR="00FC2733">
        <w:rPr>
          <w:rFonts w:ascii="Arial" w:hAnsi="Arial" w:cs="Arial"/>
          <w:b/>
          <w:u w:val="single"/>
        </w:rPr>
        <w:t>2.</w:t>
      </w:r>
      <w:r>
        <w:rPr>
          <w:rFonts w:ascii="Arial" w:hAnsi="Arial" w:cs="Arial"/>
          <w:b/>
          <w:u w:val="single"/>
        </w:rPr>
        <w:t>3</w:t>
      </w:r>
      <w:r w:rsidRPr="00F759E8">
        <w:rPr>
          <w:rFonts w:ascii="Arial" w:hAnsi="Arial" w:cs="Arial"/>
          <w:b/>
          <w:u w:val="single"/>
        </w:rPr>
        <w:t>:</w:t>
      </w:r>
    </w:p>
    <w:p w:rsidR="005F4287" w:rsidRPr="0031141C" w:rsidRDefault="005F4287" w:rsidP="00F67377">
      <w:pPr>
        <w:rPr>
          <w:rFonts w:ascii="Arial" w:hAnsi="Arial" w:cs="Arial"/>
        </w:rPr>
      </w:pPr>
    </w:p>
    <w:p w:rsidR="00582C14" w:rsidRPr="0031141C" w:rsidRDefault="00FC2733" w:rsidP="00F67377">
      <w:pPr>
        <w:rPr>
          <w:rFonts w:ascii="Arial" w:hAnsi="Arial" w:cs="Arial"/>
        </w:rPr>
      </w:pPr>
      <w:r w:rsidRPr="00FC2733">
        <w:rPr>
          <w:rFonts w:ascii="Arial" w:hAnsi="Arial" w:cs="Arial"/>
        </w:rPr>
        <w:t>What is the total amount of general/common plant for SCG during 2014?</w:t>
      </w:r>
    </w:p>
    <w:p w:rsidR="005F4287" w:rsidRPr="0031141C" w:rsidRDefault="005F4287" w:rsidP="00F67377">
      <w:pPr>
        <w:rPr>
          <w:rFonts w:ascii="Arial" w:hAnsi="Arial" w:cs="Arial"/>
        </w:rPr>
      </w:pPr>
    </w:p>
    <w:p w:rsidR="00FC2733" w:rsidRDefault="00FC2733" w:rsidP="00F67377">
      <w:pPr>
        <w:rPr>
          <w:rFonts w:ascii="Arial" w:hAnsi="Arial" w:cs="Arial"/>
          <w:b/>
          <w:u w:val="single"/>
        </w:rPr>
      </w:pPr>
    </w:p>
    <w:p w:rsidR="00F67377" w:rsidRPr="00F759E8" w:rsidRDefault="00F67377" w:rsidP="00F67377">
      <w:pPr>
        <w:rPr>
          <w:rFonts w:ascii="Arial" w:hAnsi="Arial" w:cs="Arial"/>
          <w:b/>
          <w:u w:val="single"/>
        </w:rPr>
      </w:pPr>
      <w:r w:rsidRPr="00F759E8">
        <w:rPr>
          <w:rFonts w:ascii="Arial" w:hAnsi="Arial" w:cs="Arial"/>
          <w:b/>
          <w:u w:val="single"/>
        </w:rPr>
        <w:t xml:space="preserve">RESPONSE </w:t>
      </w:r>
      <w:r w:rsidR="00FC2733">
        <w:rPr>
          <w:rFonts w:ascii="Arial" w:hAnsi="Arial" w:cs="Arial"/>
          <w:b/>
          <w:u w:val="single"/>
        </w:rPr>
        <w:t>2.</w:t>
      </w:r>
      <w:r>
        <w:rPr>
          <w:rFonts w:ascii="Arial" w:hAnsi="Arial" w:cs="Arial"/>
          <w:b/>
          <w:u w:val="single"/>
        </w:rPr>
        <w:t>3</w:t>
      </w:r>
      <w:r w:rsidRPr="00F759E8">
        <w:rPr>
          <w:rFonts w:ascii="Arial" w:hAnsi="Arial" w:cs="Arial"/>
          <w:b/>
          <w:u w:val="single"/>
        </w:rPr>
        <w:t>:</w:t>
      </w:r>
    </w:p>
    <w:p w:rsidR="00F67377" w:rsidRDefault="00F67377" w:rsidP="005C6E7A">
      <w:pPr>
        <w:rPr>
          <w:rFonts w:ascii="Arial" w:hAnsi="Arial" w:cs="Arial"/>
          <w:sz w:val="28"/>
          <w:szCs w:val="28"/>
        </w:rPr>
      </w:pPr>
    </w:p>
    <w:p w:rsidR="007D4399" w:rsidRPr="007D4399" w:rsidRDefault="007D4399" w:rsidP="005C6E7A">
      <w:pPr>
        <w:rPr>
          <w:rFonts w:ascii="Arial" w:hAnsi="Arial" w:cs="Arial"/>
        </w:rPr>
      </w:pPr>
      <w:r w:rsidRPr="007D4399">
        <w:rPr>
          <w:rFonts w:ascii="Arial" w:hAnsi="Arial" w:cs="Arial"/>
        </w:rPr>
        <w:t>Please see the attached Excel workbook.</w:t>
      </w:r>
    </w:p>
    <w:p w:rsidR="007D4399" w:rsidRDefault="007D4399" w:rsidP="005C6E7A"/>
    <w:p w:rsidR="00F67377" w:rsidRDefault="00AD2E37" w:rsidP="005C6E7A">
      <w:pPr>
        <w:rPr>
          <w:rFonts w:ascii="Arial" w:hAnsi="Arial" w:cs="Arial"/>
          <w:sz w:val="28"/>
          <w:szCs w:val="28"/>
        </w:rPr>
      </w:pPr>
      <w:r>
        <w:object w:dxaOrig="2520" w:dyaOrig="16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25.6pt;height:79.55pt" o:ole="">
            <v:imagedata r:id="rId8" o:title=""/>
          </v:shape>
          <o:OLEObject Type="Embed" ProgID="Excel.Sheet.12" ShapeID="_x0000_i1027" DrawAspect="Icon" ObjectID="_1514976038" r:id="rId9"/>
        </w:object>
      </w:r>
    </w:p>
    <w:p w:rsidR="00F67377" w:rsidRPr="0081522E" w:rsidRDefault="00F67377" w:rsidP="00F67377">
      <w:pPr>
        <w:rPr>
          <w:rFonts w:ascii="Arial" w:hAnsi="Arial" w:cs="Arial"/>
        </w:rPr>
      </w:pPr>
      <w:r w:rsidRPr="0081522E">
        <w:rPr>
          <w:rFonts w:ascii="Arial" w:hAnsi="Arial" w:cs="Arial"/>
        </w:rPr>
        <w:br w:type="page"/>
      </w:r>
    </w:p>
    <w:p w:rsidR="00C62CAA" w:rsidRDefault="00C62CAA" w:rsidP="00F67377">
      <w:pPr>
        <w:rPr>
          <w:rFonts w:ascii="Arial" w:hAnsi="Arial" w:cs="Arial"/>
          <w:b/>
          <w:u w:val="single"/>
        </w:rPr>
      </w:pPr>
    </w:p>
    <w:p w:rsidR="00663B29" w:rsidRDefault="00663B29" w:rsidP="00F67377">
      <w:pPr>
        <w:rPr>
          <w:rFonts w:ascii="Arial" w:hAnsi="Arial" w:cs="Arial"/>
          <w:b/>
          <w:u w:val="single"/>
        </w:rPr>
      </w:pPr>
    </w:p>
    <w:p w:rsidR="00FC2733" w:rsidRDefault="00FC2733" w:rsidP="00F67377">
      <w:pPr>
        <w:rPr>
          <w:rFonts w:ascii="Arial" w:hAnsi="Arial" w:cs="Arial"/>
          <w:b/>
          <w:u w:val="single"/>
        </w:rPr>
      </w:pPr>
    </w:p>
    <w:p w:rsidR="00F67377" w:rsidRPr="0031141C" w:rsidRDefault="00F67377" w:rsidP="00F67377">
      <w:pPr>
        <w:rPr>
          <w:rFonts w:ascii="Arial" w:hAnsi="Arial" w:cs="Arial"/>
          <w:b/>
        </w:rPr>
      </w:pPr>
      <w:r w:rsidRPr="00F759E8">
        <w:rPr>
          <w:rFonts w:ascii="Arial" w:hAnsi="Arial" w:cs="Arial"/>
          <w:b/>
          <w:u w:val="single"/>
        </w:rPr>
        <w:t xml:space="preserve">QUESTION </w:t>
      </w:r>
      <w:r w:rsidR="00FC2733">
        <w:rPr>
          <w:rFonts w:ascii="Arial" w:hAnsi="Arial" w:cs="Arial"/>
          <w:b/>
          <w:u w:val="single"/>
        </w:rPr>
        <w:t>2.</w:t>
      </w:r>
      <w:r>
        <w:rPr>
          <w:rFonts w:ascii="Arial" w:hAnsi="Arial" w:cs="Arial"/>
          <w:b/>
          <w:u w:val="single"/>
        </w:rPr>
        <w:t>4</w:t>
      </w:r>
      <w:r w:rsidRPr="00F759E8">
        <w:rPr>
          <w:rFonts w:ascii="Arial" w:hAnsi="Arial" w:cs="Arial"/>
          <w:b/>
          <w:u w:val="single"/>
        </w:rPr>
        <w:t>:</w:t>
      </w:r>
    </w:p>
    <w:p w:rsidR="00582C14" w:rsidRPr="0031141C" w:rsidRDefault="00582C14" w:rsidP="00F67377">
      <w:pPr>
        <w:rPr>
          <w:rFonts w:ascii="Arial" w:hAnsi="Arial" w:cs="Arial"/>
        </w:rPr>
      </w:pPr>
    </w:p>
    <w:p w:rsidR="005F4287" w:rsidRPr="0031141C" w:rsidRDefault="00FC2733" w:rsidP="00F67377">
      <w:pPr>
        <w:rPr>
          <w:rFonts w:ascii="Arial" w:hAnsi="Arial" w:cs="Arial"/>
        </w:rPr>
      </w:pPr>
      <w:r w:rsidRPr="00FC2733">
        <w:rPr>
          <w:rFonts w:ascii="Arial" w:hAnsi="Arial" w:cs="Arial"/>
        </w:rPr>
        <w:t>What is the</w:t>
      </w:r>
      <w:bookmarkStart w:id="0" w:name="_GoBack"/>
      <w:bookmarkEnd w:id="0"/>
      <w:r w:rsidRPr="00FC2733">
        <w:rPr>
          <w:rFonts w:ascii="Arial" w:hAnsi="Arial" w:cs="Arial"/>
        </w:rPr>
        <w:t xml:space="preserve"> total amount of general/common plant for SDG&amp;E during 2014?</w:t>
      </w:r>
    </w:p>
    <w:p w:rsidR="005F4287" w:rsidRPr="0031141C" w:rsidRDefault="005F4287" w:rsidP="00F67377">
      <w:pPr>
        <w:rPr>
          <w:rFonts w:ascii="Arial" w:hAnsi="Arial" w:cs="Arial"/>
        </w:rPr>
      </w:pPr>
    </w:p>
    <w:p w:rsidR="00FC2733" w:rsidRDefault="00FC2733" w:rsidP="00F67377">
      <w:pPr>
        <w:rPr>
          <w:rFonts w:ascii="Arial" w:hAnsi="Arial" w:cs="Arial"/>
          <w:b/>
          <w:u w:val="single"/>
        </w:rPr>
      </w:pPr>
    </w:p>
    <w:p w:rsidR="00F67377" w:rsidRPr="00F759E8" w:rsidRDefault="00F67377" w:rsidP="00F67377">
      <w:pPr>
        <w:rPr>
          <w:rFonts w:ascii="Arial" w:hAnsi="Arial" w:cs="Arial"/>
          <w:b/>
          <w:u w:val="single"/>
        </w:rPr>
      </w:pPr>
      <w:r w:rsidRPr="00F759E8">
        <w:rPr>
          <w:rFonts w:ascii="Arial" w:hAnsi="Arial" w:cs="Arial"/>
          <w:b/>
          <w:u w:val="single"/>
        </w:rPr>
        <w:t xml:space="preserve">RESPONSE </w:t>
      </w:r>
      <w:r w:rsidR="00FC2733">
        <w:rPr>
          <w:rFonts w:ascii="Arial" w:hAnsi="Arial" w:cs="Arial"/>
          <w:b/>
          <w:u w:val="single"/>
        </w:rPr>
        <w:t>2.</w:t>
      </w:r>
      <w:r>
        <w:rPr>
          <w:rFonts w:ascii="Arial" w:hAnsi="Arial" w:cs="Arial"/>
          <w:b/>
          <w:u w:val="single"/>
        </w:rPr>
        <w:t>4</w:t>
      </w:r>
      <w:r w:rsidRPr="00F759E8">
        <w:rPr>
          <w:rFonts w:ascii="Arial" w:hAnsi="Arial" w:cs="Arial"/>
          <w:b/>
          <w:u w:val="single"/>
        </w:rPr>
        <w:t>:</w:t>
      </w:r>
    </w:p>
    <w:p w:rsidR="007E7124" w:rsidRDefault="007E7124" w:rsidP="00F67377">
      <w:pPr>
        <w:rPr>
          <w:rFonts w:ascii="Arial" w:hAnsi="Arial" w:cs="Arial"/>
          <w:sz w:val="28"/>
          <w:szCs w:val="28"/>
        </w:rPr>
      </w:pPr>
    </w:p>
    <w:p w:rsidR="007D4399" w:rsidRPr="007D4399" w:rsidRDefault="007D4399" w:rsidP="007D4399">
      <w:pPr>
        <w:rPr>
          <w:rFonts w:ascii="Arial" w:hAnsi="Arial" w:cs="Arial"/>
        </w:rPr>
      </w:pPr>
      <w:r w:rsidRPr="007D4399">
        <w:rPr>
          <w:rFonts w:ascii="Arial" w:hAnsi="Arial" w:cs="Arial"/>
        </w:rPr>
        <w:t>Please see the attached Excel workbook.</w:t>
      </w:r>
    </w:p>
    <w:p w:rsidR="007D4399" w:rsidRDefault="007D4399" w:rsidP="00F67377">
      <w:pPr>
        <w:rPr>
          <w:rFonts w:ascii="Arial" w:hAnsi="Arial" w:cs="Arial"/>
          <w:highlight w:val="yellow"/>
        </w:rPr>
      </w:pPr>
    </w:p>
    <w:p w:rsidR="00F67377" w:rsidRPr="007E7124" w:rsidRDefault="00AD2E37" w:rsidP="00F67377">
      <w:pPr>
        <w:rPr>
          <w:rFonts w:ascii="Arial" w:hAnsi="Arial" w:cs="Arial"/>
        </w:rPr>
      </w:pPr>
      <w:r>
        <w:rPr>
          <w:rFonts w:ascii="Arial" w:hAnsi="Arial" w:cs="Arial"/>
        </w:rPr>
        <w:object w:dxaOrig="1551" w:dyaOrig="991">
          <v:shape id="_x0000_i1028" type="#_x0000_t75" style="width:77.85pt;height:49.4pt" o:ole="">
            <v:imagedata r:id="rId10" o:title=""/>
          </v:shape>
          <o:OLEObject Type="Embed" ProgID="Excel.Sheet.12" ShapeID="_x0000_i1028" DrawAspect="Icon" ObjectID="_1514976039" r:id="rId11"/>
        </w:object>
      </w:r>
      <w:r w:rsidR="00F67377" w:rsidRPr="007E7124">
        <w:rPr>
          <w:rFonts w:ascii="Arial" w:hAnsi="Arial" w:cs="Arial"/>
        </w:rPr>
        <w:br w:type="page"/>
      </w:r>
    </w:p>
    <w:p w:rsidR="00C62CAA" w:rsidRDefault="00C62CAA" w:rsidP="00F67377">
      <w:pPr>
        <w:rPr>
          <w:rFonts w:ascii="Arial" w:hAnsi="Arial" w:cs="Arial"/>
          <w:b/>
          <w:u w:val="single"/>
        </w:rPr>
      </w:pPr>
    </w:p>
    <w:p w:rsidR="00663B29" w:rsidRDefault="00663B29" w:rsidP="00F67377">
      <w:pPr>
        <w:rPr>
          <w:rFonts w:ascii="Arial" w:hAnsi="Arial" w:cs="Arial"/>
          <w:b/>
          <w:u w:val="single"/>
        </w:rPr>
      </w:pPr>
    </w:p>
    <w:p w:rsidR="00FC2733" w:rsidRDefault="00FC2733" w:rsidP="00F67377">
      <w:pPr>
        <w:rPr>
          <w:rFonts w:ascii="Arial" w:hAnsi="Arial" w:cs="Arial"/>
          <w:b/>
          <w:u w:val="single"/>
        </w:rPr>
      </w:pPr>
    </w:p>
    <w:p w:rsidR="00F67377" w:rsidRPr="0031141C" w:rsidRDefault="00F67377" w:rsidP="00F67377">
      <w:pPr>
        <w:rPr>
          <w:rFonts w:ascii="Arial" w:hAnsi="Arial" w:cs="Arial"/>
          <w:b/>
        </w:rPr>
      </w:pPr>
      <w:r w:rsidRPr="00F759E8">
        <w:rPr>
          <w:rFonts w:ascii="Arial" w:hAnsi="Arial" w:cs="Arial"/>
          <w:b/>
          <w:u w:val="single"/>
        </w:rPr>
        <w:t xml:space="preserve">QUESTION </w:t>
      </w:r>
      <w:r w:rsidR="00FC2733">
        <w:rPr>
          <w:rFonts w:ascii="Arial" w:hAnsi="Arial" w:cs="Arial"/>
          <w:b/>
          <w:u w:val="single"/>
        </w:rPr>
        <w:t>2.</w:t>
      </w:r>
      <w:r>
        <w:rPr>
          <w:rFonts w:ascii="Arial" w:hAnsi="Arial" w:cs="Arial"/>
          <w:b/>
          <w:u w:val="single"/>
        </w:rPr>
        <w:t>5</w:t>
      </w:r>
      <w:r w:rsidRPr="00F759E8">
        <w:rPr>
          <w:rFonts w:ascii="Arial" w:hAnsi="Arial" w:cs="Arial"/>
          <w:b/>
          <w:u w:val="single"/>
        </w:rPr>
        <w:t>:</w:t>
      </w:r>
    </w:p>
    <w:p w:rsidR="005F4287" w:rsidRPr="0031141C" w:rsidRDefault="005F4287" w:rsidP="00F67377">
      <w:pPr>
        <w:rPr>
          <w:rFonts w:ascii="Arial" w:hAnsi="Arial" w:cs="Arial"/>
        </w:rPr>
      </w:pPr>
    </w:p>
    <w:p w:rsidR="00FC2733" w:rsidRPr="00FC2733" w:rsidRDefault="00FC2733" w:rsidP="00FC2733">
      <w:pPr>
        <w:ind w:left="720" w:hanging="720"/>
        <w:rPr>
          <w:rFonts w:ascii="Arial" w:hAnsi="Arial" w:cs="Arial"/>
        </w:rPr>
      </w:pPr>
      <w:r w:rsidRPr="00FC2733">
        <w:rPr>
          <w:rFonts w:ascii="Arial" w:hAnsi="Arial" w:cs="Arial"/>
        </w:rPr>
        <w:t>2.5.</w:t>
      </w:r>
      <w:r w:rsidRPr="00FC2733">
        <w:rPr>
          <w:rFonts w:ascii="Arial" w:hAnsi="Arial" w:cs="Arial"/>
        </w:rPr>
        <w:tab/>
        <w:t>In Appendix B, page B-1, SoCalGas states: “General/Common Plant are primarily comprised of office furniture and equipment, structures and improvement, tools and communication equipment”</w:t>
      </w:r>
    </w:p>
    <w:p w:rsidR="00FC2733" w:rsidRDefault="00FC2733" w:rsidP="00FC2733">
      <w:pPr>
        <w:rPr>
          <w:rFonts w:ascii="Arial" w:hAnsi="Arial" w:cs="Arial"/>
        </w:rPr>
      </w:pPr>
    </w:p>
    <w:p w:rsidR="00FC2733" w:rsidRPr="00FC2733" w:rsidRDefault="00FC2733" w:rsidP="00FC2733">
      <w:pPr>
        <w:ind w:left="720" w:hanging="720"/>
        <w:rPr>
          <w:rFonts w:ascii="Arial" w:hAnsi="Arial" w:cs="Arial"/>
        </w:rPr>
      </w:pPr>
      <w:r w:rsidRPr="00FC2733">
        <w:rPr>
          <w:rFonts w:ascii="Arial" w:hAnsi="Arial" w:cs="Arial"/>
        </w:rPr>
        <w:t>2.5.1.</w:t>
      </w:r>
      <w:r w:rsidRPr="00FC2733">
        <w:rPr>
          <w:rFonts w:ascii="Arial" w:hAnsi="Arial" w:cs="Arial"/>
        </w:rPr>
        <w:tab/>
        <w:t>Please list each of the FERC accounts from which general/common plant was identified.</w:t>
      </w:r>
    </w:p>
    <w:p w:rsidR="00FC2733" w:rsidRDefault="00FC2733" w:rsidP="00FC2733">
      <w:pPr>
        <w:rPr>
          <w:rFonts w:ascii="Arial" w:hAnsi="Arial" w:cs="Arial"/>
        </w:rPr>
      </w:pPr>
    </w:p>
    <w:p w:rsidR="00FC2733" w:rsidRPr="00FC2733" w:rsidRDefault="00FC2733" w:rsidP="00FC2733">
      <w:pPr>
        <w:ind w:left="720" w:hanging="720"/>
        <w:rPr>
          <w:rFonts w:ascii="Arial" w:hAnsi="Arial" w:cs="Arial"/>
        </w:rPr>
      </w:pPr>
      <w:r w:rsidRPr="00FC2733">
        <w:rPr>
          <w:rFonts w:ascii="Arial" w:hAnsi="Arial" w:cs="Arial"/>
        </w:rPr>
        <w:t>2.5.2.</w:t>
      </w:r>
      <w:r w:rsidRPr="00FC2733">
        <w:rPr>
          <w:rFonts w:ascii="Arial" w:hAnsi="Arial" w:cs="Arial"/>
        </w:rPr>
        <w:tab/>
        <w:t>Did SoCalGas use the entire amount in each of these accounts to develop the company-wide general/common plant for 2013?</w:t>
      </w:r>
    </w:p>
    <w:p w:rsidR="00FC2733" w:rsidRDefault="00FC2733" w:rsidP="00FC2733">
      <w:pPr>
        <w:rPr>
          <w:rFonts w:ascii="Arial" w:hAnsi="Arial" w:cs="Arial"/>
        </w:rPr>
      </w:pPr>
    </w:p>
    <w:p w:rsidR="00FC2733" w:rsidRPr="00FC2733" w:rsidRDefault="00FC2733" w:rsidP="00FC2733">
      <w:pPr>
        <w:ind w:left="720" w:hanging="720"/>
        <w:rPr>
          <w:rFonts w:ascii="Arial" w:hAnsi="Arial" w:cs="Arial"/>
        </w:rPr>
      </w:pPr>
      <w:r w:rsidRPr="00FC2733">
        <w:rPr>
          <w:rFonts w:ascii="Arial" w:hAnsi="Arial" w:cs="Arial"/>
        </w:rPr>
        <w:t>2.5.3.</w:t>
      </w:r>
      <w:r w:rsidRPr="00FC2733">
        <w:rPr>
          <w:rFonts w:ascii="Arial" w:hAnsi="Arial" w:cs="Arial"/>
        </w:rPr>
        <w:tab/>
        <w:t>If the answer to the previous question is “no,” please state how much of the 2013 recorded amount in each account was used.</w:t>
      </w:r>
    </w:p>
    <w:p w:rsidR="00FC2733" w:rsidRDefault="00FC2733" w:rsidP="00FC2733">
      <w:pPr>
        <w:rPr>
          <w:rFonts w:ascii="Arial" w:hAnsi="Arial" w:cs="Arial"/>
        </w:rPr>
      </w:pPr>
    </w:p>
    <w:p w:rsidR="00FC2733" w:rsidRPr="00FC2733" w:rsidRDefault="00FC2733" w:rsidP="00FC2733">
      <w:pPr>
        <w:ind w:left="720" w:hanging="720"/>
        <w:rPr>
          <w:rFonts w:ascii="Arial" w:hAnsi="Arial" w:cs="Arial"/>
        </w:rPr>
      </w:pPr>
      <w:r w:rsidRPr="00FC2733">
        <w:rPr>
          <w:rFonts w:ascii="Arial" w:hAnsi="Arial" w:cs="Arial"/>
        </w:rPr>
        <w:t>2.5.4.</w:t>
      </w:r>
      <w:r w:rsidRPr="00FC2733">
        <w:rPr>
          <w:rFonts w:ascii="Arial" w:hAnsi="Arial" w:cs="Arial"/>
        </w:rPr>
        <w:tab/>
        <w:t>For each account described in the previous question, please describe the allocation factor used to determine the amounts used.</w:t>
      </w:r>
    </w:p>
    <w:p w:rsidR="00FC2733" w:rsidRDefault="00FC2733" w:rsidP="00FC2733">
      <w:pPr>
        <w:rPr>
          <w:rFonts w:ascii="Arial" w:hAnsi="Arial" w:cs="Arial"/>
        </w:rPr>
      </w:pPr>
    </w:p>
    <w:p w:rsidR="00FC2733" w:rsidRPr="00FC2733" w:rsidRDefault="00FC2733" w:rsidP="00FC2733">
      <w:pPr>
        <w:ind w:left="720" w:hanging="720"/>
        <w:rPr>
          <w:rFonts w:ascii="Arial" w:hAnsi="Arial" w:cs="Arial"/>
        </w:rPr>
      </w:pPr>
      <w:r w:rsidRPr="00FC2733">
        <w:rPr>
          <w:rFonts w:ascii="Arial" w:hAnsi="Arial" w:cs="Arial"/>
        </w:rPr>
        <w:t>2.5.5.</w:t>
      </w:r>
      <w:r w:rsidRPr="00FC2733">
        <w:rPr>
          <w:rFonts w:ascii="Arial" w:hAnsi="Arial" w:cs="Arial"/>
        </w:rPr>
        <w:tab/>
        <w:t>Did SDG&amp;E use the entire amount in each of these accounts to develop the company-wide general/common plant for 2013?</w:t>
      </w:r>
    </w:p>
    <w:p w:rsidR="00FC2733" w:rsidRDefault="00FC2733" w:rsidP="00FC2733">
      <w:pPr>
        <w:rPr>
          <w:rFonts w:ascii="Arial" w:hAnsi="Arial" w:cs="Arial"/>
        </w:rPr>
      </w:pPr>
    </w:p>
    <w:p w:rsidR="00FC2733" w:rsidRPr="00FC2733" w:rsidRDefault="00FC2733" w:rsidP="00FC2733">
      <w:pPr>
        <w:ind w:left="720" w:hanging="720"/>
        <w:rPr>
          <w:rFonts w:ascii="Arial" w:hAnsi="Arial" w:cs="Arial"/>
        </w:rPr>
      </w:pPr>
      <w:r w:rsidRPr="00FC2733">
        <w:rPr>
          <w:rFonts w:ascii="Arial" w:hAnsi="Arial" w:cs="Arial"/>
        </w:rPr>
        <w:t>2.5.6.</w:t>
      </w:r>
      <w:r w:rsidRPr="00FC2733">
        <w:rPr>
          <w:rFonts w:ascii="Arial" w:hAnsi="Arial" w:cs="Arial"/>
        </w:rPr>
        <w:tab/>
        <w:t>If the answer to the previous question is “no,” please state how much of the 2013 recorded amount in each account was used.</w:t>
      </w:r>
    </w:p>
    <w:p w:rsidR="00FC2733" w:rsidRDefault="00FC2733" w:rsidP="00FC2733">
      <w:pPr>
        <w:rPr>
          <w:rFonts w:ascii="Arial" w:hAnsi="Arial" w:cs="Arial"/>
        </w:rPr>
      </w:pPr>
    </w:p>
    <w:p w:rsidR="00582C14" w:rsidRPr="0031141C" w:rsidRDefault="00FC2733" w:rsidP="00FC2733">
      <w:pPr>
        <w:ind w:left="720" w:hanging="720"/>
        <w:rPr>
          <w:rFonts w:ascii="Arial" w:hAnsi="Arial" w:cs="Arial"/>
        </w:rPr>
      </w:pPr>
      <w:r w:rsidRPr="00FC2733">
        <w:rPr>
          <w:rFonts w:ascii="Arial" w:hAnsi="Arial" w:cs="Arial"/>
        </w:rPr>
        <w:t>2.5.7.</w:t>
      </w:r>
      <w:r w:rsidRPr="00FC2733">
        <w:rPr>
          <w:rFonts w:ascii="Arial" w:hAnsi="Arial" w:cs="Arial"/>
        </w:rPr>
        <w:tab/>
        <w:t>For each account described in the previous question, please describe the allocation factor used to determine the amounts used.</w:t>
      </w:r>
    </w:p>
    <w:p w:rsidR="00F67377" w:rsidRPr="0031141C" w:rsidRDefault="00F67377" w:rsidP="00F67377">
      <w:pPr>
        <w:rPr>
          <w:rFonts w:ascii="Arial" w:hAnsi="Arial" w:cs="Arial"/>
        </w:rPr>
      </w:pPr>
    </w:p>
    <w:p w:rsidR="00F67377" w:rsidRPr="00F759E8" w:rsidRDefault="00F67377" w:rsidP="00F67377">
      <w:pPr>
        <w:rPr>
          <w:rFonts w:ascii="Arial" w:hAnsi="Arial" w:cs="Arial"/>
          <w:b/>
          <w:u w:val="single"/>
        </w:rPr>
      </w:pPr>
      <w:r w:rsidRPr="00F759E8">
        <w:rPr>
          <w:rFonts w:ascii="Arial" w:hAnsi="Arial" w:cs="Arial"/>
          <w:b/>
          <w:u w:val="single"/>
        </w:rPr>
        <w:t xml:space="preserve">RESPONSE </w:t>
      </w:r>
      <w:r w:rsidR="00FC2733">
        <w:rPr>
          <w:rFonts w:ascii="Arial" w:hAnsi="Arial" w:cs="Arial"/>
          <w:b/>
          <w:u w:val="single"/>
        </w:rPr>
        <w:t>2.</w:t>
      </w:r>
      <w:r>
        <w:rPr>
          <w:rFonts w:ascii="Arial" w:hAnsi="Arial" w:cs="Arial"/>
          <w:b/>
          <w:u w:val="single"/>
        </w:rPr>
        <w:t>5</w:t>
      </w:r>
      <w:r w:rsidRPr="00F759E8">
        <w:rPr>
          <w:rFonts w:ascii="Arial" w:hAnsi="Arial" w:cs="Arial"/>
          <w:b/>
          <w:u w:val="single"/>
        </w:rPr>
        <w:t>:</w:t>
      </w:r>
    </w:p>
    <w:p w:rsidR="00697DB5" w:rsidRDefault="00697DB5" w:rsidP="005C6E7A">
      <w:pPr>
        <w:rPr>
          <w:rFonts w:ascii="Arial" w:hAnsi="Arial" w:cs="Arial"/>
        </w:rPr>
      </w:pPr>
    </w:p>
    <w:p w:rsidR="00F67377" w:rsidRDefault="0081522E" w:rsidP="005C6E7A">
      <w:pPr>
        <w:rPr>
          <w:rFonts w:ascii="Arial" w:hAnsi="Arial" w:cs="Arial"/>
        </w:rPr>
      </w:pPr>
      <w:r w:rsidRPr="0081522E">
        <w:rPr>
          <w:rFonts w:ascii="Arial" w:hAnsi="Arial" w:cs="Arial"/>
        </w:rPr>
        <w:t xml:space="preserve">2.5.1. </w:t>
      </w:r>
      <w:r>
        <w:rPr>
          <w:rFonts w:ascii="Arial" w:hAnsi="Arial" w:cs="Arial"/>
        </w:rPr>
        <w:t>FERC accounts 389 to 39</w:t>
      </w:r>
      <w:r w:rsidR="0042353D">
        <w:rPr>
          <w:rFonts w:ascii="Arial" w:hAnsi="Arial" w:cs="Arial"/>
        </w:rPr>
        <w:t>9</w:t>
      </w:r>
      <w:r w:rsidR="006B20D8">
        <w:rPr>
          <w:rFonts w:ascii="Arial" w:hAnsi="Arial" w:cs="Arial"/>
        </w:rPr>
        <w:t>.</w:t>
      </w:r>
    </w:p>
    <w:p w:rsidR="00C33671" w:rsidRDefault="00C33671" w:rsidP="005C6E7A">
      <w:pPr>
        <w:rPr>
          <w:rFonts w:ascii="Arial" w:hAnsi="Arial" w:cs="Arial"/>
        </w:rPr>
      </w:pPr>
    </w:p>
    <w:p w:rsidR="0081522E" w:rsidRDefault="0081522E" w:rsidP="005C6E7A">
      <w:pPr>
        <w:rPr>
          <w:rFonts w:ascii="Arial" w:hAnsi="Arial" w:cs="Arial"/>
        </w:rPr>
      </w:pPr>
      <w:r w:rsidRPr="0081522E">
        <w:rPr>
          <w:rFonts w:ascii="Arial" w:hAnsi="Arial" w:cs="Arial"/>
        </w:rPr>
        <w:t>2.5.</w:t>
      </w:r>
      <w:r>
        <w:rPr>
          <w:rFonts w:ascii="Arial" w:hAnsi="Arial" w:cs="Arial"/>
        </w:rPr>
        <w:t>2</w:t>
      </w:r>
      <w:r w:rsidRPr="0081522E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Yes.</w:t>
      </w:r>
    </w:p>
    <w:p w:rsidR="00C33671" w:rsidRDefault="00C33671" w:rsidP="005C6E7A">
      <w:pPr>
        <w:rPr>
          <w:rFonts w:ascii="Arial" w:hAnsi="Arial" w:cs="Arial"/>
        </w:rPr>
      </w:pPr>
    </w:p>
    <w:p w:rsidR="0081522E" w:rsidRDefault="0081522E" w:rsidP="005C6E7A">
      <w:pPr>
        <w:rPr>
          <w:rFonts w:ascii="Arial" w:hAnsi="Arial" w:cs="Arial"/>
        </w:rPr>
      </w:pPr>
      <w:r w:rsidRPr="0081522E">
        <w:rPr>
          <w:rFonts w:ascii="Arial" w:hAnsi="Arial" w:cs="Arial"/>
        </w:rPr>
        <w:t>2.5.</w:t>
      </w:r>
      <w:r>
        <w:rPr>
          <w:rFonts w:ascii="Arial" w:hAnsi="Arial" w:cs="Arial"/>
        </w:rPr>
        <w:t>3</w:t>
      </w:r>
      <w:r w:rsidRPr="0081522E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to 2.5.</w:t>
      </w:r>
      <w:r w:rsidR="00C33671">
        <w:rPr>
          <w:rFonts w:ascii="Arial" w:hAnsi="Arial" w:cs="Arial"/>
        </w:rPr>
        <w:t>4</w:t>
      </w:r>
      <w:r>
        <w:rPr>
          <w:rFonts w:ascii="Arial" w:hAnsi="Arial" w:cs="Arial"/>
        </w:rPr>
        <w:t>.  Not applicable</w:t>
      </w:r>
      <w:r w:rsidR="00456EDC">
        <w:rPr>
          <w:rFonts w:ascii="Arial" w:hAnsi="Arial" w:cs="Arial"/>
        </w:rPr>
        <w:t>.</w:t>
      </w:r>
    </w:p>
    <w:p w:rsidR="00C33671" w:rsidRDefault="00C33671" w:rsidP="00C33671">
      <w:pPr>
        <w:rPr>
          <w:rFonts w:ascii="Arial" w:hAnsi="Arial" w:cs="Arial"/>
        </w:rPr>
      </w:pPr>
    </w:p>
    <w:p w:rsidR="00C33671" w:rsidRPr="00C33671" w:rsidRDefault="00C33671" w:rsidP="00C33671">
      <w:pPr>
        <w:rPr>
          <w:rFonts w:ascii="Arial" w:hAnsi="Arial" w:cs="Arial"/>
        </w:rPr>
      </w:pPr>
      <w:r w:rsidRPr="00C33671">
        <w:rPr>
          <w:rFonts w:ascii="Arial" w:hAnsi="Arial" w:cs="Arial"/>
        </w:rPr>
        <w:t>2.5.</w:t>
      </w:r>
      <w:r>
        <w:rPr>
          <w:rFonts w:ascii="Arial" w:hAnsi="Arial" w:cs="Arial"/>
        </w:rPr>
        <w:t>5</w:t>
      </w:r>
      <w:r w:rsidRPr="00C33671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Yes</w:t>
      </w:r>
      <w:r w:rsidR="00456EDC">
        <w:rPr>
          <w:rFonts w:ascii="Arial" w:hAnsi="Arial" w:cs="Arial"/>
        </w:rPr>
        <w:t>.</w:t>
      </w:r>
    </w:p>
    <w:p w:rsidR="00697DB5" w:rsidRDefault="00697DB5" w:rsidP="00C33671">
      <w:pPr>
        <w:rPr>
          <w:rFonts w:ascii="Arial" w:hAnsi="Arial" w:cs="Arial"/>
        </w:rPr>
      </w:pPr>
    </w:p>
    <w:p w:rsidR="00C33671" w:rsidRDefault="00C33671" w:rsidP="00C33671">
      <w:pPr>
        <w:rPr>
          <w:rFonts w:ascii="Arial" w:hAnsi="Arial" w:cs="Arial"/>
        </w:rPr>
      </w:pPr>
      <w:r w:rsidRPr="00C33671">
        <w:rPr>
          <w:rFonts w:ascii="Arial" w:hAnsi="Arial" w:cs="Arial"/>
        </w:rPr>
        <w:t>2.5.</w:t>
      </w:r>
      <w:r>
        <w:rPr>
          <w:rFonts w:ascii="Arial" w:hAnsi="Arial" w:cs="Arial"/>
        </w:rPr>
        <w:t>6</w:t>
      </w:r>
      <w:r w:rsidRPr="00C33671">
        <w:rPr>
          <w:rFonts w:ascii="Arial" w:hAnsi="Arial" w:cs="Arial"/>
        </w:rPr>
        <w:t>. to 2.5.</w:t>
      </w:r>
      <w:r>
        <w:rPr>
          <w:rFonts w:ascii="Arial" w:hAnsi="Arial" w:cs="Arial"/>
        </w:rPr>
        <w:t>7</w:t>
      </w:r>
      <w:r w:rsidRPr="00C33671">
        <w:rPr>
          <w:rFonts w:ascii="Arial" w:hAnsi="Arial" w:cs="Arial"/>
        </w:rPr>
        <w:t>.  Not applicable</w:t>
      </w:r>
      <w:r w:rsidR="00456EDC">
        <w:rPr>
          <w:rFonts w:ascii="Arial" w:hAnsi="Arial" w:cs="Arial"/>
        </w:rPr>
        <w:t>.</w:t>
      </w:r>
    </w:p>
    <w:p w:rsidR="0081522E" w:rsidRPr="0081522E" w:rsidRDefault="0081522E" w:rsidP="005C6E7A">
      <w:pPr>
        <w:rPr>
          <w:rFonts w:ascii="Arial" w:hAnsi="Arial" w:cs="Arial"/>
        </w:rPr>
      </w:pPr>
    </w:p>
    <w:p w:rsidR="00F67377" w:rsidRPr="0031141C" w:rsidRDefault="00F67377" w:rsidP="00F67377">
      <w:pPr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br w:type="page"/>
      </w:r>
      <w:r w:rsidRPr="00F759E8">
        <w:rPr>
          <w:rFonts w:ascii="Arial" w:hAnsi="Arial" w:cs="Arial"/>
          <w:b/>
          <w:u w:val="single"/>
        </w:rPr>
        <w:lastRenderedPageBreak/>
        <w:t xml:space="preserve">QUESTION </w:t>
      </w:r>
      <w:r w:rsidR="00FC2733">
        <w:rPr>
          <w:rFonts w:ascii="Arial" w:hAnsi="Arial" w:cs="Arial"/>
          <w:b/>
          <w:u w:val="single"/>
        </w:rPr>
        <w:t>2.</w:t>
      </w:r>
      <w:r>
        <w:rPr>
          <w:rFonts w:ascii="Arial" w:hAnsi="Arial" w:cs="Arial"/>
          <w:b/>
          <w:u w:val="single"/>
        </w:rPr>
        <w:t>6</w:t>
      </w:r>
      <w:r w:rsidRPr="00F759E8">
        <w:rPr>
          <w:rFonts w:ascii="Arial" w:hAnsi="Arial" w:cs="Arial"/>
          <w:b/>
          <w:u w:val="single"/>
        </w:rPr>
        <w:t>:</w:t>
      </w:r>
    </w:p>
    <w:p w:rsidR="00F67377" w:rsidRPr="0031141C" w:rsidRDefault="00F67377" w:rsidP="00F67377">
      <w:pPr>
        <w:rPr>
          <w:rFonts w:ascii="Arial" w:hAnsi="Arial" w:cs="Arial"/>
        </w:rPr>
      </w:pPr>
    </w:p>
    <w:p w:rsidR="00FC2733" w:rsidRPr="00FC2733" w:rsidRDefault="00FC2733" w:rsidP="00FC2733">
      <w:pPr>
        <w:rPr>
          <w:rFonts w:ascii="Arial" w:hAnsi="Arial" w:cs="Arial"/>
        </w:rPr>
      </w:pPr>
      <w:r w:rsidRPr="00FC2733">
        <w:rPr>
          <w:rFonts w:ascii="Arial" w:hAnsi="Arial" w:cs="Arial"/>
        </w:rPr>
        <w:t>2.6.</w:t>
      </w:r>
      <w:r w:rsidRPr="00FC2733">
        <w:rPr>
          <w:rFonts w:ascii="Arial" w:hAnsi="Arial" w:cs="Arial"/>
        </w:rPr>
        <w:tab/>
        <w:t xml:space="preserve">Regarding Footnote 8 on page 4: </w:t>
      </w:r>
    </w:p>
    <w:p w:rsidR="00FC2733" w:rsidRDefault="00FC2733" w:rsidP="00FC2733">
      <w:pPr>
        <w:rPr>
          <w:rFonts w:ascii="Arial" w:hAnsi="Arial" w:cs="Arial"/>
        </w:rPr>
      </w:pPr>
    </w:p>
    <w:p w:rsidR="00FC2733" w:rsidRPr="00FC2733" w:rsidRDefault="00FC2733" w:rsidP="00FC2733">
      <w:pPr>
        <w:ind w:left="720" w:hanging="720"/>
        <w:rPr>
          <w:rFonts w:ascii="Arial" w:hAnsi="Arial" w:cs="Arial"/>
        </w:rPr>
      </w:pPr>
      <w:r w:rsidRPr="00FC2733">
        <w:rPr>
          <w:rFonts w:ascii="Arial" w:hAnsi="Arial" w:cs="Arial"/>
        </w:rPr>
        <w:t>2.6.1.</w:t>
      </w:r>
      <w:r w:rsidRPr="00FC2733">
        <w:rPr>
          <w:rFonts w:ascii="Arial" w:hAnsi="Arial" w:cs="Arial"/>
        </w:rPr>
        <w:tab/>
        <w:t>Please describe the shared computer hardware, software, and communication equipment, identifying its ownership, its date(s) of purchase, and which entities among which it is “shared.”</w:t>
      </w:r>
    </w:p>
    <w:p w:rsidR="00FC2733" w:rsidRDefault="00FC2733" w:rsidP="00FC2733">
      <w:pPr>
        <w:rPr>
          <w:rFonts w:ascii="Arial" w:hAnsi="Arial" w:cs="Arial"/>
        </w:rPr>
      </w:pPr>
    </w:p>
    <w:p w:rsidR="00FC2733" w:rsidRPr="00FC2733" w:rsidRDefault="00FC2733" w:rsidP="00FC2733">
      <w:pPr>
        <w:rPr>
          <w:rFonts w:ascii="Arial" w:hAnsi="Arial" w:cs="Arial"/>
        </w:rPr>
      </w:pPr>
      <w:r w:rsidRPr="00FC2733">
        <w:rPr>
          <w:rFonts w:ascii="Arial" w:hAnsi="Arial" w:cs="Arial"/>
        </w:rPr>
        <w:t>2.6.2.</w:t>
      </w:r>
      <w:r w:rsidRPr="00FC2733">
        <w:rPr>
          <w:rFonts w:ascii="Arial" w:hAnsi="Arial" w:cs="Arial"/>
        </w:rPr>
        <w:tab/>
        <w:t>What services are producing this shared revenue?</w:t>
      </w:r>
    </w:p>
    <w:p w:rsidR="00FC2733" w:rsidRDefault="00FC2733" w:rsidP="00FC2733">
      <w:pPr>
        <w:rPr>
          <w:rFonts w:ascii="Arial" w:hAnsi="Arial" w:cs="Arial"/>
        </w:rPr>
      </w:pPr>
    </w:p>
    <w:p w:rsidR="00FC2733" w:rsidRPr="00FC2733" w:rsidRDefault="00FC2733" w:rsidP="00FC2733">
      <w:pPr>
        <w:rPr>
          <w:rFonts w:ascii="Arial" w:hAnsi="Arial" w:cs="Arial"/>
        </w:rPr>
      </w:pPr>
      <w:r w:rsidRPr="00FC2733">
        <w:rPr>
          <w:rFonts w:ascii="Arial" w:hAnsi="Arial" w:cs="Arial"/>
        </w:rPr>
        <w:t>2.6.3.</w:t>
      </w:r>
      <w:r w:rsidRPr="00FC2733">
        <w:rPr>
          <w:rFonts w:ascii="Arial" w:hAnsi="Arial" w:cs="Arial"/>
        </w:rPr>
        <w:tab/>
        <w:t xml:space="preserve">If these services are provided under SoCalGas’ tariffs, please identify the tariff </w:t>
      </w:r>
    </w:p>
    <w:p w:rsidR="00FC2733" w:rsidRDefault="00FC2733" w:rsidP="00FC2733">
      <w:pPr>
        <w:rPr>
          <w:rFonts w:ascii="Arial" w:hAnsi="Arial" w:cs="Arial"/>
        </w:rPr>
      </w:pPr>
    </w:p>
    <w:p w:rsidR="00582C14" w:rsidRPr="0031141C" w:rsidRDefault="00FC2733" w:rsidP="00FC2733">
      <w:pPr>
        <w:ind w:left="720" w:hanging="720"/>
        <w:rPr>
          <w:rFonts w:ascii="Arial" w:hAnsi="Arial" w:cs="Arial"/>
        </w:rPr>
      </w:pPr>
      <w:r w:rsidRPr="00FC2733">
        <w:rPr>
          <w:rFonts w:ascii="Arial" w:hAnsi="Arial" w:cs="Arial"/>
        </w:rPr>
        <w:t>2.6.4.</w:t>
      </w:r>
      <w:r w:rsidRPr="00FC2733">
        <w:rPr>
          <w:rFonts w:ascii="Arial" w:hAnsi="Arial" w:cs="Arial"/>
        </w:rPr>
        <w:tab/>
        <w:t>If these services are not provided under SoCalGas’ tariffs, but instead are provided under a sharing mechanism authorized by the CPUC, please provide the citation to the Commission’s decision or resolution that authorized the sharing.</w:t>
      </w:r>
    </w:p>
    <w:p w:rsidR="00F67377" w:rsidRPr="0031141C" w:rsidRDefault="00F67377" w:rsidP="00F67377">
      <w:pPr>
        <w:rPr>
          <w:rFonts w:ascii="Arial" w:hAnsi="Arial" w:cs="Arial"/>
        </w:rPr>
      </w:pPr>
    </w:p>
    <w:p w:rsidR="00FC2733" w:rsidRDefault="00FC2733" w:rsidP="00F67377">
      <w:pPr>
        <w:rPr>
          <w:rFonts w:ascii="Arial" w:hAnsi="Arial" w:cs="Arial"/>
          <w:b/>
          <w:u w:val="single"/>
        </w:rPr>
      </w:pPr>
    </w:p>
    <w:p w:rsidR="00F67377" w:rsidRDefault="00F67377" w:rsidP="00F67377">
      <w:pPr>
        <w:rPr>
          <w:rFonts w:ascii="Arial" w:hAnsi="Arial" w:cs="Arial"/>
          <w:b/>
          <w:u w:val="single"/>
        </w:rPr>
      </w:pPr>
      <w:r w:rsidRPr="00F759E8">
        <w:rPr>
          <w:rFonts w:ascii="Arial" w:hAnsi="Arial" w:cs="Arial"/>
          <w:b/>
          <w:u w:val="single"/>
        </w:rPr>
        <w:t xml:space="preserve">RESPONSE </w:t>
      </w:r>
      <w:r w:rsidR="00FC2733">
        <w:rPr>
          <w:rFonts w:ascii="Arial" w:hAnsi="Arial" w:cs="Arial"/>
          <w:b/>
          <w:u w:val="single"/>
        </w:rPr>
        <w:t>2.</w:t>
      </w:r>
      <w:r>
        <w:rPr>
          <w:rFonts w:ascii="Arial" w:hAnsi="Arial" w:cs="Arial"/>
          <w:b/>
          <w:u w:val="single"/>
        </w:rPr>
        <w:t>6</w:t>
      </w:r>
      <w:r w:rsidRPr="00F759E8">
        <w:rPr>
          <w:rFonts w:ascii="Arial" w:hAnsi="Arial" w:cs="Arial"/>
          <w:b/>
          <w:u w:val="single"/>
        </w:rPr>
        <w:t>:</w:t>
      </w:r>
    </w:p>
    <w:p w:rsidR="00671994" w:rsidRDefault="00671994" w:rsidP="00F67377">
      <w:pPr>
        <w:rPr>
          <w:rFonts w:ascii="Arial" w:hAnsi="Arial" w:cs="Arial"/>
          <w:b/>
          <w:u w:val="single"/>
        </w:rPr>
      </w:pPr>
    </w:p>
    <w:p w:rsidR="00FC5DED" w:rsidRDefault="00671994" w:rsidP="00671994">
      <w:pPr>
        <w:rPr>
          <w:rFonts w:ascii="Arial" w:hAnsi="Arial" w:cs="Arial"/>
        </w:rPr>
      </w:pPr>
      <w:r w:rsidRPr="00671994">
        <w:rPr>
          <w:rFonts w:ascii="Arial" w:hAnsi="Arial" w:cs="Arial"/>
        </w:rPr>
        <w:t>2.6.1.</w:t>
      </w:r>
      <w:r w:rsidR="00BD6452">
        <w:rPr>
          <w:rFonts w:ascii="Arial" w:hAnsi="Arial" w:cs="Arial"/>
        </w:rPr>
        <w:t xml:space="preserve"> </w:t>
      </w:r>
      <w:r w:rsidR="00FC5DED">
        <w:rPr>
          <w:rFonts w:ascii="Arial" w:hAnsi="Arial" w:cs="Arial"/>
        </w:rPr>
        <w:t>Please refer to</w:t>
      </w:r>
      <w:r>
        <w:rPr>
          <w:rFonts w:ascii="Arial" w:hAnsi="Arial" w:cs="Arial"/>
        </w:rPr>
        <w:t xml:space="preserve"> </w:t>
      </w:r>
      <w:r w:rsidR="00456EDC">
        <w:rPr>
          <w:rFonts w:ascii="Arial" w:hAnsi="Arial" w:cs="Arial"/>
        </w:rPr>
        <w:t xml:space="preserve">the </w:t>
      </w:r>
      <w:r w:rsidR="00BD6452">
        <w:rPr>
          <w:rFonts w:ascii="Arial" w:hAnsi="Arial" w:cs="Arial"/>
        </w:rPr>
        <w:t>G</w:t>
      </w:r>
      <w:r w:rsidR="007D4399">
        <w:rPr>
          <w:rFonts w:ascii="Arial" w:hAnsi="Arial" w:cs="Arial"/>
        </w:rPr>
        <w:t xml:space="preserve">eneral </w:t>
      </w:r>
      <w:r w:rsidR="00BD6452">
        <w:rPr>
          <w:rFonts w:ascii="Arial" w:hAnsi="Arial" w:cs="Arial"/>
        </w:rPr>
        <w:t>R</w:t>
      </w:r>
      <w:r w:rsidR="007D4399">
        <w:rPr>
          <w:rFonts w:ascii="Arial" w:hAnsi="Arial" w:cs="Arial"/>
        </w:rPr>
        <w:t xml:space="preserve">ate </w:t>
      </w:r>
      <w:r w:rsidR="00BD6452">
        <w:rPr>
          <w:rFonts w:ascii="Arial" w:hAnsi="Arial" w:cs="Arial"/>
        </w:rPr>
        <w:t>C</w:t>
      </w:r>
      <w:r w:rsidR="007D4399">
        <w:rPr>
          <w:rFonts w:ascii="Arial" w:hAnsi="Arial" w:cs="Arial"/>
        </w:rPr>
        <w:t>ase</w:t>
      </w:r>
      <w:r w:rsidR="00BD6452">
        <w:rPr>
          <w:rFonts w:ascii="Arial" w:hAnsi="Arial" w:cs="Arial"/>
        </w:rPr>
        <w:t xml:space="preserve">, </w:t>
      </w:r>
      <w:r w:rsidRPr="00671994">
        <w:rPr>
          <w:rFonts w:ascii="Arial" w:hAnsi="Arial" w:cs="Arial"/>
        </w:rPr>
        <w:t>R</w:t>
      </w:r>
      <w:r>
        <w:rPr>
          <w:rFonts w:ascii="Arial" w:hAnsi="Arial" w:cs="Arial"/>
        </w:rPr>
        <w:t>evised SoCalGas Direct Testimony of Michelle A. Somerville</w:t>
      </w:r>
      <w:r w:rsidR="00E00391">
        <w:rPr>
          <w:rFonts w:ascii="Arial" w:hAnsi="Arial" w:cs="Arial"/>
        </w:rPr>
        <w:t xml:space="preserve">, </w:t>
      </w:r>
      <w:r w:rsidR="00BD6452">
        <w:rPr>
          <w:rFonts w:ascii="Arial" w:hAnsi="Arial" w:cs="Arial"/>
        </w:rPr>
        <w:t>Miscellaneous Revenues, March 2015, pages MAS 7-8</w:t>
      </w:r>
      <w:r w:rsidR="00FC5DED">
        <w:rPr>
          <w:rFonts w:ascii="Arial" w:hAnsi="Arial" w:cs="Arial"/>
        </w:rPr>
        <w:t>, and</w:t>
      </w:r>
      <w:r w:rsidRPr="00671994">
        <w:rPr>
          <w:rFonts w:ascii="Arial" w:hAnsi="Arial" w:cs="Arial"/>
        </w:rPr>
        <w:t xml:space="preserve"> </w:t>
      </w:r>
      <w:r w:rsidR="00DC0ED0">
        <w:rPr>
          <w:rFonts w:ascii="Arial" w:hAnsi="Arial" w:cs="Arial"/>
        </w:rPr>
        <w:t xml:space="preserve">Revised </w:t>
      </w:r>
      <w:r w:rsidR="00FC5DED" w:rsidRPr="00FC5DED">
        <w:rPr>
          <w:rFonts w:ascii="Arial" w:hAnsi="Arial" w:cs="Arial"/>
        </w:rPr>
        <w:t xml:space="preserve">SoCalGas </w:t>
      </w:r>
      <w:r w:rsidR="00FC5DED">
        <w:rPr>
          <w:rFonts w:ascii="Arial" w:hAnsi="Arial" w:cs="Arial"/>
        </w:rPr>
        <w:t>D</w:t>
      </w:r>
      <w:r w:rsidRPr="00671994">
        <w:rPr>
          <w:rFonts w:ascii="Arial" w:hAnsi="Arial" w:cs="Arial"/>
        </w:rPr>
        <w:t xml:space="preserve">irect </w:t>
      </w:r>
      <w:r w:rsidR="00FC5DED">
        <w:rPr>
          <w:rFonts w:ascii="Arial" w:hAnsi="Arial" w:cs="Arial"/>
        </w:rPr>
        <w:t>T</w:t>
      </w:r>
      <w:r w:rsidRPr="00671994">
        <w:rPr>
          <w:rFonts w:ascii="Arial" w:hAnsi="Arial" w:cs="Arial"/>
        </w:rPr>
        <w:t>estimon</w:t>
      </w:r>
      <w:r w:rsidR="007D4399">
        <w:rPr>
          <w:rFonts w:ascii="Arial" w:hAnsi="Arial" w:cs="Arial"/>
        </w:rPr>
        <w:t xml:space="preserve">y of Mark A. </w:t>
      </w:r>
      <w:proofErr w:type="spellStart"/>
      <w:r w:rsidR="007D4399">
        <w:rPr>
          <w:rFonts w:ascii="Arial" w:hAnsi="Arial" w:cs="Arial"/>
        </w:rPr>
        <w:t>Diancin</w:t>
      </w:r>
      <w:proofErr w:type="spellEnd"/>
      <w:r w:rsidR="004D7786">
        <w:rPr>
          <w:rFonts w:ascii="Arial" w:hAnsi="Arial" w:cs="Arial"/>
        </w:rPr>
        <w:t>, March 2015</w:t>
      </w:r>
      <w:r w:rsidR="007D4399">
        <w:rPr>
          <w:rFonts w:ascii="Arial" w:hAnsi="Arial" w:cs="Arial"/>
        </w:rPr>
        <w:t>, available at the following links:</w:t>
      </w:r>
    </w:p>
    <w:p w:rsidR="00E00391" w:rsidRDefault="00E00391" w:rsidP="00671994">
      <w:pPr>
        <w:rPr>
          <w:rFonts w:ascii="Arial" w:hAnsi="Arial" w:cs="Arial"/>
        </w:rPr>
      </w:pPr>
    </w:p>
    <w:p w:rsidR="00E00391" w:rsidRDefault="00AD2E37" w:rsidP="00671994">
      <w:pPr>
        <w:rPr>
          <w:rFonts w:ascii="Arial" w:hAnsi="Arial" w:cs="Arial"/>
        </w:rPr>
      </w:pPr>
      <w:hyperlink r:id="rId12" w:history="1">
        <w:r w:rsidR="00E00391" w:rsidRPr="00812530">
          <w:rPr>
            <w:rStyle w:val="Hyperlink"/>
            <w:rFonts w:ascii="Arial" w:hAnsi="Arial" w:cs="Arial"/>
          </w:rPr>
          <w:t>https://socalgas.com/regulatory/documents/a-14-11-004/SCG-32_Michelle_Somerville_Revised_Testimony.pdf</w:t>
        </w:r>
      </w:hyperlink>
    </w:p>
    <w:p w:rsidR="00E00391" w:rsidRDefault="00E00391" w:rsidP="00671994">
      <w:pPr>
        <w:rPr>
          <w:rFonts w:ascii="Arial" w:hAnsi="Arial" w:cs="Arial"/>
        </w:rPr>
      </w:pPr>
    </w:p>
    <w:p w:rsidR="00E00391" w:rsidRDefault="00AD2E37" w:rsidP="00671994">
      <w:pPr>
        <w:rPr>
          <w:rFonts w:ascii="Arial" w:hAnsi="Arial" w:cs="Arial"/>
        </w:rPr>
      </w:pPr>
      <w:hyperlink r:id="rId13" w:history="1">
        <w:r w:rsidR="00E00391" w:rsidRPr="00812530">
          <w:rPr>
            <w:rStyle w:val="Hyperlink"/>
            <w:rFonts w:ascii="Arial" w:hAnsi="Arial" w:cs="Arial"/>
          </w:rPr>
          <w:t>https://socalgas.com/regulatory/documents/a-14-11-004/SCG-25-R%20-%20Mark%20Diancin.pdf</w:t>
        </w:r>
      </w:hyperlink>
    </w:p>
    <w:p w:rsidR="00FC5DED" w:rsidRDefault="00FC5DED" w:rsidP="00671994">
      <w:pPr>
        <w:rPr>
          <w:rFonts w:ascii="Arial" w:hAnsi="Arial" w:cs="Arial"/>
        </w:rPr>
      </w:pPr>
    </w:p>
    <w:p w:rsidR="007D742B" w:rsidRDefault="00FC5DED" w:rsidP="00671994">
      <w:pPr>
        <w:rPr>
          <w:rFonts w:ascii="Arial" w:hAnsi="Arial" w:cs="Arial"/>
        </w:rPr>
      </w:pPr>
      <w:r w:rsidRPr="00FC5DED">
        <w:rPr>
          <w:rFonts w:ascii="Arial" w:hAnsi="Arial" w:cs="Arial"/>
        </w:rPr>
        <w:t xml:space="preserve">2.6.2. </w:t>
      </w:r>
      <w:r>
        <w:rPr>
          <w:rFonts w:ascii="Arial" w:hAnsi="Arial" w:cs="Arial"/>
        </w:rPr>
        <w:t>See Response 2.6.1.</w:t>
      </w:r>
    </w:p>
    <w:p w:rsidR="00FC5DED" w:rsidRDefault="00FC5DED" w:rsidP="00671994">
      <w:pPr>
        <w:rPr>
          <w:rFonts w:ascii="Arial" w:hAnsi="Arial" w:cs="Arial"/>
        </w:rPr>
      </w:pPr>
    </w:p>
    <w:p w:rsidR="005A1217" w:rsidRPr="005A1217" w:rsidRDefault="005A1217" w:rsidP="005A1217">
      <w:pPr>
        <w:rPr>
          <w:rFonts w:ascii="Arial" w:hAnsi="Arial" w:cs="Arial"/>
        </w:rPr>
      </w:pPr>
      <w:r w:rsidRPr="005A1217">
        <w:rPr>
          <w:rFonts w:ascii="Arial" w:hAnsi="Arial" w:cs="Arial"/>
        </w:rPr>
        <w:t>2.6.3.</w:t>
      </w:r>
      <w:r w:rsidR="00FC5DE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</w:t>
      </w:r>
      <w:r w:rsidRPr="005A1217">
        <w:rPr>
          <w:rFonts w:ascii="Arial" w:hAnsi="Arial" w:cs="Arial"/>
        </w:rPr>
        <w:t xml:space="preserve">hese services are </w:t>
      </w:r>
      <w:r>
        <w:rPr>
          <w:rFonts w:ascii="Arial" w:hAnsi="Arial" w:cs="Arial"/>
        </w:rPr>
        <w:t xml:space="preserve">not </w:t>
      </w:r>
      <w:r w:rsidRPr="005A1217">
        <w:rPr>
          <w:rFonts w:ascii="Arial" w:hAnsi="Arial" w:cs="Arial"/>
        </w:rPr>
        <w:t>provided under SoCalGas’ tariffs</w:t>
      </w:r>
      <w:r>
        <w:rPr>
          <w:rFonts w:ascii="Arial" w:hAnsi="Arial" w:cs="Arial"/>
        </w:rPr>
        <w:t>.</w:t>
      </w:r>
      <w:r w:rsidRPr="005A1217">
        <w:rPr>
          <w:rFonts w:ascii="Arial" w:hAnsi="Arial" w:cs="Arial"/>
        </w:rPr>
        <w:t xml:space="preserve"> </w:t>
      </w:r>
    </w:p>
    <w:p w:rsidR="005A1217" w:rsidRPr="005A1217" w:rsidRDefault="005A1217" w:rsidP="005A1217">
      <w:pPr>
        <w:rPr>
          <w:rFonts w:ascii="Arial" w:hAnsi="Arial" w:cs="Arial"/>
        </w:rPr>
      </w:pPr>
    </w:p>
    <w:p w:rsidR="00F67377" w:rsidRPr="005A1217" w:rsidRDefault="005A1217" w:rsidP="005A1217">
      <w:pPr>
        <w:rPr>
          <w:rFonts w:ascii="Arial" w:hAnsi="Arial" w:cs="Arial"/>
        </w:rPr>
      </w:pPr>
      <w:r w:rsidRPr="005A1217">
        <w:rPr>
          <w:rFonts w:ascii="Arial" w:hAnsi="Arial" w:cs="Arial"/>
        </w:rPr>
        <w:t>2.6.4.</w:t>
      </w:r>
      <w:r w:rsidRPr="005A1217">
        <w:rPr>
          <w:rFonts w:ascii="Arial" w:hAnsi="Arial" w:cs="Arial"/>
        </w:rPr>
        <w:tab/>
      </w:r>
      <w:r w:rsidR="00FC5DED" w:rsidRPr="00FC5DED">
        <w:rPr>
          <w:rFonts w:ascii="Arial" w:hAnsi="Arial" w:cs="Arial"/>
        </w:rPr>
        <w:t>See Response 2.6.1.</w:t>
      </w:r>
    </w:p>
    <w:p w:rsidR="00A85689" w:rsidRDefault="00F67377" w:rsidP="00F67377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br w:type="page"/>
      </w:r>
    </w:p>
    <w:p w:rsidR="00C62CAA" w:rsidRDefault="00C62CAA" w:rsidP="00F67377">
      <w:pPr>
        <w:rPr>
          <w:rFonts w:ascii="Arial" w:hAnsi="Arial" w:cs="Arial"/>
          <w:b/>
          <w:u w:val="single"/>
        </w:rPr>
      </w:pPr>
    </w:p>
    <w:p w:rsidR="00663B29" w:rsidRDefault="00663B29" w:rsidP="00F67377">
      <w:pPr>
        <w:rPr>
          <w:rFonts w:ascii="Arial" w:hAnsi="Arial" w:cs="Arial"/>
          <w:b/>
          <w:u w:val="single"/>
        </w:rPr>
      </w:pPr>
    </w:p>
    <w:p w:rsidR="00FC2733" w:rsidRDefault="00FC2733" w:rsidP="00F67377">
      <w:pPr>
        <w:rPr>
          <w:rFonts w:ascii="Arial" w:hAnsi="Arial" w:cs="Arial"/>
          <w:b/>
          <w:u w:val="single"/>
        </w:rPr>
      </w:pPr>
    </w:p>
    <w:p w:rsidR="00F67377" w:rsidRPr="0031141C" w:rsidRDefault="00F67377" w:rsidP="00F67377">
      <w:pPr>
        <w:rPr>
          <w:rFonts w:ascii="Arial" w:hAnsi="Arial" w:cs="Arial"/>
        </w:rPr>
      </w:pPr>
      <w:r w:rsidRPr="00F759E8">
        <w:rPr>
          <w:rFonts w:ascii="Arial" w:hAnsi="Arial" w:cs="Arial"/>
          <w:b/>
          <w:u w:val="single"/>
        </w:rPr>
        <w:t xml:space="preserve">QUESTION </w:t>
      </w:r>
      <w:r w:rsidR="00FC2733">
        <w:rPr>
          <w:rFonts w:ascii="Arial" w:hAnsi="Arial" w:cs="Arial"/>
          <w:b/>
          <w:u w:val="single"/>
        </w:rPr>
        <w:t>2.</w:t>
      </w:r>
      <w:r>
        <w:rPr>
          <w:rFonts w:ascii="Arial" w:hAnsi="Arial" w:cs="Arial"/>
          <w:b/>
          <w:u w:val="single"/>
        </w:rPr>
        <w:t>7</w:t>
      </w:r>
      <w:r w:rsidRPr="00F759E8">
        <w:rPr>
          <w:rFonts w:ascii="Arial" w:hAnsi="Arial" w:cs="Arial"/>
          <w:b/>
          <w:u w:val="single"/>
        </w:rPr>
        <w:t>:</w:t>
      </w:r>
    </w:p>
    <w:p w:rsidR="00F67377" w:rsidRPr="0031141C" w:rsidRDefault="00F67377" w:rsidP="00F67377">
      <w:pPr>
        <w:rPr>
          <w:rFonts w:ascii="Arial" w:hAnsi="Arial" w:cs="Arial"/>
        </w:rPr>
      </w:pPr>
    </w:p>
    <w:p w:rsidR="00582C14" w:rsidRPr="0031141C" w:rsidRDefault="00FC2733" w:rsidP="00F67377">
      <w:pPr>
        <w:rPr>
          <w:rFonts w:ascii="Arial" w:hAnsi="Arial" w:cs="Arial"/>
        </w:rPr>
      </w:pPr>
      <w:r w:rsidRPr="00FC2733">
        <w:rPr>
          <w:rFonts w:ascii="Arial" w:hAnsi="Arial" w:cs="Arial"/>
        </w:rPr>
        <w:t>If these services are not provided under SoCalGas’ tariffs or a Commission authorized sharing mechanism, please provide a complete explanation of the sharing mechanism that is used to develop the $49.3 million in revenues and the reasons why the revenues are shared.</w:t>
      </w:r>
    </w:p>
    <w:p w:rsidR="00F67377" w:rsidRPr="0031141C" w:rsidRDefault="00F67377" w:rsidP="00F67377">
      <w:pPr>
        <w:rPr>
          <w:rFonts w:ascii="Arial" w:hAnsi="Arial" w:cs="Arial"/>
        </w:rPr>
      </w:pPr>
    </w:p>
    <w:p w:rsidR="00FC2733" w:rsidRDefault="00FC2733" w:rsidP="00F67377">
      <w:pPr>
        <w:rPr>
          <w:rFonts w:ascii="Arial" w:hAnsi="Arial" w:cs="Arial"/>
          <w:b/>
          <w:u w:val="single"/>
        </w:rPr>
      </w:pPr>
    </w:p>
    <w:p w:rsidR="00F67377" w:rsidRPr="00F759E8" w:rsidRDefault="00F67377" w:rsidP="00F67377">
      <w:pPr>
        <w:rPr>
          <w:rFonts w:ascii="Arial" w:hAnsi="Arial" w:cs="Arial"/>
          <w:b/>
          <w:u w:val="single"/>
        </w:rPr>
      </w:pPr>
      <w:r w:rsidRPr="00F759E8">
        <w:rPr>
          <w:rFonts w:ascii="Arial" w:hAnsi="Arial" w:cs="Arial"/>
          <w:b/>
          <w:u w:val="single"/>
        </w:rPr>
        <w:t xml:space="preserve">RESPONSE </w:t>
      </w:r>
      <w:r w:rsidR="00FC2733">
        <w:rPr>
          <w:rFonts w:ascii="Arial" w:hAnsi="Arial" w:cs="Arial"/>
          <w:b/>
          <w:u w:val="single"/>
        </w:rPr>
        <w:t>2.</w:t>
      </w:r>
      <w:r>
        <w:rPr>
          <w:rFonts w:ascii="Arial" w:hAnsi="Arial" w:cs="Arial"/>
          <w:b/>
          <w:u w:val="single"/>
        </w:rPr>
        <w:t>7</w:t>
      </w:r>
      <w:r w:rsidRPr="00F759E8">
        <w:rPr>
          <w:rFonts w:ascii="Arial" w:hAnsi="Arial" w:cs="Arial"/>
          <w:b/>
          <w:u w:val="single"/>
        </w:rPr>
        <w:t>:</w:t>
      </w:r>
    </w:p>
    <w:p w:rsidR="00F67377" w:rsidRDefault="00F67377" w:rsidP="005C6E7A">
      <w:pPr>
        <w:rPr>
          <w:rFonts w:ascii="Arial" w:hAnsi="Arial" w:cs="Arial"/>
          <w:sz w:val="28"/>
          <w:szCs w:val="28"/>
        </w:rPr>
      </w:pPr>
    </w:p>
    <w:p w:rsidR="00F67377" w:rsidRPr="005A1217" w:rsidRDefault="005A1217" w:rsidP="005C6E7A">
      <w:pPr>
        <w:rPr>
          <w:rFonts w:ascii="Arial" w:hAnsi="Arial" w:cs="Arial"/>
        </w:rPr>
      </w:pPr>
      <w:r w:rsidRPr="005A1217">
        <w:rPr>
          <w:rFonts w:ascii="Arial" w:hAnsi="Arial" w:cs="Arial"/>
        </w:rPr>
        <w:t>See Response 2.6</w:t>
      </w:r>
    </w:p>
    <w:sectPr w:rsidR="00F67377" w:rsidRPr="005A1217" w:rsidSect="00FC2733">
      <w:headerReference w:type="default" r:id="rId14"/>
      <w:footerReference w:type="default" r:id="rId15"/>
      <w:pgSz w:w="12240" w:h="15840" w:code="1"/>
      <w:pgMar w:top="432" w:right="1152" w:bottom="43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5CA6" w:rsidRDefault="00E05CA6">
      <w:r>
        <w:separator/>
      </w:r>
    </w:p>
  </w:endnote>
  <w:endnote w:type="continuationSeparator" w:id="0">
    <w:p w:rsidR="00E05CA6" w:rsidRDefault="00E05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F6A" w:rsidRPr="00E86619" w:rsidRDefault="00967F6A">
    <w:pPr>
      <w:pStyle w:val="Footer"/>
      <w:rPr>
        <w:rFonts w:ascii="Arial" w:hAnsi="Arial" w:cs="Arial"/>
      </w:rPr>
    </w:pPr>
    <w:r>
      <w:tab/>
    </w:r>
    <w:r w:rsidRPr="00E86619">
      <w:rPr>
        <w:rStyle w:val="PageNumber"/>
        <w:rFonts w:ascii="Arial" w:hAnsi="Arial" w:cs="Arial"/>
      </w:rPr>
      <w:fldChar w:fldCharType="begin"/>
    </w:r>
    <w:r w:rsidRPr="00E86619">
      <w:rPr>
        <w:rStyle w:val="PageNumber"/>
        <w:rFonts w:ascii="Arial" w:hAnsi="Arial" w:cs="Arial"/>
      </w:rPr>
      <w:instrText xml:space="preserve"> PAGE </w:instrText>
    </w:r>
    <w:r w:rsidRPr="00E86619">
      <w:rPr>
        <w:rStyle w:val="PageNumber"/>
        <w:rFonts w:ascii="Arial" w:hAnsi="Arial" w:cs="Arial"/>
      </w:rPr>
      <w:fldChar w:fldCharType="separate"/>
    </w:r>
    <w:r w:rsidR="00AD2E37">
      <w:rPr>
        <w:rStyle w:val="PageNumber"/>
        <w:rFonts w:ascii="Arial" w:hAnsi="Arial" w:cs="Arial"/>
        <w:noProof/>
      </w:rPr>
      <w:t>4</w:t>
    </w:r>
    <w:r w:rsidRPr="00E86619">
      <w:rPr>
        <w:rStyle w:val="PageNumber"/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5CA6" w:rsidRDefault="00E05CA6">
      <w:r>
        <w:separator/>
      </w:r>
    </w:p>
  </w:footnote>
  <w:footnote w:type="continuationSeparator" w:id="0">
    <w:p w:rsidR="00E05CA6" w:rsidRDefault="00E05C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335" w:rsidRPr="00267335" w:rsidRDefault="00267335" w:rsidP="00267335">
    <w:pPr>
      <w:autoSpaceDE w:val="0"/>
      <w:autoSpaceDN w:val="0"/>
      <w:adjustRightInd w:val="0"/>
      <w:jc w:val="center"/>
      <w:rPr>
        <w:rFonts w:ascii="Arial" w:hAnsi="Arial" w:cs="Arial"/>
        <w:b/>
      </w:rPr>
    </w:pPr>
    <w:r w:rsidRPr="00267335">
      <w:rPr>
        <w:rFonts w:ascii="Arial" w:hAnsi="Arial" w:cs="Arial"/>
        <w:b/>
      </w:rPr>
      <w:t>APPLICATION OF SOUTHERN CALIFORNIA GAS COMPANY</w:t>
    </w:r>
  </w:p>
  <w:p w:rsidR="00267335" w:rsidRPr="00267335" w:rsidRDefault="00267335" w:rsidP="00267335">
    <w:pPr>
      <w:autoSpaceDE w:val="0"/>
      <w:autoSpaceDN w:val="0"/>
      <w:adjustRightInd w:val="0"/>
      <w:jc w:val="center"/>
      <w:rPr>
        <w:rFonts w:ascii="Arial" w:hAnsi="Arial" w:cs="Arial"/>
        <w:b/>
      </w:rPr>
    </w:pPr>
    <w:r w:rsidRPr="00267335">
      <w:rPr>
        <w:rFonts w:ascii="Arial" w:hAnsi="Arial" w:cs="Arial"/>
        <w:b/>
      </w:rPr>
      <w:t>AND SAN DIEGO GAS &amp; ELECTRIC COMPANY</w:t>
    </w:r>
  </w:p>
  <w:p w:rsidR="001E5C86" w:rsidRDefault="00267335" w:rsidP="00267335">
    <w:pPr>
      <w:autoSpaceDE w:val="0"/>
      <w:autoSpaceDN w:val="0"/>
      <w:adjustRightInd w:val="0"/>
      <w:jc w:val="center"/>
      <w:rPr>
        <w:rFonts w:ascii="Arial" w:hAnsi="Arial" w:cs="Arial"/>
        <w:b/>
      </w:rPr>
    </w:pPr>
    <w:r w:rsidRPr="00267335">
      <w:rPr>
        <w:rFonts w:ascii="Arial" w:hAnsi="Arial" w:cs="Arial"/>
        <w:b/>
      </w:rPr>
      <w:t>FOR AUTHORITY TO REV</w:t>
    </w:r>
    <w:r w:rsidR="001E5C86">
      <w:rPr>
        <w:rFonts w:ascii="Arial" w:hAnsi="Arial" w:cs="Arial"/>
        <w:b/>
      </w:rPr>
      <w:t>I</w:t>
    </w:r>
    <w:r w:rsidRPr="00267335">
      <w:rPr>
        <w:rFonts w:ascii="Arial" w:hAnsi="Arial" w:cs="Arial"/>
        <w:b/>
      </w:rPr>
      <w:t xml:space="preserve">SE THEIR NATURAL GAS RATES </w:t>
    </w:r>
  </w:p>
  <w:p w:rsidR="001E5C86" w:rsidRDefault="00267335" w:rsidP="00267335">
    <w:pPr>
      <w:autoSpaceDE w:val="0"/>
      <w:autoSpaceDN w:val="0"/>
      <w:adjustRightInd w:val="0"/>
      <w:jc w:val="center"/>
      <w:rPr>
        <w:rFonts w:ascii="Arial" w:hAnsi="Arial" w:cs="Arial"/>
        <w:b/>
      </w:rPr>
    </w:pPr>
    <w:r w:rsidRPr="00267335">
      <w:rPr>
        <w:rFonts w:ascii="Arial" w:hAnsi="Arial" w:cs="Arial"/>
        <w:b/>
      </w:rPr>
      <w:t xml:space="preserve">EFFECTIVE JANUARY 1, 2017 IN THEIR </w:t>
    </w:r>
  </w:p>
  <w:p w:rsidR="00267335" w:rsidRPr="00267335" w:rsidRDefault="00267335" w:rsidP="00267335">
    <w:pPr>
      <w:autoSpaceDE w:val="0"/>
      <w:autoSpaceDN w:val="0"/>
      <w:adjustRightInd w:val="0"/>
      <w:jc w:val="center"/>
      <w:rPr>
        <w:rFonts w:ascii="Arial" w:hAnsi="Arial" w:cs="Arial"/>
        <w:b/>
      </w:rPr>
    </w:pPr>
    <w:r w:rsidRPr="00267335">
      <w:rPr>
        <w:rFonts w:ascii="Arial" w:hAnsi="Arial" w:cs="Arial"/>
        <w:b/>
      </w:rPr>
      <w:t xml:space="preserve">TRIENNIAL COST ALLOCATION PROCEEDING </w:t>
    </w:r>
    <w:r w:rsidR="0086297C">
      <w:rPr>
        <w:rFonts w:ascii="Arial" w:hAnsi="Arial" w:cs="Arial"/>
        <w:b/>
      </w:rPr>
      <w:t>- PHASE 2</w:t>
    </w:r>
  </w:p>
  <w:p w:rsidR="00663B29" w:rsidRPr="00445088" w:rsidRDefault="00663B29" w:rsidP="00663B29">
    <w:pPr>
      <w:jc w:val="center"/>
      <w:rPr>
        <w:rFonts w:ascii="Arial" w:hAnsi="Arial" w:cs="Arial"/>
        <w:b/>
        <w:sz w:val="6"/>
        <w:szCs w:val="6"/>
      </w:rPr>
    </w:pPr>
  </w:p>
  <w:p w:rsidR="00663B29" w:rsidRPr="00663B29" w:rsidRDefault="00663B29" w:rsidP="00663B29">
    <w:pPr>
      <w:jc w:val="center"/>
      <w:rPr>
        <w:rFonts w:ascii="Arial" w:hAnsi="Arial" w:cs="Arial"/>
        <w:b/>
        <w:sz w:val="6"/>
        <w:szCs w:val="6"/>
      </w:rPr>
    </w:pPr>
  </w:p>
  <w:p w:rsidR="00663B29" w:rsidRPr="00663B29" w:rsidRDefault="00663B29" w:rsidP="00663B29">
    <w:pPr>
      <w:jc w:val="center"/>
      <w:rPr>
        <w:rFonts w:ascii="Arial" w:hAnsi="Arial" w:cs="Arial"/>
        <w:b/>
      </w:rPr>
    </w:pPr>
    <w:r w:rsidRPr="00663B29">
      <w:rPr>
        <w:rFonts w:ascii="Arial" w:hAnsi="Arial" w:cs="Arial"/>
        <w:b/>
      </w:rPr>
      <w:t>(A.1</w:t>
    </w:r>
    <w:r w:rsidR="004E625C">
      <w:rPr>
        <w:rFonts w:ascii="Arial" w:hAnsi="Arial" w:cs="Arial"/>
        <w:b/>
      </w:rPr>
      <w:t>5</w:t>
    </w:r>
    <w:r w:rsidRPr="00663B29">
      <w:rPr>
        <w:rFonts w:ascii="Arial" w:hAnsi="Arial" w:cs="Arial"/>
        <w:b/>
      </w:rPr>
      <w:t>-</w:t>
    </w:r>
    <w:r w:rsidR="004E625C">
      <w:rPr>
        <w:rFonts w:ascii="Arial" w:hAnsi="Arial" w:cs="Arial"/>
        <w:b/>
      </w:rPr>
      <w:t>07</w:t>
    </w:r>
    <w:r w:rsidRPr="00663B29">
      <w:rPr>
        <w:rFonts w:ascii="Arial" w:hAnsi="Arial" w:cs="Arial"/>
        <w:b/>
      </w:rPr>
      <w:t>-</w:t>
    </w:r>
    <w:r w:rsidR="001E5C86">
      <w:rPr>
        <w:rFonts w:ascii="Arial" w:hAnsi="Arial" w:cs="Arial"/>
        <w:b/>
      </w:rPr>
      <w:t>014</w:t>
    </w:r>
    <w:r w:rsidRPr="00663B29">
      <w:rPr>
        <w:rFonts w:ascii="Arial" w:hAnsi="Arial" w:cs="Arial"/>
        <w:b/>
      </w:rPr>
      <w:t>)</w:t>
    </w:r>
  </w:p>
  <w:p w:rsidR="00967F6A" w:rsidRDefault="00967F6A" w:rsidP="00F9456E">
    <w:pPr>
      <w:pStyle w:val="Header"/>
      <w:jc w:val="center"/>
      <w:rPr>
        <w:rFonts w:ascii="Arial" w:hAnsi="Arial" w:cs="Arial"/>
        <w:b/>
        <w:sz w:val="8"/>
        <w:szCs w:val="8"/>
      </w:rPr>
    </w:pPr>
  </w:p>
  <w:p w:rsidR="00300C57" w:rsidRPr="00C178B5" w:rsidRDefault="00300C57" w:rsidP="00F9456E">
    <w:pPr>
      <w:pStyle w:val="Header"/>
      <w:jc w:val="center"/>
      <w:rPr>
        <w:rFonts w:ascii="Arial" w:hAnsi="Arial" w:cs="Arial"/>
        <w:b/>
        <w:sz w:val="8"/>
        <w:szCs w:val="8"/>
      </w:rPr>
    </w:pPr>
  </w:p>
  <w:p w:rsidR="00967F6A" w:rsidRPr="00507F24" w:rsidRDefault="00AF3427" w:rsidP="00F9456E">
    <w:pPr>
      <w:pStyle w:val="Header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(</w:t>
    </w:r>
    <w:r w:rsidR="00986605">
      <w:rPr>
        <w:rFonts w:ascii="Arial" w:hAnsi="Arial" w:cs="Arial"/>
        <w:b/>
      </w:rPr>
      <w:t>2</w:t>
    </w:r>
    <w:r w:rsidR="00986605" w:rsidRPr="00986605">
      <w:rPr>
        <w:rFonts w:ascii="Arial" w:hAnsi="Arial" w:cs="Arial"/>
        <w:b/>
        <w:vertAlign w:val="superscript"/>
      </w:rPr>
      <w:t>ND</w:t>
    </w:r>
    <w:r w:rsidR="00986605">
      <w:rPr>
        <w:rFonts w:ascii="Arial" w:hAnsi="Arial" w:cs="Arial"/>
        <w:b/>
      </w:rPr>
      <w:t xml:space="preserve"> DATA REQUEST FROM SOUTHERN CALIFORNIA GENERATION COALITION</w:t>
    </w:r>
    <w:r>
      <w:rPr>
        <w:rFonts w:ascii="Arial" w:hAnsi="Arial" w:cs="Arial"/>
        <w:b/>
      </w:rPr>
      <w:t>)</w:t>
    </w:r>
  </w:p>
  <w:p w:rsidR="00F9456E" w:rsidRDefault="00F9456E" w:rsidP="00F9456E">
    <w:pPr>
      <w:pStyle w:val="Header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______________________________</w:t>
    </w:r>
    <w:r w:rsidR="009B540D">
      <w:rPr>
        <w:rFonts w:ascii="Arial" w:hAnsi="Arial" w:cs="Arial"/>
        <w:b/>
      </w:rPr>
      <w:t>________</w:t>
    </w:r>
    <w:r>
      <w:rPr>
        <w:rFonts w:ascii="Arial" w:hAnsi="Arial" w:cs="Arial"/>
        <w:b/>
      </w:rPr>
      <w:t>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32169"/>
    <w:multiLevelType w:val="hybridMultilevel"/>
    <w:tmpl w:val="D2802B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6F34FF"/>
    <w:multiLevelType w:val="hybridMultilevel"/>
    <w:tmpl w:val="03E813C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D46DB5"/>
    <w:multiLevelType w:val="hybridMultilevel"/>
    <w:tmpl w:val="2F763A6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706EF0"/>
    <w:multiLevelType w:val="multilevel"/>
    <w:tmpl w:val="A3CA1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AC7A47"/>
    <w:multiLevelType w:val="hybridMultilevel"/>
    <w:tmpl w:val="BAE46084"/>
    <w:lvl w:ilvl="0" w:tplc="E63E8E90">
      <w:start w:val="2"/>
      <w:numFmt w:val="lowerLetter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5">
    <w:nsid w:val="12BD05A4"/>
    <w:multiLevelType w:val="hybridMultilevel"/>
    <w:tmpl w:val="4E9C3400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60743A5"/>
    <w:multiLevelType w:val="hybridMultilevel"/>
    <w:tmpl w:val="C2C2492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C55164A"/>
    <w:multiLevelType w:val="multilevel"/>
    <w:tmpl w:val="BF98A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6D76A0"/>
    <w:multiLevelType w:val="multilevel"/>
    <w:tmpl w:val="61905664"/>
    <w:lvl w:ilvl="0">
      <w:start w:val="1"/>
      <w:numFmt w:val="decimal"/>
      <w:lvlText w:val="2.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>
      <w:start w:val="1"/>
      <w:numFmt w:val="decimal"/>
      <w:lvlText w:val="2.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2.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2.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>
    <w:nsid w:val="2A356FF6"/>
    <w:multiLevelType w:val="multilevel"/>
    <w:tmpl w:val="1B8E973A"/>
    <w:lvl w:ilvl="0">
      <w:start w:val="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05"/>
        </w:tabs>
        <w:ind w:left="190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880"/>
        </w:tabs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10">
    <w:nsid w:val="332F6109"/>
    <w:multiLevelType w:val="hybridMultilevel"/>
    <w:tmpl w:val="43789FE2"/>
    <w:lvl w:ilvl="0" w:tplc="F63E41E4">
      <w:start w:val="1"/>
      <w:numFmt w:val="lowerLetter"/>
      <w:lvlText w:val="%1."/>
      <w:lvlJc w:val="left"/>
      <w:pPr>
        <w:tabs>
          <w:tab w:val="num" w:pos="2790"/>
        </w:tabs>
        <w:ind w:left="27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510"/>
        </w:tabs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230"/>
        </w:tabs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950"/>
        </w:tabs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670"/>
        </w:tabs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390"/>
        </w:tabs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110"/>
        </w:tabs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830"/>
        </w:tabs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550"/>
        </w:tabs>
        <w:ind w:left="8550" w:hanging="180"/>
      </w:pPr>
    </w:lvl>
  </w:abstractNum>
  <w:abstractNum w:abstractNumId="11">
    <w:nsid w:val="34640CB7"/>
    <w:multiLevelType w:val="hybridMultilevel"/>
    <w:tmpl w:val="06B0DE10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40A7024A"/>
    <w:multiLevelType w:val="hybridMultilevel"/>
    <w:tmpl w:val="71322ADC"/>
    <w:lvl w:ilvl="0" w:tplc="FDB82F9A">
      <w:start w:val="1"/>
      <w:numFmt w:val="low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AFA1788"/>
    <w:multiLevelType w:val="multilevel"/>
    <w:tmpl w:val="D2802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6F546A2"/>
    <w:multiLevelType w:val="hybridMultilevel"/>
    <w:tmpl w:val="FC889A0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85C0CFB"/>
    <w:multiLevelType w:val="hybridMultilevel"/>
    <w:tmpl w:val="51767AB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7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DD86306"/>
    <w:multiLevelType w:val="hybridMultilevel"/>
    <w:tmpl w:val="386A8C64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6BAA2FBA"/>
    <w:multiLevelType w:val="multilevel"/>
    <w:tmpl w:val="B1BAC4E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6CD60A62"/>
    <w:multiLevelType w:val="hybridMultilevel"/>
    <w:tmpl w:val="60A89B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54945CF"/>
    <w:multiLevelType w:val="multilevel"/>
    <w:tmpl w:val="C2C249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75EF1D4A"/>
    <w:multiLevelType w:val="hybridMultilevel"/>
    <w:tmpl w:val="B1BAC4E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0"/>
  </w:num>
  <w:num w:numId="3">
    <w:abstractNumId w:val="6"/>
  </w:num>
  <w:num w:numId="4">
    <w:abstractNumId w:val="18"/>
  </w:num>
  <w:num w:numId="5">
    <w:abstractNumId w:val="13"/>
  </w:num>
  <w:num w:numId="6">
    <w:abstractNumId w:val="17"/>
  </w:num>
  <w:num w:numId="7">
    <w:abstractNumId w:val="11"/>
  </w:num>
  <w:num w:numId="8">
    <w:abstractNumId w:val="19"/>
  </w:num>
  <w:num w:numId="9">
    <w:abstractNumId w:val="16"/>
  </w:num>
  <w:num w:numId="10">
    <w:abstractNumId w:val="7"/>
  </w:num>
  <w:num w:numId="11">
    <w:abstractNumId w:val="5"/>
  </w:num>
  <w:num w:numId="12">
    <w:abstractNumId w:val="3"/>
  </w:num>
  <w:num w:numId="13">
    <w:abstractNumId w:val="2"/>
  </w:num>
  <w:num w:numId="14">
    <w:abstractNumId w:val="14"/>
  </w:num>
  <w:num w:numId="15">
    <w:abstractNumId w:val="15"/>
  </w:num>
  <w:num w:numId="16">
    <w:abstractNumId w:val="12"/>
  </w:num>
  <w:num w:numId="17">
    <w:abstractNumId w:val="1"/>
  </w:num>
  <w:num w:numId="18">
    <w:abstractNumId w:val="9"/>
  </w:num>
  <w:num w:numId="19">
    <w:abstractNumId w:val="4"/>
  </w:num>
  <w:num w:numId="20">
    <w:abstractNumId w:val="10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69D22A33-82CE-4419-BFCB-0BAD2BA7C36E}"/>
    <w:docVar w:name="dgnword-eventsink" w:val="7712992"/>
  </w:docVars>
  <w:rsids>
    <w:rsidRoot w:val="00687D80"/>
    <w:rsid w:val="00004249"/>
    <w:rsid w:val="00026804"/>
    <w:rsid w:val="000427F1"/>
    <w:rsid w:val="000445AE"/>
    <w:rsid w:val="000446FA"/>
    <w:rsid w:val="00050DEA"/>
    <w:rsid w:val="00054200"/>
    <w:rsid w:val="00062FD1"/>
    <w:rsid w:val="000973D6"/>
    <w:rsid w:val="000B5370"/>
    <w:rsid w:val="000C0E9E"/>
    <w:rsid w:val="000D5EF6"/>
    <w:rsid w:val="000E2012"/>
    <w:rsid w:val="000E32F6"/>
    <w:rsid w:val="000E5737"/>
    <w:rsid w:val="000F0C29"/>
    <w:rsid w:val="000F5570"/>
    <w:rsid w:val="00130F5D"/>
    <w:rsid w:val="00151F80"/>
    <w:rsid w:val="001576BC"/>
    <w:rsid w:val="00171E47"/>
    <w:rsid w:val="00171F7F"/>
    <w:rsid w:val="001754B0"/>
    <w:rsid w:val="001B2C3E"/>
    <w:rsid w:val="001B7698"/>
    <w:rsid w:val="001D4131"/>
    <w:rsid w:val="001E4A11"/>
    <w:rsid w:val="001E5C86"/>
    <w:rsid w:val="001F22D6"/>
    <w:rsid w:val="001F2F28"/>
    <w:rsid w:val="002021F9"/>
    <w:rsid w:val="00214711"/>
    <w:rsid w:val="00215B6F"/>
    <w:rsid w:val="00217318"/>
    <w:rsid w:val="002447CF"/>
    <w:rsid w:val="00267335"/>
    <w:rsid w:val="002749B8"/>
    <w:rsid w:val="002B7CDB"/>
    <w:rsid w:val="002C2AFC"/>
    <w:rsid w:val="002C432D"/>
    <w:rsid w:val="002D7E7D"/>
    <w:rsid w:val="002E095B"/>
    <w:rsid w:val="00300C57"/>
    <w:rsid w:val="0031070C"/>
    <w:rsid w:val="0031141C"/>
    <w:rsid w:val="00335AB8"/>
    <w:rsid w:val="003405A5"/>
    <w:rsid w:val="00347ECE"/>
    <w:rsid w:val="00367398"/>
    <w:rsid w:val="003C64AC"/>
    <w:rsid w:val="003E7642"/>
    <w:rsid w:val="00405FCB"/>
    <w:rsid w:val="0042353D"/>
    <w:rsid w:val="00442D6C"/>
    <w:rsid w:val="00443AB5"/>
    <w:rsid w:val="00445088"/>
    <w:rsid w:val="00456EDC"/>
    <w:rsid w:val="004628EB"/>
    <w:rsid w:val="004710C7"/>
    <w:rsid w:val="004A11B8"/>
    <w:rsid w:val="004B00F4"/>
    <w:rsid w:val="004B1982"/>
    <w:rsid w:val="004C0B63"/>
    <w:rsid w:val="004D1DD7"/>
    <w:rsid w:val="004D7786"/>
    <w:rsid w:val="004E361C"/>
    <w:rsid w:val="004E625C"/>
    <w:rsid w:val="00500E6D"/>
    <w:rsid w:val="00507F24"/>
    <w:rsid w:val="005476B2"/>
    <w:rsid w:val="00574B56"/>
    <w:rsid w:val="005757EF"/>
    <w:rsid w:val="00581DF1"/>
    <w:rsid w:val="00582C14"/>
    <w:rsid w:val="00586657"/>
    <w:rsid w:val="005945FF"/>
    <w:rsid w:val="00596EB7"/>
    <w:rsid w:val="005A1217"/>
    <w:rsid w:val="005A54EE"/>
    <w:rsid w:val="005B4296"/>
    <w:rsid w:val="005C452D"/>
    <w:rsid w:val="005C5391"/>
    <w:rsid w:val="005C6E7A"/>
    <w:rsid w:val="005F1AAE"/>
    <w:rsid w:val="005F4287"/>
    <w:rsid w:val="006010E4"/>
    <w:rsid w:val="0060372B"/>
    <w:rsid w:val="006177F4"/>
    <w:rsid w:val="0063481C"/>
    <w:rsid w:val="00636BCF"/>
    <w:rsid w:val="0064053C"/>
    <w:rsid w:val="0065774B"/>
    <w:rsid w:val="00657A12"/>
    <w:rsid w:val="00657ADE"/>
    <w:rsid w:val="00663B29"/>
    <w:rsid w:val="00671994"/>
    <w:rsid w:val="0067709F"/>
    <w:rsid w:val="00685B80"/>
    <w:rsid w:val="00686DC5"/>
    <w:rsid w:val="00687D80"/>
    <w:rsid w:val="00693014"/>
    <w:rsid w:val="00697DB5"/>
    <w:rsid w:val="006B0927"/>
    <w:rsid w:val="006B20D8"/>
    <w:rsid w:val="006B49A6"/>
    <w:rsid w:val="006B5580"/>
    <w:rsid w:val="006D2F9B"/>
    <w:rsid w:val="006E6D13"/>
    <w:rsid w:val="007022E5"/>
    <w:rsid w:val="00717106"/>
    <w:rsid w:val="00724B83"/>
    <w:rsid w:val="00726B5A"/>
    <w:rsid w:val="00751C4C"/>
    <w:rsid w:val="007603F9"/>
    <w:rsid w:val="007638A3"/>
    <w:rsid w:val="00764EE6"/>
    <w:rsid w:val="007758C7"/>
    <w:rsid w:val="00792FC7"/>
    <w:rsid w:val="00794553"/>
    <w:rsid w:val="00797B94"/>
    <w:rsid w:val="007B59E1"/>
    <w:rsid w:val="007D4399"/>
    <w:rsid w:val="007D742B"/>
    <w:rsid w:val="007E1BBA"/>
    <w:rsid w:val="007E7124"/>
    <w:rsid w:val="0080163C"/>
    <w:rsid w:val="0081001C"/>
    <w:rsid w:val="0081522E"/>
    <w:rsid w:val="00846D35"/>
    <w:rsid w:val="0085308B"/>
    <w:rsid w:val="00854D38"/>
    <w:rsid w:val="0086297C"/>
    <w:rsid w:val="00874121"/>
    <w:rsid w:val="008A0C1E"/>
    <w:rsid w:val="008A3929"/>
    <w:rsid w:val="008B0407"/>
    <w:rsid w:val="008B29B7"/>
    <w:rsid w:val="008B45FF"/>
    <w:rsid w:val="008C558B"/>
    <w:rsid w:val="008F2A13"/>
    <w:rsid w:val="009014E2"/>
    <w:rsid w:val="00924832"/>
    <w:rsid w:val="00927C7F"/>
    <w:rsid w:val="009308B2"/>
    <w:rsid w:val="00935247"/>
    <w:rsid w:val="009353A5"/>
    <w:rsid w:val="00947DA8"/>
    <w:rsid w:val="00967F6A"/>
    <w:rsid w:val="009742EE"/>
    <w:rsid w:val="00986605"/>
    <w:rsid w:val="00994689"/>
    <w:rsid w:val="009951BE"/>
    <w:rsid w:val="00996B85"/>
    <w:rsid w:val="009B0636"/>
    <w:rsid w:val="009B540D"/>
    <w:rsid w:val="009E04A7"/>
    <w:rsid w:val="009E2A12"/>
    <w:rsid w:val="009E6BC2"/>
    <w:rsid w:val="00A17B4A"/>
    <w:rsid w:val="00A21C4E"/>
    <w:rsid w:val="00A540FF"/>
    <w:rsid w:val="00A558C1"/>
    <w:rsid w:val="00A65A2F"/>
    <w:rsid w:val="00A67A4C"/>
    <w:rsid w:val="00A76001"/>
    <w:rsid w:val="00A85689"/>
    <w:rsid w:val="00A8757F"/>
    <w:rsid w:val="00A928A9"/>
    <w:rsid w:val="00AA7D9B"/>
    <w:rsid w:val="00AC3331"/>
    <w:rsid w:val="00AC79BC"/>
    <w:rsid w:val="00AD2E37"/>
    <w:rsid w:val="00AE603A"/>
    <w:rsid w:val="00AF1AE8"/>
    <w:rsid w:val="00AF1FFF"/>
    <w:rsid w:val="00AF3427"/>
    <w:rsid w:val="00AF70D5"/>
    <w:rsid w:val="00B1595B"/>
    <w:rsid w:val="00B177D4"/>
    <w:rsid w:val="00B23DF8"/>
    <w:rsid w:val="00B30845"/>
    <w:rsid w:val="00B32CAC"/>
    <w:rsid w:val="00B50348"/>
    <w:rsid w:val="00B714F3"/>
    <w:rsid w:val="00BB2092"/>
    <w:rsid w:val="00BC556D"/>
    <w:rsid w:val="00BD1AC1"/>
    <w:rsid w:val="00BD3336"/>
    <w:rsid w:val="00BD6452"/>
    <w:rsid w:val="00BE54FA"/>
    <w:rsid w:val="00BF140C"/>
    <w:rsid w:val="00C00BF1"/>
    <w:rsid w:val="00C141A5"/>
    <w:rsid w:val="00C33671"/>
    <w:rsid w:val="00C4302A"/>
    <w:rsid w:val="00C44CE1"/>
    <w:rsid w:val="00C478AC"/>
    <w:rsid w:val="00C50AFA"/>
    <w:rsid w:val="00C6106E"/>
    <w:rsid w:val="00C62CAA"/>
    <w:rsid w:val="00C855A8"/>
    <w:rsid w:val="00CB1F14"/>
    <w:rsid w:val="00CB2B75"/>
    <w:rsid w:val="00CB3FD9"/>
    <w:rsid w:val="00CD1FF2"/>
    <w:rsid w:val="00CD2A4C"/>
    <w:rsid w:val="00CD3A2B"/>
    <w:rsid w:val="00D00E73"/>
    <w:rsid w:val="00D14DA0"/>
    <w:rsid w:val="00D237AB"/>
    <w:rsid w:val="00D27711"/>
    <w:rsid w:val="00D42A9F"/>
    <w:rsid w:val="00D51BAE"/>
    <w:rsid w:val="00D62B84"/>
    <w:rsid w:val="00D66C29"/>
    <w:rsid w:val="00D80DD1"/>
    <w:rsid w:val="00DB3DF1"/>
    <w:rsid w:val="00DC0ED0"/>
    <w:rsid w:val="00E00391"/>
    <w:rsid w:val="00E00708"/>
    <w:rsid w:val="00E05CA6"/>
    <w:rsid w:val="00E20F09"/>
    <w:rsid w:val="00E25E1B"/>
    <w:rsid w:val="00E42C0C"/>
    <w:rsid w:val="00E44F2B"/>
    <w:rsid w:val="00E46E42"/>
    <w:rsid w:val="00E54E2E"/>
    <w:rsid w:val="00E62046"/>
    <w:rsid w:val="00E77426"/>
    <w:rsid w:val="00E802E5"/>
    <w:rsid w:val="00E82FDE"/>
    <w:rsid w:val="00E84D1A"/>
    <w:rsid w:val="00E86619"/>
    <w:rsid w:val="00EA0F7A"/>
    <w:rsid w:val="00EC4C69"/>
    <w:rsid w:val="00EC666E"/>
    <w:rsid w:val="00ED0B44"/>
    <w:rsid w:val="00ED0D66"/>
    <w:rsid w:val="00EE2B21"/>
    <w:rsid w:val="00EF0C48"/>
    <w:rsid w:val="00F01063"/>
    <w:rsid w:val="00F033B8"/>
    <w:rsid w:val="00F3113C"/>
    <w:rsid w:val="00F438E8"/>
    <w:rsid w:val="00F47E8C"/>
    <w:rsid w:val="00F66FE5"/>
    <w:rsid w:val="00F67377"/>
    <w:rsid w:val="00F7254E"/>
    <w:rsid w:val="00F759E8"/>
    <w:rsid w:val="00F86603"/>
    <w:rsid w:val="00F918F2"/>
    <w:rsid w:val="00F9456E"/>
    <w:rsid w:val="00FB1C4C"/>
    <w:rsid w:val="00FB2385"/>
    <w:rsid w:val="00FC2733"/>
    <w:rsid w:val="00FC5DED"/>
    <w:rsid w:val="00FE6A1D"/>
    <w:rsid w:val="00FF4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687D80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794553"/>
  </w:style>
  <w:style w:type="character" w:customStyle="1" w:styleId="st">
    <w:name w:val="st"/>
    <w:rsid w:val="00663B29"/>
  </w:style>
  <w:style w:type="character" w:styleId="Hyperlink">
    <w:name w:val="Hyperlink"/>
    <w:basedOn w:val="DefaultParagraphFont"/>
    <w:uiPriority w:val="99"/>
    <w:unhideWhenUsed/>
    <w:rsid w:val="00E0039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D439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687D80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794553"/>
  </w:style>
  <w:style w:type="character" w:customStyle="1" w:styleId="st">
    <w:name w:val="st"/>
    <w:rsid w:val="00663B29"/>
  </w:style>
  <w:style w:type="character" w:styleId="Hyperlink">
    <w:name w:val="Hyperlink"/>
    <w:basedOn w:val="DefaultParagraphFont"/>
    <w:uiPriority w:val="99"/>
    <w:unhideWhenUsed/>
    <w:rsid w:val="00E0039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D439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socalgas.com/regulatory/documents/a-14-11-004/SCG-25-R%20-%20Mark%20Diancin.p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socalgas.com/regulatory/documents/a-14-11-004/SCG-32_Michelle_Somerville_Revised_Testimony.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2.xlsx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1.xlsx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7</Pages>
  <Words>516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QUESTION 1:</vt:lpstr>
    </vt:vector>
  </TitlesOfParts>
  <Company>Sempra Energy</Company>
  <LinksUpToDate>false</LinksUpToDate>
  <CharactersWithSpaces>3881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 1:</dc:title>
  <dc:creator>Sempra Energy</dc:creator>
  <cp:lastModifiedBy>Mock, Joseph</cp:lastModifiedBy>
  <cp:revision>5</cp:revision>
  <cp:lastPrinted>2005-06-11T17:39:00Z</cp:lastPrinted>
  <dcterms:created xsi:type="dcterms:W3CDTF">2016-01-14T22:59:00Z</dcterms:created>
  <dcterms:modified xsi:type="dcterms:W3CDTF">2016-01-22T21:54:00Z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irtualVersion">
    <vt:lpwstr/>
  </property>
  <property fmtid="{D5CDD505-2E9C-101B-9397-08002B2CF9AE}" pid="3" name="VirtualDocId">
    <vt:lpwstr/>
  </property>
</Properties>
</file>