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CC" w:rsidRPr="00EC6424" w:rsidRDefault="0008181A" w:rsidP="008060C1">
      <w:pPr>
        <w:pStyle w:val="ConfirmTitle"/>
        <w:widowControl/>
        <w:outlineLvl w:val="0"/>
      </w:pPr>
      <w:bookmarkStart w:id="0" w:name="_GoBack"/>
      <w:bookmarkEnd w:id="0"/>
      <w:r>
        <w:t>EEI</w:t>
      </w:r>
      <w:r w:rsidR="00031ACC" w:rsidRPr="00EC6424">
        <w:t xml:space="preserve"> AGREEMENT</w:t>
      </w:r>
      <w:r w:rsidR="00031ACC" w:rsidRPr="00EC6424">
        <w:br/>
      </w:r>
      <w:r w:rsidR="00155D28" w:rsidRPr="00EC6424">
        <w:t>REC CONFIRMATION</w:t>
      </w:r>
      <w:r w:rsidR="00031ACC" w:rsidRPr="00EC6424">
        <w:br/>
        <w:t>BETWEEN</w:t>
      </w:r>
      <w:r w:rsidR="00031ACC" w:rsidRPr="00EC6424">
        <w:br/>
      </w:r>
      <w:r w:rsidR="00114D20">
        <w:t>[</w:t>
      </w:r>
      <w:r w:rsidR="00992EAC" w:rsidRPr="00EC6424">
        <w:t>_________________</w:t>
      </w:r>
      <w:r w:rsidR="00114D20">
        <w:t>]</w:t>
      </w:r>
      <w:r w:rsidR="00031ACC" w:rsidRPr="00EC6424">
        <w:br/>
        <w:t>AND</w:t>
      </w:r>
      <w:r w:rsidR="00031ACC" w:rsidRPr="00EC6424">
        <w:br/>
      </w:r>
      <w:bookmarkStart w:id="1" w:name="_Ref144006007"/>
      <w:bookmarkEnd w:id="1"/>
      <w:r w:rsidR="00A53734">
        <w:t>S</w:t>
      </w:r>
      <w:r w:rsidR="004C5564">
        <w:t>an diego gas &amp; electric</w:t>
      </w:r>
      <w:r w:rsidR="00A53734">
        <w:t xml:space="preserve"> COMPANY</w:t>
      </w:r>
    </w:p>
    <w:p w:rsidR="00031ACC" w:rsidRDefault="00031ACC" w:rsidP="008060C1">
      <w:pPr>
        <w:pStyle w:val="ConfirmNormal"/>
        <w:widowControl/>
        <w:jc w:val="left"/>
      </w:pPr>
      <w:bookmarkStart w:id="2" w:name="_DV_M2"/>
      <w:bookmarkEnd w:id="2"/>
      <w:r w:rsidRPr="00EC6424">
        <w:t xml:space="preserve">This </w:t>
      </w:r>
      <w:r w:rsidR="003F00E8">
        <w:t>REC C</w:t>
      </w:r>
      <w:r w:rsidRPr="00EC6424">
        <w:t xml:space="preserve">onfirmation ("Confirmation") confirms the </w:t>
      </w:r>
      <w:r w:rsidR="003F00E8">
        <w:t xml:space="preserve">renewable energy credit </w:t>
      </w:r>
      <w:r w:rsidRPr="00EC6424">
        <w:t xml:space="preserve">transaction (“Transaction”) between </w:t>
      </w:r>
      <w:r w:rsidR="00992EAC" w:rsidRPr="00EC6424">
        <w:t>[    ]</w:t>
      </w:r>
      <w:r w:rsidRPr="00EC6424">
        <w:t xml:space="preserve"> ("Seller") and </w:t>
      </w:r>
      <w:r w:rsidR="004C5564">
        <w:t>San Diego Gas &amp; Electric Company</w:t>
      </w:r>
      <w:r w:rsidRPr="00EC6424">
        <w:t xml:space="preserve"> ("</w:t>
      </w:r>
      <w:r w:rsidR="0008181A">
        <w:t>Buyer</w:t>
      </w:r>
      <w:r w:rsidRPr="00EC6424">
        <w:t xml:space="preserve">"), each individually a "Party" and together the "Parties", effective as of </w:t>
      </w:r>
      <w:r w:rsidR="00992EAC" w:rsidRPr="00EC6424">
        <w:t>[    ]</w:t>
      </w:r>
      <w:r w:rsidRPr="00EC6424">
        <w:t>, 20</w:t>
      </w:r>
      <w:r w:rsidR="004C5564">
        <w:t>11</w:t>
      </w:r>
      <w:r w:rsidRPr="00EC6424">
        <w:t xml:space="preserve"> (the "Confirmation Effective Date").  This Transaction is governed by the </w:t>
      </w:r>
      <w:r w:rsidR="0008181A">
        <w:t xml:space="preserve">EEI Master Power Purchase &amp; Sale </w:t>
      </w:r>
      <w:r w:rsidRPr="00EC6424">
        <w:t xml:space="preserve">Agreement effective as of </w:t>
      </w:r>
      <w:r w:rsidR="0008181A">
        <w:t>4/25/00 (attached hereto as Exhibit A</w:t>
      </w:r>
      <w:r w:rsidR="00DC7A5A">
        <w:t xml:space="preserve"> with </w:t>
      </w:r>
      <w:r w:rsidR="003F00E8">
        <w:t>[</w:t>
      </w:r>
      <w:r w:rsidR="002051EA">
        <w:t xml:space="preserve">TO BE NEGOTIATED: </w:t>
      </w:r>
      <w:r w:rsidR="004F06AD">
        <w:t xml:space="preserve">all </w:t>
      </w:r>
      <w:r w:rsidR="003F00E8">
        <w:t>elections, including credit, confidentiality, and government entity language.]</w:t>
      </w:r>
      <w:r w:rsidRPr="00EC6424">
        <w:t>(the "</w:t>
      </w:r>
      <w:r w:rsidR="0008181A">
        <w:t>EEI</w:t>
      </w:r>
      <w:r w:rsidRPr="00EC6424">
        <w:t xml:space="preserve"> Agreement").  The </w:t>
      </w:r>
      <w:r w:rsidR="0008181A">
        <w:t>EEI</w:t>
      </w:r>
      <w:r w:rsidRPr="00EC6424">
        <w:t xml:space="preserve"> Agreement and this Confirmation shall be collectively referred to herein as the “Agreement.”  Capitalized terms used but not otherwise defined in this Confirmation have the meanings ascribed to them in the</w:t>
      </w:r>
      <w:r w:rsidR="0008181A">
        <w:t xml:space="preserve"> EEI</w:t>
      </w:r>
      <w:r w:rsidRPr="00EC6424">
        <w:t xml:space="preserve"> Agreement or in the RPS (as defined below).</w:t>
      </w:r>
    </w:p>
    <w:p w:rsidR="00DC7A5A" w:rsidRDefault="00DC7A5A" w:rsidP="008060C1">
      <w:pPr>
        <w:pStyle w:val="ConfirmNormal"/>
        <w:widowControl/>
        <w:jc w:val="left"/>
      </w:pPr>
    </w:p>
    <w:p w:rsidR="00031ACC" w:rsidRPr="00EC6424" w:rsidRDefault="00031ACC" w:rsidP="008060C1">
      <w:pPr>
        <w:pStyle w:val="Heading1"/>
        <w:widowControl/>
        <w:numPr>
          <w:ilvl w:val="0"/>
          <w:numId w:val="1"/>
        </w:numPr>
        <w:ind w:left="0" w:firstLine="4680"/>
        <w:jc w:val="both"/>
        <w:rPr>
          <w:rFonts w:ascii="Arial" w:hAnsi="Arial" w:cs="Arial"/>
          <w:b/>
          <w:bCs/>
          <w:i w:val="0"/>
          <w:iCs w:val="0"/>
          <w:caps/>
          <w:sz w:val="20"/>
          <w:szCs w:val="20"/>
        </w:rPr>
      </w:pPr>
    </w:p>
    <w:p w:rsidR="00031ACC" w:rsidRPr="00EC6424" w:rsidRDefault="00031ACC" w:rsidP="008060C1">
      <w:pPr>
        <w:pStyle w:val="ConfirmArticle"/>
        <w:widowControl/>
        <w:ind w:left="4320" w:hanging="4320"/>
        <w:outlineLvl w:val="0"/>
      </w:pPr>
      <w:bookmarkStart w:id="3" w:name="_DV_M3"/>
      <w:bookmarkEnd w:id="3"/>
      <w:r w:rsidRPr="00EC6424">
        <w:t>COMMERCIAL TERMS</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960"/>
        <w:gridCol w:w="4320"/>
      </w:tblGrid>
      <w:tr w:rsidR="00031ACC" w:rsidRPr="00EC6424" w:rsidTr="000C5991">
        <w:trPr>
          <w:trHeight w:val="576"/>
        </w:trPr>
        <w:tc>
          <w:tcPr>
            <w:tcW w:w="5400" w:type="dxa"/>
            <w:gridSpan w:val="2"/>
            <w:tcBorders>
              <w:top w:val="single" w:sz="4" w:space="0" w:color="000000"/>
              <w:left w:val="single" w:sz="4" w:space="0" w:color="000000"/>
              <w:bottom w:val="single" w:sz="4" w:space="0" w:color="000000"/>
              <w:right w:val="single" w:sz="4" w:space="0" w:color="000000"/>
            </w:tcBorders>
            <w:vAlign w:val="center"/>
          </w:tcPr>
          <w:p w:rsidR="00031ACC" w:rsidRPr="00EC6424" w:rsidRDefault="00031ACC" w:rsidP="008060C1">
            <w:pPr>
              <w:pStyle w:val="ConfirmNormal"/>
              <w:widowControl/>
              <w:spacing w:before="120" w:after="120"/>
              <w:rPr>
                <w:b/>
                <w:bCs/>
              </w:rPr>
            </w:pPr>
            <w:bookmarkStart w:id="4" w:name="_DV_M4"/>
            <w:bookmarkEnd w:id="4"/>
            <w:r w:rsidRPr="00EC6424">
              <w:rPr>
                <w:b/>
                <w:bCs/>
              </w:rPr>
              <w:t xml:space="preserve">Seller:    </w:t>
            </w:r>
            <w:r w:rsidR="00992EAC" w:rsidRPr="00EC6424">
              <w:t>_________________</w:t>
            </w:r>
          </w:p>
        </w:tc>
        <w:tc>
          <w:tcPr>
            <w:tcW w:w="4320" w:type="dxa"/>
            <w:tcBorders>
              <w:top w:val="single" w:sz="4" w:space="0" w:color="000000"/>
              <w:left w:val="single" w:sz="4" w:space="0" w:color="000000"/>
              <w:bottom w:val="single" w:sz="4" w:space="0" w:color="000000"/>
              <w:right w:val="single" w:sz="4" w:space="0" w:color="000000"/>
            </w:tcBorders>
            <w:vAlign w:val="center"/>
          </w:tcPr>
          <w:p w:rsidR="00031ACC" w:rsidRPr="00EC6424" w:rsidRDefault="0008181A" w:rsidP="008060C1">
            <w:pPr>
              <w:pStyle w:val="ConfirmNormal"/>
              <w:widowControl/>
              <w:spacing w:before="120" w:after="120"/>
              <w:ind w:left="882" w:hanging="882"/>
              <w:rPr>
                <w:b/>
                <w:bCs/>
              </w:rPr>
            </w:pPr>
            <w:r>
              <w:rPr>
                <w:b/>
                <w:bCs/>
              </w:rPr>
              <w:t>Buyer</w:t>
            </w:r>
            <w:r w:rsidR="00031ACC" w:rsidRPr="00EC6424">
              <w:rPr>
                <w:b/>
                <w:bCs/>
              </w:rPr>
              <w:t xml:space="preserve">:    </w:t>
            </w:r>
            <w:r w:rsidR="004C5564">
              <w:t>San Diego Gas &amp; Electric Company</w:t>
            </w:r>
          </w:p>
        </w:tc>
      </w:tr>
      <w:tr w:rsidR="000C5991" w:rsidRPr="00EC6424" w:rsidTr="000C5991">
        <w:trPr>
          <w:trHeight w:val="62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Contact Information:</w:t>
            </w: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right" w:pos="4122"/>
              </w:tabs>
              <w:rPr>
                <w:color w:val="000000"/>
                <w:sz w:val="20"/>
              </w:rPr>
            </w:pPr>
            <w:r w:rsidRPr="00AF2F40">
              <w:rPr>
                <w:b/>
                <w:color w:val="000000"/>
                <w:sz w:val="20"/>
              </w:rPr>
              <w:t>Name:</w:t>
            </w:r>
            <w:r w:rsidRPr="00AF2F40">
              <w:rPr>
                <w:sz w:val="20"/>
              </w:rPr>
              <w:t>(“</w:t>
            </w:r>
            <w:r w:rsidRPr="00AF2F40">
              <w:rPr>
                <w:color w:val="000000"/>
                <w:sz w:val="20"/>
                <w:u w:val="single"/>
              </w:rPr>
              <w:t>Seller</w:t>
            </w:r>
            <w:r w:rsidRPr="00AF2F40">
              <w:rPr>
                <w:sz w:val="20"/>
              </w:rPr>
              <w:t>”)</w:t>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right" w:pos="4475"/>
              </w:tabs>
              <w:rPr>
                <w:color w:val="000000"/>
                <w:sz w:val="20"/>
              </w:rPr>
            </w:pPr>
            <w:r w:rsidRPr="00AF2F40">
              <w:rPr>
                <w:b/>
                <w:color w:val="000000"/>
                <w:sz w:val="20"/>
              </w:rPr>
              <w:t>Name:</w:t>
            </w:r>
            <w:r w:rsidRPr="00AF2F40">
              <w:rPr>
                <w:sz w:val="20"/>
              </w:rPr>
              <w:t xml:space="preserve"> San Diego Gas &amp; Electric Company  (“</w:t>
            </w:r>
            <w:r w:rsidRPr="00AF2F40">
              <w:rPr>
                <w:color w:val="000000"/>
                <w:sz w:val="20"/>
                <w:u w:val="single"/>
              </w:rPr>
              <w:t>Buyer</w:t>
            </w:r>
            <w:r w:rsidRPr="00AF2F40">
              <w:rPr>
                <w:sz w:val="20"/>
              </w:rPr>
              <w:t>”)</w:t>
            </w:r>
          </w:p>
        </w:tc>
      </w:tr>
      <w:tr w:rsidR="000C5991" w:rsidRPr="00EC6424" w:rsidTr="00651502">
        <w:trPr>
          <w:trHeight w:val="1871"/>
        </w:trPr>
        <w:tc>
          <w:tcPr>
            <w:tcW w:w="1440" w:type="dxa"/>
            <w:tcBorders>
              <w:top w:val="nil"/>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nil"/>
              <w:left w:val="single" w:sz="4" w:space="0" w:color="000000"/>
              <w:bottom w:val="single" w:sz="4" w:space="0" w:color="000000"/>
              <w:right w:val="single" w:sz="4" w:space="0" w:color="000000"/>
            </w:tcBorders>
          </w:tcPr>
          <w:p w:rsidR="00651502" w:rsidRDefault="00651502" w:rsidP="00E56D0F">
            <w:pPr>
              <w:tabs>
                <w:tab w:val="right" w:pos="4122"/>
              </w:tabs>
              <w:ind w:left="288" w:hanging="288"/>
              <w:rPr>
                <w:sz w:val="20"/>
              </w:rPr>
            </w:pPr>
            <w:r w:rsidRPr="00AF2F40">
              <w:rPr>
                <w:b/>
                <w:color w:val="000000"/>
                <w:sz w:val="20"/>
              </w:rPr>
              <w:t>All Notices:</w:t>
            </w:r>
          </w:p>
          <w:p w:rsidR="00651502" w:rsidRDefault="00651502" w:rsidP="00E56D0F">
            <w:pPr>
              <w:tabs>
                <w:tab w:val="right" w:pos="4122"/>
              </w:tabs>
              <w:ind w:left="288" w:hanging="288"/>
              <w:rPr>
                <w:sz w:val="20"/>
              </w:rPr>
            </w:pPr>
          </w:p>
          <w:p w:rsidR="000C5991" w:rsidRPr="00AF2F40" w:rsidRDefault="000C5991" w:rsidP="00E56D0F">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rsidR="000C5991" w:rsidRPr="00AF2F40" w:rsidRDefault="000C5991" w:rsidP="00E56D0F">
            <w:pPr>
              <w:tabs>
                <w:tab w:val="right" w:pos="4122"/>
              </w:tabs>
              <w:ind w:left="288" w:hanging="288"/>
              <w:rPr>
                <w:sz w:val="20"/>
              </w:rPr>
            </w:pPr>
            <w:r w:rsidRPr="00AF2F40">
              <w:rPr>
                <w:sz w:val="20"/>
              </w:rPr>
              <w:t xml:space="preserve">Phone:  </w:t>
            </w:r>
            <w:r w:rsidRPr="00AF2F40">
              <w:rPr>
                <w:color w:val="000000"/>
                <w:sz w:val="20"/>
                <w:u w:val="single"/>
              </w:rPr>
              <w:tab/>
            </w:r>
          </w:p>
          <w:p w:rsidR="000C5991" w:rsidRPr="00AF2F40" w:rsidRDefault="000C5991" w:rsidP="00E56D0F">
            <w:pPr>
              <w:tabs>
                <w:tab w:val="right" w:pos="4122"/>
              </w:tabs>
              <w:ind w:left="288" w:hanging="288"/>
              <w:rPr>
                <w:sz w:val="20"/>
              </w:rPr>
            </w:pPr>
            <w:r w:rsidRPr="00AF2F40">
              <w:rPr>
                <w:sz w:val="20"/>
              </w:rPr>
              <w:t xml:space="preserve">Facsimile:  </w:t>
            </w:r>
            <w:r w:rsidRPr="00AF2F40">
              <w:rPr>
                <w:color w:val="000000"/>
                <w:sz w:val="20"/>
                <w:u w:val="single"/>
              </w:rPr>
              <w:tab/>
            </w:r>
          </w:p>
          <w:p w:rsidR="000C5991" w:rsidRPr="00AF2F40" w:rsidRDefault="000C5991" w:rsidP="00E56D0F">
            <w:pPr>
              <w:tabs>
                <w:tab w:val="right" w:pos="4122"/>
              </w:tabs>
              <w:ind w:left="288" w:hanging="288"/>
              <w:rPr>
                <w:sz w:val="20"/>
              </w:rPr>
            </w:pPr>
            <w:r w:rsidRPr="00AF2F40">
              <w:rPr>
                <w:sz w:val="20"/>
              </w:rPr>
              <w:t xml:space="preserve">Duns:  </w:t>
            </w:r>
            <w:r w:rsidRPr="00AF2F40">
              <w:rPr>
                <w:color w:val="000000"/>
                <w:sz w:val="20"/>
                <w:u w:val="single"/>
              </w:rPr>
              <w:tab/>
            </w:r>
          </w:p>
          <w:p w:rsidR="000C5991" w:rsidRPr="00AF2F40" w:rsidRDefault="000C5991" w:rsidP="00E56D0F">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320" w:type="dxa"/>
            <w:tcBorders>
              <w:top w:val="nil"/>
              <w:left w:val="single" w:sz="4" w:space="0" w:color="000000"/>
              <w:bottom w:val="single" w:sz="4" w:space="0" w:color="000000"/>
              <w:right w:val="single" w:sz="4" w:space="0" w:color="000000"/>
            </w:tcBorders>
          </w:tcPr>
          <w:p w:rsidR="00651502" w:rsidRDefault="00651502" w:rsidP="00651502">
            <w:pPr>
              <w:tabs>
                <w:tab w:val="right" w:pos="4475"/>
              </w:tabs>
              <w:rPr>
                <w:b/>
                <w:color w:val="000000"/>
                <w:sz w:val="20"/>
              </w:rPr>
            </w:pPr>
            <w:r w:rsidRPr="00AF2F40">
              <w:rPr>
                <w:b/>
                <w:color w:val="000000"/>
                <w:sz w:val="20"/>
              </w:rPr>
              <w:t>All Notices:</w:t>
            </w:r>
          </w:p>
          <w:p w:rsidR="00651502" w:rsidRPr="00651502" w:rsidRDefault="00651502" w:rsidP="00651502">
            <w:pPr>
              <w:tabs>
                <w:tab w:val="right" w:pos="4475"/>
              </w:tabs>
              <w:rPr>
                <w:color w:val="000000"/>
                <w:sz w:val="20"/>
              </w:rPr>
            </w:pPr>
            <w:r w:rsidRPr="00AF2F40">
              <w:rPr>
                <w:color w:val="000000"/>
                <w:sz w:val="20"/>
              </w:rPr>
              <w:t>San Diego Gas &amp; Electric Company</w:t>
            </w:r>
          </w:p>
          <w:p w:rsidR="00651502" w:rsidRDefault="00651502" w:rsidP="00E56D0F">
            <w:pPr>
              <w:tabs>
                <w:tab w:val="right" w:pos="4475"/>
              </w:tabs>
              <w:rPr>
                <w:sz w:val="20"/>
              </w:rPr>
            </w:pPr>
            <w:r w:rsidRPr="00AF2F40">
              <w:rPr>
                <w:sz w:val="20"/>
              </w:rPr>
              <w:t>Street: 8315 Century Park Court City: San Diego, CA  Zip: 92123</w:t>
            </w:r>
          </w:p>
          <w:p w:rsidR="000C5991" w:rsidRPr="00AF2F40" w:rsidRDefault="000C5991" w:rsidP="00E56D0F">
            <w:pPr>
              <w:tabs>
                <w:tab w:val="right" w:pos="4475"/>
              </w:tabs>
              <w:rPr>
                <w:sz w:val="20"/>
              </w:rPr>
            </w:pPr>
            <w:r w:rsidRPr="00AF2F40">
              <w:rPr>
                <w:sz w:val="20"/>
              </w:rPr>
              <w:t xml:space="preserve">Attn:  </w:t>
            </w:r>
            <w:r w:rsidR="00651502">
              <w:rPr>
                <w:sz w:val="20"/>
              </w:rPr>
              <w:t xml:space="preserve">Electric &amp; Fuel Procurement </w:t>
            </w:r>
            <w:r w:rsidRPr="00AF2F40">
              <w:rPr>
                <w:sz w:val="20"/>
              </w:rPr>
              <w:t>Contract Administration</w:t>
            </w:r>
          </w:p>
          <w:p w:rsidR="000C5991" w:rsidRPr="00AF2F40" w:rsidRDefault="000C5991" w:rsidP="00E56D0F">
            <w:pPr>
              <w:tabs>
                <w:tab w:val="right" w:pos="4475"/>
              </w:tabs>
              <w:rPr>
                <w:sz w:val="20"/>
              </w:rPr>
            </w:pPr>
            <w:r w:rsidRPr="00AF2F40">
              <w:rPr>
                <w:sz w:val="20"/>
              </w:rPr>
              <w:t>Phone:  (858) 650-6176</w:t>
            </w:r>
          </w:p>
          <w:p w:rsidR="000C5991" w:rsidRPr="00AF2F40" w:rsidRDefault="000C5991" w:rsidP="00E56D0F">
            <w:pPr>
              <w:tabs>
                <w:tab w:val="right" w:pos="4475"/>
              </w:tabs>
              <w:rPr>
                <w:sz w:val="20"/>
              </w:rPr>
            </w:pPr>
            <w:r w:rsidRPr="00AF2F40">
              <w:rPr>
                <w:sz w:val="20"/>
              </w:rPr>
              <w:t>Facsimile: (858) 650-6190</w:t>
            </w:r>
          </w:p>
          <w:p w:rsidR="000C5991" w:rsidRPr="00AF2F40" w:rsidRDefault="000C5991" w:rsidP="00E56D0F">
            <w:pPr>
              <w:tabs>
                <w:tab w:val="right" w:pos="4475"/>
              </w:tabs>
              <w:rPr>
                <w:sz w:val="20"/>
              </w:rPr>
            </w:pPr>
            <w:r w:rsidRPr="00AF2F40">
              <w:rPr>
                <w:sz w:val="20"/>
              </w:rPr>
              <w:t>Duns: 006911457</w:t>
            </w:r>
          </w:p>
          <w:p w:rsidR="000C5991" w:rsidRPr="00AF2F40" w:rsidRDefault="000C5991" w:rsidP="00E56D0F">
            <w:pPr>
              <w:tabs>
                <w:tab w:val="right" w:pos="4475"/>
              </w:tabs>
              <w:rPr>
                <w:color w:val="000000"/>
                <w:sz w:val="20"/>
              </w:rPr>
            </w:pPr>
            <w:r w:rsidRPr="00AF2F40">
              <w:rPr>
                <w:sz w:val="20"/>
              </w:rPr>
              <w:t>Federal Tax ID Number: 95-1184800</w:t>
            </w:r>
          </w:p>
        </w:tc>
      </w:tr>
      <w:tr w:rsidR="000C5991" w:rsidRPr="00EC6424" w:rsidTr="000C5991">
        <w:trPr>
          <w:trHeight w:val="188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72"/>
                <w:tab w:val="right" w:pos="4320"/>
              </w:tabs>
              <w:ind w:left="288" w:hanging="288"/>
              <w:rPr>
                <w:sz w:val="20"/>
              </w:rPr>
            </w:pPr>
            <w:r w:rsidRPr="00AF2F40">
              <w:rPr>
                <w:b/>
                <w:color w:val="000000"/>
                <w:sz w:val="20"/>
              </w:rPr>
              <w:t xml:space="preserve">Invoices:  </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sz w:val="20"/>
              </w:rPr>
            </w:pPr>
            <w:r w:rsidRPr="00AF2F40">
              <w:rPr>
                <w:sz w:val="20"/>
              </w:rPr>
              <w:t xml:space="preserve">Phone:  </w:t>
            </w:r>
            <w:r w:rsidRPr="00AF2F40">
              <w:rPr>
                <w:color w:val="000000"/>
                <w:sz w:val="20"/>
                <w:u w:val="single"/>
              </w:rPr>
              <w:tab/>
            </w:r>
          </w:p>
          <w:p w:rsidR="000C5991" w:rsidRPr="00AF2F40" w:rsidRDefault="000C5991" w:rsidP="00E56D0F">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72"/>
                <w:tab w:val="right" w:pos="4320"/>
              </w:tabs>
              <w:ind w:left="288" w:hanging="288"/>
              <w:rPr>
                <w:sz w:val="20"/>
              </w:rPr>
            </w:pPr>
            <w:r w:rsidRPr="00AF2F40">
              <w:rPr>
                <w:b/>
                <w:color w:val="000000"/>
                <w:sz w:val="20"/>
              </w:rPr>
              <w:t>Invoices:</w:t>
            </w:r>
          </w:p>
          <w:p w:rsidR="000C5991" w:rsidRPr="00AF2F40" w:rsidRDefault="000C5991" w:rsidP="00E56D0F">
            <w:pPr>
              <w:tabs>
                <w:tab w:val="left" w:pos="972"/>
                <w:tab w:val="right" w:pos="4320"/>
              </w:tabs>
              <w:ind w:left="263"/>
              <w:rPr>
                <w:color w:val="000000"/>
                <w:sz w:val="20"/>
              </w:rPr>
            </w:pPr>
            <w:r w:rsidRPr="00AF2F40">
              <w:rPr>
                <w:color w:val="000000"/>
                <w:sz w:val="20"/>
              </w:rPr>
              <w:t>San Diego Gas &amp; Electric Company</w:t>
            </w:r>
          </w:p>
          <w:p w:rsidR="000C5991" w:rsidRPr="00AF2F40" w:rsidRDefault="000C5991" w:rsidP="00E56D0F">
            <w:pPr>
              <w:tabs>
                <w:tab w:val="left" w:pos="972"/>
                <w:tab w:val="right" w:pos="4320"/>
              </w:tabs>
              <w:ind w:left="263"/>
              <w:rPr>
                <w:color w:val="000000"/>
                <w:sz w:val="20"/>
              </w:rPr>
            </w:pPr>
            <w:r w:rsidRPr="00AF2F40">
              <w:rPr>
                <w:color w:val="000000"/>
                <w:sz w:val="20"/>
              </w:rPr>
              <w:t>8315 Century Park Ct.</w:t>
            </w:r>
          </w:p>
          <w:p w:rsidR="000C5991" w:rsidRPr="00AF2F40" w:rsidRDefault="000C5991" w:rsidP="00E56D0F">
            <w:pPr>
              <w:tabs>
                <w:tab w:val="left" w:pos="972"/>
                <w:tab w:val="right" w:pos="4320"/>
              </w:tabs>
              <w:ind w:left="263"/>
              <w:rPr>
                <w:color w:val="000000"/>
                <w:sz w:val="20"/>
              </w:rPr>
            </w:pPr>
            <w:r w:rsidRPr="00AF2F40">
              <w:rPr>
                <w:color w:val="000000"/>
                <w:sz w:val="20"/>
              </w:rPr>
              <w:t>San Diego, California  92123-1593</w:t>
            </w:r>
          </w:p>
          <w:p w:rsidR="000C5991" w:rsidRPr="00AF2F40" w:rsidRDefault="000C5991" w:rsidP="00E56D0F">
            <w:pPr>
              <w:tabs>
                <w:tab w:val="left" w:pos="972"/>
                <w:tab w:val="right" w:pos="4320"/>
              </w:tabs>
              <w:ind w:left="263"/>
              <w:rPr>
                <w:color w:val="000000"/>
                <w:sz w:val="20"/>
              </w:rPr>
            </w:pPr>
            <w:r w:rsidRPr="00AF2F40">
              <w:rPr>
                <w:color w:val="000000"/>
                <w:sz w:val="20"/>
              </w:rPr>
              <w:t>Attn: Energy Accounting Manager</w:t>
            </w:r>
          </w:p>
          <w:p w:rsidR="000C5991" w:rsidRPr="00AF2F40" w:rsidRDefault="000C5991" w:rsidP="00E56D0F">
            <w:pPr>
              <w:tabs>
                <w:tab w:val="left" w:pos="972"/>
                <w:tab w:val="right" w:pos="4320"/>
              </w:tabs>
              <w:ind w:left="263"/>
              <w:rPr>
                <w:color w:val="000000"/>
                <w:sz w:val="20"/>
              </w:rPr>
            </w:pPr>
            <w:r w:rsidRPr="00AF2F40">
              <w:rPr>
                <w:color w:val="000000"/>
                <w:sz w:val="20"/>
              </w:rPr>
              <w:t>Phone: (858) 650-6177</w:t>
            </w:r>
          </w:p>
          <w:p w:rsidR="000C5991" w:rsidRPr="00AF2F40" w:rsidRDefault="000C5991" w:rsidP="00E56D0F">
            <w:pPr>
              <w:tabs>
                <w:tab w:val="left" w:pos="972"/>
                <w:tab w:val="right" w:pos="4320"/>
              </w:tabs>
              <w:ind w:left="263"/>
              <w:rPr>
                <w:color w:val="000000"/>
                <w:sz w:val="20"/>
              </w:rPr>
            </w:pPr>
            <w:r w:rsidRPr="00AF2F40">
              <w:rPr>
                <w:color w:val="000000"/>
                <w:sz w:val="20"/>
              </w:rPr>
              <w:t>Facsimile: (858) 650-6190</w:t>
            </w:r>
          </w:p>
        </w:tc>
      </w:tr>
      <w:tr w:rsidR="000C5991" w:rsidRPr="00EC6424" w:rsidTr="000C5991">
        <w:trPr>
          <w:trHeight w:val="188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72"/>
                <w:tab w:val="right" w:pos="4320"/>
              </w:tabs>
              <w:ind w:left="288" w:hanging="288"/>
              <w:rPr>
                <w:sz w:val="20"/>
              </w:rPr>
            </w:pPr>
            <w:r w:rsidRPr="00AF2F40">
              <w:rPr>
                <w:b/>
                <w:color w:val="000000"/>
                <w:sz w:val="20"/>
              </w:rPr>
              <w:t>Scheduling:</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sz w:val="20"/>
              </w:rPr>
            </w:pPr>
            <w:r w:rsidRPr="00AF2F40">
              <w:rPr>
                <w:sz w:val="20"/>
              </w:rPr>
              <w:t xml:space="preserve">Phone:  </w:t>
            </w:r>
            <w:r w:rsidRPr="00AF2F40">
              <w:rPr>
                <w:color w:val="000000"/>
                <w:sz w:val="20"/>
                <w:u w:val="single"/>
              </w:rPr>
              <w:tab/>
            </w:r>
          </w:p>
          <w:p w:rsidR="000C5991" w:rsidRPr="00AF2F40" w:rsidRDefault="000C5991" w:rsidP="00E56D0F">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right" w:pos="4475"/>
              </w:tabs>
              <w:ind w:left="252" w:hanging="288"/>
              <w:rPr>
                <w:sz w:val="20"/>
              </w:rPr>
            </w:pPr>
            <w:r w:rsidRPr="00AF2F40">
              <w:rPr>
                <w:b/>
                <w:color w:val="000000"/>
                <w:sz w:val="20"/>
              </w:rPr>
              <w:t>Scheduling:</w:t>
            </w:r>
          </w:p>
          <w:p w:rsidR="000C5991" w:rsidRPr="00AF2F40" w:rsidRDefault="000C5991" w:rsidP="00E56D0F">
            <w:pPr>
              <w:tabs>
                <w:tab w:val="right" w:pos="4475"/>
              </w:tabs>
              <w:ind w:left="263"/>
              <w:rPr>
                <w:color w:val="000000"/>
                <w:sz w:val="20"/>
              </w:rPr>
            </w:pPr>
            <w:r w:rsidRPr="00AF2F40">
              <w:rPr>
                <w:color w:val="000000"/>
                <w:sz w:val="20"/>
              </w:rPr>
              <w:t>San Diego Gas &amp; Electric Company</w:t>
            </w:r>
          </w:p>
          <w:p w:rsidR="000C5991" w:rsidRPr="00AF2F40" w:rsidRDefault="000C5991" w:rsidP="00E56D0F">
            <w:pPr>
              <w:tabs>
                <w:tab w:val="right" w:pos="4475"/>
              </w:tabs>
              <w:ind w:left="263"/>
              <w:rPr>
                <w:color w:val="000000"/>
                <w:sz w:val="20"/>
              </w:rPr>
            </w:pPr>
            <w:r w:rsidRPr="00AF2F40">
              <w:rPr>
                <w:color w:val="000000"/>
                <w:sz w:val="20"/>
              </w:rPr>
              <w:t>8315 Century Park Ct.</w:t>
            </w:r>
          </w:p>
          <w:p w:rsidR="000C5991" w:rsidRPr="00AF2F40" w:rsidRDefault="000C5991" w:rsidP="00E56D0F">
            <w:pPr>
              <w:tabs>
                <w:tab w:val="right" w:pos="4475"/>
              </w:tabs>
              <w:ind w:left="263"/>
              <w:rPr>
                <w:color w:val="000000"/>
                <w:sz w:val="20"/>
              </w:rPr>
            </w:pPr>
            <w:r w:rsidRPr="00AF2F40">
              <w:rPr>
                <w:color w:val="000000"/>
                <w:sz w:val="20"/>
              </w:rPr>
              <w:t>San Diego, California  92123-1593</w:t>
            </w:r>
          </w:p>
          <w:p w:rsidR="000C5991" w:rsidRPr="00AF2F40" w:rsidRDefault="000C5991" w:rsidP="00E56D0F">
            <w:pPr>
              <w:tabs>
                <w:tab w:val="right" w:pos="4475"/>
              </w:tabs>
              <w:ind w:left="263"/>
              <w:rPr>
                <w:color w:val="000000"/>
                <w:sz w:val="20"/>
              </w:rPr>
            </w:pPr>
            <w:r w:rsidRPr="00AF2F40">
              <w:rPr>
                <w:color w:val="000000"/>
                <w:sz w:val="20"/>
              </w:rPr>
              <w:t>Attn: Transaction Scheduling Manager</w:t>
            </w:r>
          </w:p>
          <w:p w:rsidR="000C5991" w:rsidRPr="00AF2F40" w:rsidRDefault="000C5991" w:rsidP="00E56D0F">
            <w:pPr>
              <w:tabs>
                <w:tab w:val="right" w:pos="4475"/>
              </w:tabs>
              <w:ind w:left="263"/>
              <w:rPr>
                <w:color w:val="000000"/>
                <w:sz w:val="20"/>
              </w:rPr>
            </w:pPr>
            <w:r w:rsidRPr="00AF2F40">
              <w:rPr>
                <w:color w:val="000000"/>
                <w:sz w:val="20"/>
              </w:rPr>
              <w:t>Phone: (858) 650-6160</w:t>
            </w:r>
          </w:p>
          <w:p w:rsidR="000C5991" w:rsidRPr="00AF2F40" w:rsidRDefault="000C5991" w:rsidP="00E56D0F">
            <w:pPr>
              <w:tabs>
                <w:tab w:val="right" w:pos="4475"/>
              </w:tabs>
              <w:ind w:left="263"/>
              <w:rPr>
                <w:color w:val="000000"/>
                <w:sz w:val="20"/>
              </w:rPr>
            </w:pPr>
            <w:r w:rsidRPr="00AF2F40">
              <w:rPr>
                <w:color w:val="000000"/>
                <w:sz w:val="20"/>
              </w:rPr>
              <w:t>Facsimile: (858) 650-6191</w:t>
            </w:r>
          </w:p>
        </w:tc>
      </w:tr>
      <w:tr w:rsidR="000C5991" w:rsidRPr="00EC6424" w:rsidTr="00651502">
        <w:trPr>
          <w:trHeight w:val="170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72"/>
                <w:tab w:val="right" w:pos="4320"/>
              </w:tabs>
              <w:ind w:left="288" w:hanging="288"/>
              <w:rPr>
                <w:sz w:val="20"/>
              </w:rPr>
            </w:pPr>
            <w:r w:rsidRPr="00AF2F40">
              <w:rPr>
                <w:b/>
                <w:color w:val="000000"/>
                <w:sz w:val="20"/>
              </w:rPr>
              <w:t>Payments:</w:t>
            </w:r>
            <w:r w:rsidRPr="00AF2F40">
              <w:rPr>
                <w:sz w:val="20"/>
              </w:rPr>
              <w:t xml:space="preserve"> </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sz w:val="20"/>
              </w:rPr>
            </w:pPr>
            <w:r w:rsidRPr="00AF2F40">
              <w:rPr>
                <w:sz w:val="20"/>
              </w:rPr>
              <w:t xml:space="preserve">Phone:  </w:t>
            </w:r>
            <w:r w:rsidRPr="00AF2F40">
              <w:rPr>
                <w:color w:val="000000"/>
                <w:sz w:val="20"/>
                <w:u w:val="single"/>
              </w:rPr>
              <w:tab/>
            </w:r>
          </w:p>
          <w:p w:rsidR="000C5991" w:rsidRPr="00AF2F40" w:rsidRDefault="000C5991" w:rsidP="00E56D0F">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right" w:pos="4475"/>
              </w:tabs>
              <w:ind w:left="252" w:hanging="288"/>
              <w:rPr>
                <w:sz w:val="20"/>
              </w:rPr>
            </w:pPr>
            <w:r w:rsidRPr="00AF2F40">
              <w:rPr>
                <w:b/>
                <w:color w:val="000000"/>
                <w:sz w:val="20"/>
              </w:rPr>
              <w:t>Payments:</w:t>
            </w:r>
          </w:p>
          <w:p w:rsidR="000C5991" w:rsidRPr="00AF2F40" w:rsidRDefault="000C5991" w:rsidP="00E56D0F">
            <w:pPr>
              <w:tabs>
                <w:tab w:val="right" w:pos="4475"/>
              </w:tabs>
              <w:ind w:left="263"/>
              <w:rPr>
                <w:color w:val="000000"/>
                <w:sz w:val="20"/>
              </w:rPr>
            </w:pPr>
            <w:r w:rsidRPr="00AF2F40">
              <w:rPr>
                <w:color w:val="000000"/>
                <w:sz w:val="20"/>
              </w:rPr>
              <w:t>San Diego Gas &amp; Electric Company</w:t>
            </w:r>
          </w:p>
          <w:p w:rsidR="000C5991" w:rsidRPr="00AF2F40" w:rsidRDefault="000C5991" w:rsidP="00E56D0F">
            <w:pPr>
              <w:tabs>
                <w:tab w:val="right" w:pos="4475"/>
              </w:tabs>
              <w:ind w:left="263"/>
              <w:rPr>
                <w:color w:val="000000"/>
                <w:sz w:val="20"/>
                <w:lang w:val="es-ES_tradnl"/>
              </w:rPr>
            </w:pPr>
            <w:r w:rsidRPr="00AF2F40">
              <w:rPr>
                <w:color w:val="000000"/>
                <w:sz w:val="20"/>
                <w:lang w:val="es-ES_tradnl"/>
              </w:rPr>
              <w:t>PO Box 25110</w:t>
            </w:r>
          </w:p>
          <w:p w:rsidR="000C5991" w:rsidRPr="00AF2F40" w:rsidRDefault="000C5991" w:rsidP="00E56D0F">
            <w:pPr>
              <w:tabs>
                <w:tab w:val="right" w:pos="4475"/>
              </w:tabs>
              <w:ind w:left="263"/>
              <w:rPr>
                <w:color w:val="000000"/>
                <w:sz w:val="20"/>
                <w:lang w:val="es-ES_tradnl"/>
              </w:rPr>
            </w:pPr>
            <w:r w:rsidRPr="00AF2F40">
              <w:rPr>
                <w:color w:val="000000"/>
                <w:sz w:val="20"/>
                <w:lang w:val="es-ES_tradnl"/>
              </w:rPr>
              <w:t>Santa Ana, CA 92799-5110</w:t>
            </w:r>
          </w:p>
          <w:p w:rsidR="000C5991" w:rsidRPr="00AF2F40" w:rsidRDefault="000C5991" w:rsidP="00E56D0F">
            <w:pPr>
              <w:tabs>
                <w:tab w:val="right" w:pos="4475"/>
              </w:tabs>
              <w:ind w:left="263"/>
              <w:rPr>
                <w:color w:val="000000"/>
                <w:sz w:val="20"/>
              </w:rPr>
            </w:pPr>
            <w:r w:rsidRPr="00AF2F40">
              <w:rPr>
                <w:color w:val="000000"/>
                <w:sz w:val="20"/>
              </w:rPr>
              <w:t>Attn: Mail Payments</w:t>
            </w:r>
          </w:p>
          <w:p w:rsidR="000C5991" w:rsidRPr="00AF2F40" w:rsidRDefault="000C5991" w:rsidP="00E56D0F">
            <w:pPr>
              <w:tabs>
                <w:tab w:val="right" w:pos="4475"/>
              </w:tabs>
              <w:ind w:left="263"/>
              <w:rPr>
                <w:color w:val="000000"/>
                <w:sz w:val="20"/>
              </w:rPr>
            </w:pPr>
            <w:r w:rsidRPr="00AF2F40">
              <w:rPr>
                <w:color w:val="000000"/>
                <w:sz w:val="20"/>
              </w:rPr>
              <w:t>Phone: (619) 696-4521</w:t>
            </w:r>
          </w:p>
          <w:p w:rsidR="000C5991" w:rsidRPr="00AF2F40" w:rsidRDefault="000C5991" w:rsidP="00E56D0F">
            <w:pPr>
              <w:tabs>
                <w:tab w:val="right" w:pos="4475"/>
              </w:tabs>
              <w:ind w:left="263"/>
              <w:rPr>
                <w:color w:val="000000"/>
                <w:sz w:val="20"/>
              </w:rPr>
            </w:pPr>
            <w:r w:rsidRPr="00AF2F40">
              <w:rPr>
                <w:color w:val="000000"/>
                <w:sz w:val="20"/>
              </w:rPr>
              <w:t>Facsimile: (619) 696-4899</w:t>
            </w:r>
          </w:p>
        </w:tc>
      </w:tr>
      <w:tr w:rsidR="000C5991" w:rsidRPr="00EC6424" w:rsidTr="003B20B4">
        <w:trPr>
          <w:trHeight w:val="179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90"/>
                <w:tab w:val="right" w:pos="4320"/>
              </w:tabs>
              <w:ind w:left="288" w:hanging="288"/>
              <w:rPr>
                <w:sz w:val="20"/>
              </w:rPr>
            </w:pPr>
            <w:r w:rsidRPr="00AF2F40">
              <w:rPr>
                <w:b/>
                <w:color w:val="000000"/>
                <w:sz w:val="20"/>
              </w:rPr>
              <w:t>Wire Transfer:</w:t>
            </w:r>
          </w:p>
          <w:p w:rsidR="000C5991" w:rsidRPr="00AF2F40" w:rsidRDefault="000C5991" w:rsidP="00E56D0F">
            <w:pPr>
              <w:tabs>
                <w:tab w:val="right" w:pos="4122"/>
              </w:tabs>
              <w:ind w:left="288" w:hanging="36"/>
              <w:rPr>
                <w:sz w:val="20"/>
              </w:rPr>
            </w:pPr>
            <w:r w:rsidRPr="00AF2F40">
              <w:rPr>
                <w:sz w:val="20"/>
              </w:rPr>
              <w:t xml:space="preserve">BNK:  </w:t>
            </w: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ABA:  </w:t>
            </w: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ACCT:  </w:t>
            </w: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Confirmation:  </w:t>
            </w:r>
            <w:r w:rsidRPr="00AF2F40">
              <w:rPr>
                <w:color w:val="000000"/>
                <w:sz w:val="20"/>
                <w:u w:val="single"/>
              </w:rPr>
              <w:tab/>
            </w:r>
          </w:p>
          <w:p w:rsidR="000C5991" w:rsidRPr="00AF2F40" w:rsidRDefault="000C5991" w:rsidP="00E56D0F">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2412"/>
                <w:tab w:val="right" w:pos="4475"/>
              </w:tabs>
              <w:ind w:left="252" w:hanging="288"/>
              <w:rPr>
                <w:sz w:val="20"/>
              </w:rPr>
            </w:pPr>
            <w:r w:rsidRPr="00AF2F40">
              <w:rPr>
                <w:b/>
                <w:color w:val="000000"/>
                <w:sz w:val="20"/>
              </w:rPr>
              <w:t>Wire Transfer:</w:t>
            </w:r>
          </w:p>
          <w:p w:rsidR="000C5991" w:rsidRPr="00AF2F40" w:rsidRDefault="000C5991" w:rsidP="00E56D0F">
            <w:pPr>
              <w:tabs>
                <w:tab w:val="right" w:pos="4475"/>
              </w:tabs>
              <w:ind w:left="263"/>
              <w:rPr>
                <w:color w:val="000000"/>
                <w:sz w:val="20"/>
              </w:rPr>
            </w:pPr>
            <w:r w:rsidRPr="00AF2F40">
              <w:rPr>
                <w:color w:val="000000"/>
                <w:sz w:val="20"/>
              </w:rPr>
              <w:t>BNK: Union Bank of California</w:t>
            </w:r>
          </w:p>
          <w:p w:rsidR="000C5991" w:rsidRPr="00AF2F40" w:rsidRDefault="000C5991" w:rsidP="00E56D0F">
            <w:pPr>
              <w:tabs>
                <w:tab w:val="right" w:pos="4475"/>
              </w:tabs>
              <w:ind w:left="263"/>
              <w:rPr>
                <w:color w:val="000000"/>
                <w:sz w:val="20"/>
              </w:rPr>
            </w:pPr>
            <w:r w:rsidRPr="00AF2F40">
              <w:rPr>
                <w:color w:val="000000"/>
                <w:sz w:val="20"/>
              </w:rPr>
              <w:t>for: San Diego Gas &amp; Electric Company</w:t>
            </w:r>
          </w:p>
          <w:p w:rsidR="000C5991" w:rsidRPr="00AF2F40" w:rsidRDefault="000C5991" w:rsidP="00E56D0F">
            <w:pPr>
              <w:tabs>
                <w:tab w:val="right" w:pos="4475"/>
              </w:tabs>
              <w:ind w:left="263"/>
              <w:rPr>
                <w:color w:val="000000"/>
                <w:sz w:val="20"/>
              </w:rPr>
            </w:pPr>
            <w:r w:rsidRPr="00AF2F40">
              <w:rPr>
                <w:color w:val="000000"/>
                <w:sz w:val="20"/>
              </w:rPr>
              <w:t>ABA: Routing # 122000496</w:t>
            </w:r>
          </w:p>
          <w:p w:rsidR="000C5991" w:rsidRPr="00AF2F40" w:rsidRDefault="000C5991" w:rsidP="00E56D0F">
            <w:pPr>
              <w:tabs>
                <w:tab w:val="right" w:pos="4475"/>
              </w:tabs>
              <w:ind w:left="263"/>
              <w:rPr>
                <w:color w:val="000000"/>
                <w:sz w:val="20"/>
              </w:rPr>
            </w:pPr>
            <w:r w:rsidRPr="00AF2F40">
              <w:rPr>
                <w:color w:val="000000"/>
                <w:sz w:val="20"/>
              </w:rPr>
              <w:t>ACCT: #4430000352</w:t>
            </w:r>
          </w:p>
          <w:p w:rsidR="000C5991" w:rsidRPr="00AF2F40" w:rsidRDefault="000C5991" w:rsidP="00E56D0F">
            <w:pPr>
              <w:tabs>
                <w:tab w:val="right" w:pos="4475"/>
              </w:tabs>
              <w:ind w:left="263"/>
              <w:rPr>
                <w:color w:val="000000"/>
                <w:sz w:val="20"/>
              </w:rPr>
            </w:pPr>
            <w:r w:rsidRPr="00AF2F40">
              <w:rPr>
                <w:color w:val="000000"/>
                <w:sz w:val="20"/>
              </w:rPr>
              <w:t>Confirmation: SDG&amp;E, Major Markets</w:t>
            </w:r>
          </w:p>
          <w:p w:rsidR="000C5991" w:rsidRPr="00AF2F40" w:rsidRDefault="000C5991" w:rsidP="00E56D0F">
            <w:pPr>
              <w:tabs>
                <w:tab w:val="right" w:pos="4475"/>
              </w:tabs>
              <w:ind w:left="263"/>
              <w:rPr>
                <w:color w:val="000000"/>
                <w:sz w:val="20"/>
              </w:rPr>
            </w:pPr>
            <w:r w:rsidRPr="00AF2F40">
              <w:rPr>
                <w:color w:val="000000"/>
                <w:sz w:val="20"/>
              </w:rPr>
              <w:t xml:space="preserve">FAX:(213) 244-8316 </w:t>
            </w:r>
          </w:p>
        </w:tc>
      </w:tr>
      <w:tr w:rsidR="000C5991" w:rsidRPr="00EC6424" w:rsidTr="00C00910">
        <w:trPr>
          <w:trHeight w:val="2159"/>
        </w:trPr>
        <w:tc>
          <w:tcPr>
            <w:tcW w:w="1440" w:type="dxa"/>
            <w:tcBorders>
              <w:top w:val="single" w:sz="4" w:space="0" w:color="000000"/>
              <w:left w:val="single" w:sz="4" w:space="0" w:color="000000"/>
              <w:bottom w:val="nil"/>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nil"/>
              <w:right w:val="single" w:sz="4" w:space="0" w:color="000000"/>
            </w:tcBorders>
          </w:tcPr>
          <w:p w:rsidR="000C5991" w:rsidRPr="00AF2F40" w:rsidRDefault="000C5991" w:rsidP="00E56D0F">
            <w:pPr>
              <w:tabs>
                <w:tab w:val="right" w:pos="4320"/>
              </w:tabs>
              <w:ind w:left="288" w:hanging="288"/>
              <w:rPr>
                <w:sz w:val="20"/>
              </w:rPr>
            </w:pPr>
            <w:r w:rsidRPr="00AF2F40">
              <w:rPr>
                <w:b/>
                <w:color w:val="000000"/>
                <w:sz w:val="20"/>
              </w:rPr>
              <w:t>Credit and Collections:</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sz w:val="20"/>
              </w:rPr>
            </w:pPr>
            <w:r w:rsidRPr="00AF2F40">
              <w:rPr>
                <w:sz w:val="20"/>
              </w:rPr>
              <w:t xml:space="preserve">Phone:  </w:t>
            </w:r>
            <w:r w:rsidRPr="00AF2F40">
              <w:rPr>
                <w:color w:val="000000"/>
                <w:sz w:val="20"/>
                <w:u w:val="single"/>
              </w:rPr>
              <w:tab/>
            </w:r>
          </w:p>
          <w:p w:rsidR="000C5991" w:rsidRPr="00AF2F40" w:rsidRDefault="000C5991" w:rsidP="00E56D0F">
            <w:pPr>
              <w:tabs>
                <w:tab w:val="left" w:pos="990"/>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320" w:type="dxa"/>
            <w:tcBorders>
              <w:top w:val="single" w:sz="4" w:space="0" w:color="000000"/>
              <w:left w:val="single" w:sz="4" w:space="0" w:color="000000"/>
              <w:bottom w:val="nil"/>
              <w:right w:val="single" w:sz="4" w:space="0" w:color="000000"/>
            </w:tcBorders>
          </w:tcPr>
          <w:p w:rsidR="000C5991" w:rsidRPr="00AF2F40" w:rsidRDefault="000C5991" w:rsidP="00E56D0F">
            <w:pPr>
              <w:tabs>
                <w:tab w:val="left" w:pos="432"/>
                <w:tab w:val="right" w:pos="4475"/>
              </w:tabs>
              <w:ind w:left="245" w:hanging="288"/>
              <w:rPr>
                <w:sz w:val="20"/>
              </w:rPr>
            </w:pPr>
            <w:r w:rsidRPr="00AF2F40">
              <w:rPr>
                <w:b/>
                <w:color w:val="000000"/>
                <w:sz w:val="20"/>
              </w:rPr>
              <w:t>Credit and Collections:</w:t>
            </w:r>
          </w:p>
          <w:p w:rsidR="000C5991" w:rsidRPr="00AF2F40" w:rsidRDefault="000C5991" w:rsidP="00E56D0F">
            <w:pPr>
              <w:tabs>
                <w:tab w:val="right" w:pos="4475"/>
              </w:tabs>
              <w:ind w:left="263"/>
              <w:rPr>
                <w:color w:val="000000"/>
                <w:sz w:val="20"/>
              </w:rPr>
            </w:pPr>
            <w:r w:rsidRPr="00AF2F40">
              <w:rPr>
                <w:color w:val="000000"/>
                <w:sz w:val="20"/>
              </w:rPr>
              <w:t>San Diego Gas &amp; Electric Company, Major Markets</w:t>
            </w:r>
          </w:p>
          <w:p w:rsidR="000C5991" w:rsidRPr="00AF2F40" w:rsidRDefault="000C5991" w:rsidP="00E56D0F">
            <w:pPr>
              <w:tabs>
                <w:tab w:val="right" w:pos="4475"/>
              </w:tabs>
              <w:ind w:left="263"/>
              <w:rPr>
                <w:color w:val="000000"/>
                <w:sz w:val="20"/>
              </w:rPr>
            </w:pPr>
            <w:r w:rsidRPr="00AF2F40">
              <w:rPr>
                <w:color w:val="000000"/>
                <w:sz w:val="20"/>
              </w:rPr>
              <w:t>555 W. Fifth Street, ML 10E3</w:t>
            </w:r>
          </w:p>
          <w:p w:rsidR="000C5991" w:rsidRPr="00AF2F40" w:rsidRDefault="000C5991" w:rsidP="00E56D0F">
            <w:pPr>
              <w:tabs>
                <w:tab w:val="right" w:pos="4475"/>
              </w:tabs>
              <w:ind w:left="263"/>
              <w:rPr>
                <w:color w:val="000000"/>
                <w:sz w:val="20"/>
              </w:rPr>
            </w:pPr>
            <w:r w:rsidRPr="00AF2F40">
              <w:rPr>
                <w:color w:val="000000"/>
                <w:sz w:val="20"/>
              </w:rPr>
              <w:t>Los Angeles, CA 90013-1011</w:t>
            </w:r>
          </w:p>
          <w:p w:rsidR="000C5991" w:rsidRPr="00AF2F40" w:rsidRDefault="000C5991" w:rsidP="00E56D0F">
            <w:pPr>
              <w:tabs>
                <w:tab w:val="right" w:pos="4475"/>
              </w:tabs>
              <w:ind w:left="263"/>
              <w:rPr>
                <w:color w:val="000000"/>
                <w:sz w:val="20"/>
              </w:rPr>
            </w:pPr>
            <w:r w:rsidRPr="00AF2F40">
              <w:rPr>
                <w:color w:val="000000"/>
                <w:sz w:val="20"/>
              </w:rPr>
              <w:t>Attn.: Major Markets, Credit and Collections Manager</w:t>
            </w:r>
          </w:p>
          <w:p w:rsidR="000C5991" w:rsidRPr="00AF2F40" w:rsidRDefault="000C5991" w:rsidP="00E56D0F">
            <w:pPr>
              <w:tabs>
                <w:tab w:val="right" w:pos="4475"/>
              </w:tabs>
              <w:ind w:left="263"/>
              <w:rPr>
                <w:color w:val="000000"/>
                <w:sz w:val="20"/>
              </w:rPr>
            </w:pPr>
            <w:r w:rsidRPr="00AF2F40">
              <w:rPr>
                <w:color w:val="000000"/>
                <w:sz w:val="20"/>
              </w:rPr>
              <w:t>Fax No.: (213) 244-8316</w:t>
            </w:r>
          </w:p>
          <w:p w:rsidR="000C5991" w:rsidRDefault="000C5991" w:rsidP="00E56D0F">
            <w:pPr>
              <w:tabs>
                <w:tab w:val="right" w:pos="4475"/>
              </w:tabs>
              <w:ind w:left="263"/>
              <w:rPr>
                <w:color w:val="000000"/>
                <w:sz w:val="20"/>
              </w:rPr>
            </w:pPr>
            <w:r w:rsidRPr="00AF2F40">
              <w:rPr>
                <w:color w:val="000000"/>
                <w:sz w:val="20"/>
              </w:rPr>
              <w:t>Phone:  (213) 244-4343</w:t>
            </w:r>
          </w:p>
          <w:p w:rsidR="00C00910" w:rsidRPr="00AF2F40" w:rsidRDefault="00C00910" w:rsidP="00E56D0F">
            <w:pPr>
              <w:tabs>
                <w:tab w:val="right" w:pos="4475"/>
              </w:tabs>
              <w:ind w:left="263"/>
              <w:rPr>
                <w:color w:val="000000"/>
                <w:sz w:val="20"/>
              </w:rPr>
            </w:pPr>
          </w:p>
        </w:tc>
      </w:tr>
      <w:tr w:rsidR="000C5991" w:rsidRPr="00EC6424" w:rsidTr="003B20B4">
        <w:trPr>
          <w:trHeight w:val="2060"/>
        </w:trPr>
        <w:tc>
          <w:tcPr>
            <w:tcW w:w="1440" w:type="dxa"/>
            <w:tcBorders>
              <w:top w:val="nil"/>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nil"/>
              <w:left w:val="single" w:sz="4" w:space="0" w:color="000000"/>
              <w:bottom w:val="single" w:sz="4" w:space="0" w:color="000000"/>
              <w:right w:val="single" w:sz="4" w:space="0" w:color="000000"/>
            </w:tcBorders>
          </w:tcPr>
          <w:p w:rsidR="00C00910" w:rsidRPr="00C00910" w:rsidRDefault="00C00910" w:rsidP="00C00910">
            <w:pPr>
              <w:rPr>
                <w:b/>
                <w:sz w:val="20"/>
              </w:rPr>
            </w:pPr>
            <w:r w:rsidRPr="00C00910">
              <w:rPr>
                <w:b/>
                <w:sz w:val="20"/>
              </w:rPr>
              <w:t xml:space="preserve">Defaults:  </w:t>
            </w:r>
          </w:p>
          <w:p w:rsidR="000C5991" w:rsidRPr="00AF2F40" w:rsidRDefault="000C5991" w:rsidP="00E56D0F">
            <w:pPr>
              <w:rPr>
                <w:sz w:val="20"/>
              </w:rPr>
            </w:pPr>
            <w:r w:rsidRPr="00AF2F40">
              <w:rPr>
                <w:sz w:val="20"/>
              </w:rPr>
              <w:t>With additional Notices of an Event of Default or Potential Event of Default to:</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Facsimile:  </w:t>
            </w:r>
            <w:r w:rsidRPr="00AF2F40">
              <w:rPr>
                <w:sz w:val="20"/>
              </w:rPr>
              <w:tab/>
            </w:r>
          </w:p>
        </w:tc>
        <w:tc>
          <w:tcPr>
            <w:tcW w:w="4320" w:type="dxa"/>
            <w:tcBorders>
              <w:top w:val="nil"/>
              <w:left w:val="single" w:sz="4" w:space="0" w:color="000000"/>
              <w:bottom w:val="single" w:sz="4" w:space="0" w:color="000000"/>
              <w:right w:val="single" w:sz="4" w:space="0" w:color="000000"/>
            </w:tcBorders>
          </w:tcPr>
          <w:p w:rsidR="00C00910" w:rsidRPr="00C00910" w:rsidRDefault="00C00910" w:rsidP="00E56D0F">
            <w:pPr>
              <w:rPr>
                <w:b/>
                <w:sz w:val="20"/>
              </w:rPr>
            </w:pPr>
            <w:r w:rsidRPr="00C00910">
              <w:rPr>
                <w:b/>
                <w:sz w:val="20"/>
              </w:rPr>
              <w:t xml:space="preserve">Defaults:  </w:t>
            </w:r>
          </w:p>
          <w:p w:rsidR="000C5991" w:rsidRPr="00AF2F40" w:rsidRDefault="000C5991" w:rsidP="00E56D0F">
            <w:pPr>
              <w:rPr>
                <w:sz w:val="20"/>
              </w:rPr>
            </w:pPr>
            <w:r w:rsidRPr="00AF2F40">
              <w:rPr>
                <w:sz w:val="20"/>
              </w:rPr>
              <w:t>With additional Notices of an Event of Default or Potential Event of Default to:</w:t>
            </w:r>
          </w:p>
          <w:p w:rsidR="000C5991" w:rsidRPr="00AF2F40" w:rsidRDefault="000C5991" w:rsidP="00E56D0F">
            <w:pPr>
              <w:tabs>
                <w:tab w:val="right" w:pos="4475"/>
              </w:tabs>
              <w:ind w:left="263"/>
              <w:rPr>
                <w:color w:val="000000"/>
                <w:sz w:val="20"/>
              </w:rPr>
            </w:pPr>
            <w:r w:rsidRPr="00AF2F40">
              <w:rPr>
                <w:color w:val="000000"/>
                <w:sz w:val="20"/>
              </w:rPr>
              <w:t>San Diego Gas &amp; Electric Company</w:t>
            </w:r>
          </w:p>
          <w:p w:rsidR="000C5991" w:rsidRPr="00AF2F40" w:rsidRDefault="000C5991" w:rsidP="00E56D0F">
            <w:pPr>
              <w:tabs>
                <w:tab w:val="right" w:pos="4475"/>
              </w:tabs>
              <w:ind w:left="263"/>
              <w:rPr>
                <w:color w:val="000000"/>
                <w:sz w:val="20"/>
              </w:rPr>
            </w:pPr>
            <w:r w:rsidRPr="00AF2F40">
              <w:rPr>
                <w:color w:val="000000"/>
                <w:sz w:val="20"/>
              </w:rPr>
              <w:t>8330 Century Park Ct.</w:t>
            </w:r>
          </w:p>
          <w:p w:rsidR="000C5991" w:rsidRPr="00AF2F40" w:rsidRDefault="000C5991" w:rsidP="00E56D0F">
            <w:pPr>
              <w:tabs>
                <w:tab w:val="right" w:pos="4475"/>
              </w:tabs>
              <w:ind w:left="263"/>
              <w:rPr>
                <w:color w:val="000000"/>
                <w:sz w:val="20"/>
              </w:rPr>
            </w:pPr>
            <w:r w:rsidRPr="00AF2F40">
              <w:rPr>
                <w:color w:val="000000"/>
                <w:sz w:val="20"/>
              </w:rPr>
              <w:t>San Diego, California  92123</w:t>
            </w:r>
          </w:p>
          <w:p w:rsidR="000C5991" w:rsidRPr="00AF2F40" w:rsidRDefault="000C5991" w:rsidP="00E56D0F">
            <w:pPr>
              <w:tabs>
                <w:tab w:val="right" w:pos="4475"/>
              </w:tabs>
              <w:ind w:left="263"/>
              <w:rPr>
                <w:color w:val="000000"/>
                <w:sz w:val="20"/>
              </w:rPr>
            </w:pPr>
            <w:r w:rsidRPr="00AF2F40">
              <w:rPr>
                <w:color w:val="000000"/>
                <w:sz w:val="20"/>
              </w:rPr>
              <w:t>Attn: General Counsel</w:t>
            </w:r>
          </w:p>
          <w:p w:rsidR="000C5991" w:rsidRPr="00AF2F40" w:rsidRDefault="000C5991" w:rsidP="00E56D0F">
            <w:pPr>
              <w:tabs>
                <w:tab w:val="right" w:pos="4475"/>
              </w:tabs>
              <w:ind w:left="263"/>
              <w:rPr>
                <w:color w:val="000000"/>
                <w:sz w:val="20"/>
              </w:rPr>
            </w:pPr>
            <w:r w:rsidRPr="00AF2F40">
              <w:rPr>
                <w:color w:val="000000"/>
                <w:sz w:val="20"/>
              </w:rPr>
              <w:t>Phone: (858) 650-6141</w:t>
            </w:r>
          </w:p>
          <w:p w:rsidR="000C5991" w:rsidRPr="00AF2F40" w:rsidRDefault="000C5991" w:rsidP="00E56D0F">
            <w:pPr>
              <w:ind w:left="263"/>
              <w:rPr>
                <w:sz w:val="20"/>
              </w:rPr>
            </w:pPr>
            <w:r w:rsidRPr="00AF2F40">
              <w:rPr>
                <w:color w:val="000000"/>
                <w:sz w:val="20"/>
              </w:rPr>
              <w:t>Facsimile: (858) 650-6106</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Product:</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jc w:val="left"/>
              <w:rPr>
                <w:spacing w:val="-4"/>
              </w:rPr>
            </w:pPr>
            <w:r>
              <w:rPr>
                <w:spacing w:val="-4"/>
              </w:rPr>
              <w:t>A</w:t>
            </w:r>
            <w:r w:rsidRPr="00EC6424">
              <w:rPr>
                <w:spacing w:val="-4"/>
              </w:rPr>
              <w:t>ll California RPS-</w:t>
            </w:r>
            <w:r>
              <w:rPr>
                <w:spacing w:val="-4"/>
              </w:rPr>
              <w:t>e</w:t>
            </w:r>
            <w:r w:rsidRPr="00EC6424">
              <w:rPr>
                <w:spacing w:val="-4"/>
              </w:rPr>
              <w:t>ligible RECs associated with the Contract Quantity and Green Attributes from the Project for the applicable Product Vintage. The obligation of Seller to deliver the Product exclusively to Buyer, for each of the applicable Product Vintage years, is as follows:</w:t>
            </w:r>
          </w:p>
          <w:p w:rsidR="000C5991" w:rsidRPr="00EC6424" w:rsidRDefault="000C5991" w:rsidP="008060C1">
            <w:pPr>
              <w:pStyle w:val="ConfirmNormal"/>
              <w:widowControl/>
              <w:spacing w:after="0"/>
              <w:jc w:val="left"/>
              <w:rPr>
                <w:spacing w:val="-4"/>
              </w:rPr>
            </w:pPr>
          </w:p>
          <w:p w:rsidR="000C5991" w:rsidRPr="00EC6424" w:rsidRDefault="000C5991" w:rsidP="00D34D28">
            <w:pPr>
              <w:pStyle w:val="ConfirmNormal"/>
              <w:widowControl/>
              <w:spacing w:after="0"/>
              <w:ind w:left="113"/>
              <w:jc w:val="left"/>
              <w:rPr>
                <w:spacing w:val="-4"/>
              </w:rPr>
            </w:pPr>
            <w:r w:rsidRPr="00EC6424">
              <w:rPr>
                <w:b/>
                <w:bCs/>
                <w:spacing w:val="-4"/>
              </w:rPr>
              <w:t xml:space="preserve">Obligation: </w:t>
            </w:r>
            <w:r w:rsidRPr="00EC6424">
              <w:rPr>
                <w:spacing w:val="-4"/>
              </w:rPr>
              <w:t>(</w:t>
            </w:r>
            <w:r w:rsidRPr="00EC6424">
              <w:rPr>
                <w:b/>
                <w:bCs/>
                <w:i/>
                <w:iCs/>
                <w:spacing w:val="-4"/>
              </w:rPr>
              <w:t>Check One</w:t>
            </w:r>
            <w:r w:rsidRPr="00EC6424">
              <w:rPr>
                <w:spacing w:val="-4"/>
              </w:rPr>
              <w:t>):</w:t>
            </w:r>
          </w:p>
          <w:p w:rsidR="000C5991" w:rsidRPr="00EC6424" w:rsidRDefault="000C5991" w:rsidP="00D34D28">
            <w:pPr>
              <w:pStyle w:val="ConfirmNormal"/>
              <w:widowControl/>
              <w:spacing w:after="0"/>
              <w:ind w:left="113"/>
              <w:jc w:val="left"/>
              <w:rPr>
                <w:spacing w:val="-4"/>
              </w:rPr>
            </w:pPr>
            <w:r w:rsidRPr="00EC6424">
              <w:rPr>
                <w:spacing w:val="-4"/>
              </w:rPr>
              <w:t>□ Resource Contingent</w:t>
            </w:r>
          </w:p>
          <w:p w:rsidR="000C5991" w:rsidRPr="00EC6424" w:rsidRDefault="000C5991" w:rsidP="00D06CC5">
            <w:pPr>
              <w:pStyle w:val="ConfirmNormal"/>
              <w:widowControl/>
              <w:spacing w:after="0"/>
              <w:ind w:left="113"/>
              <w:jc w:val="left"/>
              <w:rPr>
                <w:spacing w:val="-4"/>
              </w:rPr>
            </w:pPr>
            <w:r w:rsidRPr="00EC6424">
              <w:rPr>
                <w:spacing w:val="-4"/>
              </w:rPr>
              <w:t>□ Firm</w:t>
            </w:r>
          </w:p>
          <w:p w:rsidR="000C5991" w:rsidRPr="00EC6424" w:rsidRDefault="000C5991" w:rsidP="00D06CC5">
            <w:pPr>
              <w:pStyle w:val="ConfirmNormal"/>
              <w:widowControl/>
              <w:spacing w:after="0"/>
              <w:ind w:left="113"/>
              <w:jc w:val="left"/>
              <w:rPr>
                <w:spacing w:val="-4"/>
              </w:rPr>
            </w:pP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Contract Quantity:</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 MWh REC per month for all months of the Vintage specified herein.] [All RECs associated with [the entire output of the Project/[</w:t>
            </w:r>
            <w:r w:rsidRPr="00724ADF">
              <w:t>__%</w:t>
            </w:r>
            <w:r w:rsidRPr="00EC6424">
              <w:t xml:space="preserve">] of the output from the project] for all months of the Vintage specified herein.]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805"/>
              <w:gridCol w:w="805"/>
              <w:gridCol w:w="805"/>
              <w:gridCol w:w="805"/>
              <w:gridCol w:w="661"/>
            </w:tblGrid>
            <w:tr w:rsidR="000C5991" w:rsidRPr="00EC6424">
              <w:tc>
                <w:tcPr>
                  <w:tcW w:w="906" w:type="dxa"/>
                </w:tcPr>
                <w:p w:rsidR="000C5991" w:rsidRPr="00EC6424" w:rsidRDefault="000C5991" w:rsidP="002B0B78">
                  <w:pPr>
                    <w:pStyle w:val="ConfirmNormal"/>
                    <w:widowControl/>
                    <w:spacing w:before="120" w:after="120"/>
                  </w:pPr>
                </w:p>
              </w:tc>
              <w:tc>
                <w:tcPr>
                  <w:tcW w:w="805" w:type="dxa"/>
                </w:tcPr>
                <w:p w:rsidR="000C5991" w:rsidRPr="00EC6424" w:rsidRDefault="000C5991" w:rsidP="002B0B78">
                  <w:pPr>
                    <w:pStyle w:val="ConfirmNormal"/>
                    <w:widowControl/>
                    <w:spacing w:before="120" w:after="120"/>
                  </w:pPr>
                  <w:r w:rsidRPr="00EC6424">
                    <w:t>mm/yy</w:t>
                  </w:r>
                </w:p>
              </w:tc>
              <w:tc>
                <w:tcPr>
                  <w:tcW w:w="805" w:type="dxa"/>
                </w:tcPr>
                <w:p w:rsidR="000C5991" w:rsidRPr="00EC6424" w:rsidRDefault="000C5991" w:rsidP="002B0B78">
                  <w:pPr>
                    <w:pStyle w:val="ConfirmNormal"/>
                    <w:widowControl/>
                    <w:spacing w:before="120" w:after="120"/>
                  </w:pPr>
                  <w:r w:rsidRPr="00EC6424">
                    <w:t>mm/yy</w:t>
                  </w:r>
                </w:p>
              </w:tc>
              <w:tc>
                <w:tcPr>
                  <w:tcW w:w="805" w:type="dxa"/>
                </w:tcPr>
                <w:p w:rsidR="000C5991" w:rsidRPr="00EC6424" w:rsidRDefault="000C5991" w:rsidP="002B0B78">
                  <w:pPr>
                    <w:pStyle w:val="ConfirmNormal"/>
                    <w:widowControl/>
                    <w:spacing w:before="120" w:after="120"/>
                  </w:pPr>
                  <w:r w:rsidRPr="00EC6424">
                    <w:t>mm/yy</w:t>
                  </w:r>
                </w:p>
              </w:tc>
              <w:tc>
                <w:tcPr>
                  <w:tcW w:w="805" w:type="dxa"/>
                </w:tcPr>
                <w:p w:rsidR="000C5991" w:rsidRPr="00EC6424" w:rsidRDefault="000C5991" w:rsidP="002B0B78">
                  <w:pPr>
                    <w:pStyle w:val="ConfirmNormal"/>
                    <w:widowControl/>
                    <w:spacing w:before="120" w:after="120"/>
                  </w:pPr>
                  <w:r w:rsidRPr="00EC6424">
                    <w:t>mm/yy</w:t>
                  </w:r>
                </w:p>
              </w:tc>
              <w:tc>
                <w:tcPr>
                  <w:tcW w:w="661" w:type="dxa"/>
                </w:tcPr>
                <w:p w:rsidR="000C5991" w:rsidRPr="00EC6424" w:rsidRDefault="000C5991" w:rsidP="002B0B78">
                  <w:pPr>
                    <w:pStyle w:val="ConfirmNormal"/>
                    <w:widowControl/>
                    <w:spacing w:before="120" w:after="120"/>
                  </w:pPr>
                  <w:r w:rsidRPr="00EC6424">
                    <w:t>Total</w:t>
                  </w:r>
                </w:p>
              </w:tc>
            </w:tr>
            <w:tr w:rsidR="000C5991" w:rsidRPr="00EC6424">
              <w:tc>
                <w:tcPr>
                  <w:tcW w:w="906" w:type="dxa"/>
                </w:tcPr>
                <w:p w:rsidR="000C5991" w:rsidRPr="00EC6424" w:rsidRDefault="000C5991" w:rsidP="002B0B78">
                  <w:pPr>
                    <w:pStyle w:val="ConfirmNormal"/>
                    <w:widowControl/>
                    <w:spacing w:before="120" w:after="120"/>
                  </w:pPr>
                  <w:r w:rsidRPr="00EC6424">
                    <w:t># RECs</w:t>
                  </w:r>
                </w:p>
              </w:tc>
              <w:tc>
                <w:tcPr>
                  <w:tcW w:w="805" w:type="dxa"/>
                </w:tcPr>
                <w:p w:rsidR="000C5991" w:rsidRPr="00EC6424" w:rsidRDefault="000C5991" w:rsidP="002B0B78">
                  <w:pPr>
                    <w:pStyle w:val="ConfirmNormal"/>
                    <w:widowControl/>
                    <w:spacing w:before="120" w:after="120"/>
                  </w:pPr>
                </w:p>
              </w:tc>
              <w:tc>
                <w:tcPr>
                  <w:tcW w:w="805" w:type="dxa"/>
                </w:tcPr>
                <w:p w:rsidR="000C5991" w:rsidRPr="00EC6424" w:rsidRDefault="000C5991" w:rsidP="002B0B78">
                  <w:pPr>
                    <w:pStyle w:val="ConfirmNormal"/>
                    <w:widowControl/>
                    <w:spacing w:before="120" w:after="120"/>
                  </w:pPr>
                </w:p>
              </w:tc>
              <w:tc>
                <w:tcPr>
                  <w:tcW w:w="805" w:type="dxa"/>
                </w:tcPr>
                <w:p w:rsidR="000C5991" w:rsidRPr="00EC6424" w:rsidRDefault="000C5991" w:rsidP="002B0B78">
                  <w:pPr>
                    <w:pStyle w:val="ConfirmNormal"/>
                    <w:widowControl/>
                    <w:spacing w:before="120" w:after="120"/>
                  </w:pPr>
                </w:p>
              </w:tc>
              <w:tc>
                <w:tcPr>
                  <w:tcW w:w="805" w:type="dxa"/>
                </w:tcPr>
                <w:p w:rsidR="000C5991" w:rsidRPr="00EC6424" w:rsidRDefault="000C5991" w:rsidP="002B0B78">
                  <w:pPr>
                    <w:pStyle w:val="ConfirmNormal"/>
                    <w:widowControl/>
                    <w:spacing w:before="120" w:after="120"/>
                  </w:pPr>
                </w:p>
              </w:tc>
              <w:tc>
                <w:tcPr>
                  <w:tcW w:w="661" w:type="dxa"/>
                </w:tcPr>
                <w:p w:rsidR="000C5991" w:rsidRPr="00EC6424" w:rsidRDefault="000C5991" w:rsidP="002B0B78">
                  <w:pPr>
                    <w:pStyle w:val="ConfirmNormal"/>
                    <w:widowControl/>
                    <w:spacing w:before="120" w:after="120"/>
                  </w:pPr>
                </w:p>
              </w:tc>
            </w:tr>
          </w:tbl>
          <w:p w:rsidR="000C5991" w:rsidRPr="00EC6424" w:rsidRDefault="000C5991" w:rsidP="008060C1">
            <w:pPr>
              <w:pStyle w:val="ConfirmNormal"/>
              <w:widowControl/>
              <w:spacing w:before="120" w:after="120"/>
            </w:pP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Contract Price:</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]/MWh REC]</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after="0"/>
              <w:rPr>
                <w:b/>
                <w:bCs/>
              </w:rPr>
            </w:pPr>
            <w:r w:rsidRPr="00EC6424">
              <w:rPr>
                <w:b/>
                <w:bCs/>
              </w:rPr>
              <w:lastRenderedPageBreak/>
              <w:t>Product</w:t>
            </w:r>
          </w:p>
          <w:p w:rsidR="000C5991" w:rsidRPr="00EC6424" w:rsidRDefault="000C5991" w:rsidP="008060C1">
            <w:pPr>
              <w:pStyle w:val="ConfirmNormal"/>
              <w:widowControl/>
              <w:spacing w:after="0"/>
              <w:rPr>
                <w:b/>
                <w:bCs/>
              </w:rPr>
            </w:pPr>
            <w:r w:rsidRPr="00EC6424">
              <w:rPr>
                <w:b/>
                <w:bCs/>
              </w:rPr>
              <w:t>Vintage:</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u w:val="single"/>
              </w:rPr>
            </w:pPr>
            <w:r w:rsidRPr="00EC6424">
              <w:t xml:space="preserve">_____________   </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Project:</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Name of Facility:</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Location:</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EIA Number:</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CEC ID:</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WREGIS ID:</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Certification Date:</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On-line Date:</w:t>
            </w:r>
            <w:r w:rsidRPr="00EC6424">
              <w:rPr>
                <w:rFonts w:ascii="Times New Roman" w:hAnsi="Times New Roman" w:cs="Times New Roman"/>
                <w:b/>
                <w:bCs/>
              </w:rPr>
              <w:tab/>
            </w:r>
          </w:p>
          <w:p w:rsidR="000C5991" w:rsidRDefault="000C5991" w:rsidP="007E2BFD">
            <w:pPr>
              <w:pStyle w:val="ConfirmNormal"/>
              <w:widowControl/>
              <w:spacing w:before="120" w:after="120"/>
              <w:jc w:val="left"/>
            </w:pPr>
            <w:r w:rsidRPr="00EC6424">
              <w:t xml:space="preserve">[For Pooled Facilities (for use only with Firm Product):  All Product sold hereunder shall be from one or more of the </w:t>
            </w:r>
            <w:r w:rsidRPr="00EC6424">
              <w:rPr>
                <w:i/>
              </w:rPr>
              <w:t>[</w:t>
            </w:r>
            <w:r w:rsidRPr="00724ADF">
              <w:rPr>
                <w:i/>
              </w:rPr>
              <w:t>type of generation]</w:t>
            </w:r>
            <w:r w:rsidRPr="00724ADF">
              <w:t xml:space="preserve"> facilities</w:t>
            </w:r>
            <w:r w:rsidRPr="00EC6424">
              <w:t xml:space="preserv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2623"/>
              <w:gridCol w:w="2623"/>
            </w:tblGrid>
            <w:tr w:rsidR="000C5991" w:rsidTr="0065527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center"/>
                  </w:pPr>
                  <w:r w:rsidRPr="0065527C">
                    <w:rPr>
                      <w:rFonts w:ascii="Times New Roman" w:hAnsi="Times New Roman" w:cs="Times New Roman"/>
                      <w:b/>
                      <w:bCs/>
                    </w:rPr>
                    <w:t>Name of Facility: [      ]</w:t>
                  </w:r>
                </w:p>
              </w:tc>
              <w:tc>
                <w:tcPr>
                  <w:tcW w:w="2623" w:type="dxa"/>
                  <w:shd w:val="clear" w:color="auto" w:fill="auto"/>
                </w:tcPr>
                <w:p w:rsidR="000C5991" w:rsidRDefault="000C5991" w:rsidP="0065527C">
                  <w:pPr>
                    <w:pStyle w:val="ConfirmNormal"/>
                    <w:widowControl/>
                    <w:spacing w:before="120" w:after="120"/>
                    <w:jc w:val="center"/>
                  </w:pPr>
                  <w:r w:rsidRPr="0065527C">
                    <w:rPr>
                      <w:rFonts w:ascii="Times New Roman" w:hAnsi="Times New Roman" w:cs="Times New Roman"/>
                      <w:b/>
                      <w:bCs/>
                    </w:rPr>
                    <w:t>Name of Facility: [      ]</w:t>
                  </w:r>
                </w:p>
              </w:tc>
            </w:tr>
            <w:tr w:rsidR="000C5991" w:rsidTr="0065527C">
              <w:tc>
                <w:tcPr>
                  <w:tcW w:w="2623" w:type="dxa"/>
                  <w:shd w:val="clear" w:color="auto" w:fill="auto"/>
                </w:tcPr>
                <w:p w:rsidR="000C5991" w:rsidRDefault="000C5991" w:rsidP="0065527C">
                  <w:pPr>
                    <w:pStyle w:val="ConfirmNormal"/>
                    <w:widowControl/>
                    <w:spacing w:before="120" w:after="120"/>
                    <w:jc w:val="right"/>
                  </w:pPr>
                  <w:r w:rsidRPr="0065527C">
                    <w:rPr>
                      <w:rFonts w:ascii="Times New Roman" w:hAnsi="Times New Roman" w:cs="Times New Roman"/>
                      <w:b/>
                      <w:bCs/>
                    </w:rPr>
                    <w:t>Location:</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EIA Number:</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CEC ID:</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WREGIS ID:</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Certification Date:</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On-line Date:</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bl>
          <w:p w:rsidR="000C5991" w:rsidRPr="00EC6424" w:rsidRDefault="000C5991" w:rsidP="007E2BFD">
            <w:pPr>
              <w:pStyle w:val="ConfirmNormal"/>
              <w:widowControl/>
              <w:spacing w:before="120" w:after="120"/>
              <w:jc w:val="left"/>
            </w:pPr>
            <w:r w:rsidRPr="00EC6424">
              <w:t>(</w:t>
            </w:r>
            <w:r>
              <w:t>collectively</w:t>
            </w:r>
            <w:r w:rsidRPr="00EC6424">
              <w:t>, the “Pooled Facilities”)</w:t>
            </w:r>
          </w:p>
          <w:p w:rsidR="000C5991" w:rsidRPr="00EC6424" w:rsidRDefault="000C5991" w:rsidP="007E2BFD">
            <w:pPr>
              <w:spacing w:before="120"/>
              <w:rPr>
                <w:sz w:val="20"/>
                <w:szCs w:val="20"/>
              </w:rPr>
            </w:pPr>
            <w:r w:rsidRPr="00EC6424">
              <w:rPr>
                <w:sz w:val="20"/>
                <w:szCs w:val="20"/>
              </w:rPr>
              <w:t xml:space="preserve">The Parties acknowledge and agree that the Project consists of the Pooled Facilities and Seller is permitted to utilize the Pooled Facilities in order to satisfy its obligations hereunder.  </w:t>
            </w:r>
          </w:p>
          <w:p w:rsidR="000C5991" w:rsidRPr="00EC6424" w:rsidRDefault="000C5991" w:rsidP="007E2BFD">
            <w:pPr>
              <w:pStyle w:val="ConfirmNormal"/>
              <w:widowControl/>
              <w:spacing w:before="120" w:after="120"/>
              <w:jc w:val="left"/>
              <w:rPr>
                <w:color w:val="000000"/>
              </w:rPr>
            </w:pPr>
            <w:r w:rsidRPr="00EC6424">
              <w:rPr>
                <w:color w:val="000000"/>
              </w:rPr>
              <w:t xml:space="preserve">The Parties further acknowledge and agree that, with respect to Section 3.1(a) of this Confirmation, Product shall solely be limited to the actual Product generated and delivered by the Pooled Facilities used to satisfy the Contract Quantity, and that Buyer is not entitled to any additional Product produced by the Pooled Facilities in the Project above and beyond the Contract Quantity. </w:t>
            </w:r>
          </w:p>
          <w:p w:rsidR="000C5991" w:rsidRPr="00EC6424" w:rsidRDefault="000C5991" w:rsidP="008060C1">
            <w:pPr>
              <w:pStyle w:val="ConfirmNormal"/>
              <w:widowControl/>
              <w:spacing w:before="120" w:after="120"/>
              <w:jc w:val="left"/>
            </w:pPr>
            <w:r>
              <w:t>Each of the Pooled Facilities shall have been certified by the CEC as an RPS-eligible resource and Seller shall have obtained LORS Certification for each of the Pooled Facilities</w:t>
            </w:r>
            <w:r w:rsidRPr="00EC6424">
              <w:t>.]</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Renewable Energy Source:</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xml:space="preserve">_____________     </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Term:</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xml:space="preserve">The Term of this Transaction shall commence upon the Confirmation Effective Date and shall continue until the later of (i) the expiration of the </w:t>
            </w:r>
            <w:r>
              <w:t>Delivery Period</w:t>
            </w:r>
            <w:r w:rsidRPr="00EC6424">
              <w:t xml:space="preserve"> and (ii) the satisfaction of all obligations of the Parties under this Agreement.</w:t>
            </w:r>
          </w:p>
        </w:tc>
      </w:tr>
      <w:tr w:rsidR="000C5991" w:rsidRPr="00EC6424" w:rsidTr="00C00910">
        <w:trPr>
          <w:trHeight w:val="80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Pr>
                <w:b/>
                <w:bCs/>
              </w:rPr>
              <w:t>Delivery Period</w:t>
            </w:r>
            <w:r w:rsidRPr="00EC6424">
              <w:rPr>
                <w:b/>
                <w:bCs/>
              </w:rPr>
              <w:t xml:space="preserve">: </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xml:space="preserve">The </w:t>
            </w:r>
            <w:r>
              <w:t>Delivery Period</w:t>
            </w:r>
            <w:r w:rsidRPr="00EC6424">
              <w:t xml:space="preserve"> of this Transaction shall commence on [   ], 20[  ] and shall continue until [delivery by Seller to </w:t>
            </w:r>
            <w:r>
              <w:t>Buyer</w:t>
            </w:r>
            <w:r w:rsidRPr="00EC6424">
              <w:t xml:space="preserve"> of</w:t>
            </w:r>
            <w:r w:rsidR="00C00910">
              <w:t xml:space="preserve"> the Product has been completed/</w:t>
            </w:r>
            <w:r w:rsidRPr="00EC6424">
              <w:t>[   ], 20[  ]].</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D34D28">
            <w:pPr>
              <w:pStyle w:val="ConfirmNormal"/>
              <w:widowControl/>
              <w:spacing w:after="0"/>
              <w:jc w:val="left"/>
              <w:rPr>
                <w:rFonts w:eastAsia="Batang"/>
                <w:b/>
                <w:bCs/>
                <w:color w:val="000000"/>
                <w:w w:val="0"/>
              </w:rPr>
            </w:pPr>
            <w:r w:rsidRPr="00EC6424">
              <w:rPr>
                <w:rFonts w:eastAsia="Batang"/>
                <w:b/>
                <w:bCs/>
                <w:color w:val="000000"/>
                <w:w w:val="0"/>
              </w:rPr>
              <w:t>Delivery Point:</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D34D28">
            <w:pPr>
              <w:pStyle w:val="ConfirmNormal"/>
              <w:widowControl/>
              <w:spacing w:after="0"/>
              <w:jc w:val="left"/>
              <w:rPr>
                <w:rFonts w:eastAsia="Batang"/>
                <w:color w:val="000000"/>
                <w:w w:val="0"/>
              </w:rPr>
            </w:pPr>
            <w:r>
              <w:rPr>
                <w:rFonts w:eastAsia="Batang"/>
                <w:color w:val="000000"/>
                <w:w w:val="0"/>
              </w:rPr>
              <w:t>Buyer’s WREGIS account: SDG&amp;E Account ID: 39</w:t>
            </w:r>
          </w:p>
          <w:p w:rsidR="000C5991" w:rsidRPr="00EC6424" w:rsidRDefault="000C5991" w:rsidP="00D34D28">
            <w:pPr>
              <w:pStyle w:val="ConfirmNormal"/>
              <w:widowControl/>
              <w:spacing w:after="0"/>
              <w:jc w:val="left"/>
              <w:rPr>
                <w:rFonts w:eastAsia="Batang"/>
                <w:color w:val="000000"/>
                <w:w w:val="0"/>
              </w:rPr>
            </w:pP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D34D28">
            <w:pPr>
              <w:pStyle w:val="ConfirmNormal"/>
              <w:widowControl/>
              <w:spacing w:after="0"/>
              <w:jc w:val="left"/>
              <w:rPr>
                <w:rFonts w:eastAsia="Batang"/>
                <w:b/>
                <w:bCs/>
                <w:color w:val="000000"/>
                <w:w w:val="0"/>
              </w:rPr>
            </w:pPr>
            <w:r w:rsidRPr="00EC6424">
              <w:rPr>
                <w:rFonts w:eastAsia="Batang"/>
                <w:b/>
                <w:bCs/>
                <w:color w:val="000000"/>
                <w:w w:val="0"/>
              </w:rPr>
              <w:lastRenderedPageBreak/>
              <w:t>Conditions:</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114D20">
            <w:pPr>
              <w:pStyle w:val="ConfirmNormal"/>
              <w:widowControl/>
              <w:spacing w:before="120" w:after="120"/>
              <w:rPr>
                <w:color w:val="000000"/>
              </w:rPr>
            </w:pPr>
            <w:r w:rsidRPr="00EC6424">
              <w:rPr>
                <w:rStyle w:val="DeltaViewInsertion"/>
                <w:color w:val="000000"/>
                <w:u w:val="none"/>
              </w:rPr>
              <w:t xml:space="preserve">The commencement of the </w:t>
            </w:r>
            <w:r>
              <w:rPr>
                <w:rStyle w:val="DeltaViewInsertion"/>
                <w:color w:val="000000"/>
                <w:u w:val="none"/>
              </w:rPr>
              <w:t>Delivery Period</w:t>
            </w:r>
            <w:r w:rsidRPr="00EC6424">
              <w:rPr>
                <w:color w:val="000000"/>
              </w:rPr>
              <w:t xml:space="preserve"> shall be contingent </w:t>
            </w:r>
            <w:r>
              <w:rPr>
                <w:color w:val="000000"/>
              </w:rPr>
              <w:t>upon satisfaction of the condition (the “Condition”) that</w:t>
            </w:r>
            <w:r w:rsidRPr="00EC6424">
              <w:rPr>
                <w:color w:val="000000"/>
              </w:rPr>
              <w:t xml:space="preserve"> the </w:t>
            </w:r>
            <w:r>
              <w:rPr>
                <w:color w:val="000000"/>
              </w:rPr>
              <w:t>Buyer</w:t>
            </w:r>
            <w:r w:rsidRPr="00EC6424">
              <w:rPr>
                <w:color w:val="000000"/>
              </w:rPr>
              <w:t xml:space="preserve"> obtain CPUC Approval of this Confirmation</w:t>
            </w:r>
            <w:r>
              <w:rPr>
                <w:color w:val="000000"/>
              </w:rPr>
              <w:t xml:space="preserve"> and the requested relief contained in the related advice letter filing</w:t>
            </w:r>
            <w:r w:rsidRPr="00EC6424">
              <w:rPr>
                <w:color w:val="000000"/>
              </w:rPr>
              <w:t xml:space="preserve">. </w:t>
            </w:r>
          </w:p>
          <w:p w:rsidR="000C5991" w:rsidRPr="00EC6424" w:rsidRDefault="000C5991" w:rsidP="00114D20">
            <w:pPr>
              <w:pStyle w:val="ConfirmNormal"/>
              <w:widowControl/>
              <w:spacing w:before="120" w:after="120"/>
              <w:rPr>
                <w:color w:val="000000"/>
              </w:rPr>
            </w:pPr>
            <w:r w:rsidRPr="00EC6424">
              <w:rPr>
                <w:color w:val="000000"/>
              </w:rPr>
              <w:t xml:space="preserve">Both Parties shall take all reasonable action to satisfy </w:t>
            </w:r>
            <w:r w:rsidRPr="00EC6424">
              <w:rPr>
                <w:rStyle w:val="DeltaViewInsertion"/>
                <w:color w:val="000000"/>
                <w:u w:val="none"/>
              </w:rPr>
              <w:t>this Condition</w:t>
            </w:r>
            <w:r w:rsidRPr="00EC6424">
              <w:rPr>
                <w:color w:val="000000"/>
              </w:rPr>
              <w:t xml:space="preserve">. </w:t>
            </w:r>
          </w:p>
          <w:p w:rsidR="000C5991" w:rsidRPr="00EC6424" w:rsidRDefault="000C5991" w:rsidP="00114D20">
            <w:pPr>
              <w:pStyle w:val="ConfirmNormal"/>
              <w:widowControl/>
              <w:spacing w:before="120" w:after="120"/>
              <w:jc w:val="left"/>
            </w:pPr>
            <w:r>
              <w:rPr>
                <w:color w:val="000000"/>
              </w:rPr>
              <w:t>Either Party has the right to terminate this Agreement on notice, which will be effective five (5) Business Days after such notice is given, if the Condition has not been satisfied or waived by Buyer in its sole discretion within [    ] days after Buyer files its request for CPUC Approval and a notice of termination is given on or before the [     ] day after Buyer files the request for CPUC Approval.</w:t>
            </w:r>
          </w:p>
          <w:p w:rsidR="000C5991" w:rsidRPr="00C00910" w:rsidRDefault="000C5991" w:rsidP="00C00910">
            <w:pPr>
              <w:pStyle w:val="ConfirmNormal"/>
              <w:widowControl/>
              <w:spacing w:before="120" w:after="120"/>
              <w:jc w:val="left"/>
              <w:rPr>
                <w:color w:val="000000"/>
              </w:rPr>
            </w:pPr>
            <w:r w:rsidRPr="00EC6424">
              <w:t>In the event of a termination under this section, neither Party shall be liable for a</w:t>
            </w:r>
            <w:r>
              <w:t>ny</w:t>
            </w:r>
            <w:r w:rsidRPr="00EC6424">
              <w:t xml:space="preserve"> Termination Payment and Article </w:t>
            </w:r>
            <w:r>
              <w:t>5</w:t>
            </w:r>
            <w:r w:rsidRPr="00EC6424">
              <w:t xml:space="preserve"> of the </w:t>
            </w:r>
            <w:r>
              <w:t>EEI</w:t>
            </w:r>
            <w:r w:rsidRPr="00EC6424">
              <w:t xml:space="preserve"> Agreement shall not apply.</w:t>
            </w:r>
          </w:p>
        </w:tc>
      </w:tr>
    </w:tbl>
    <w:p w:rsidR="003D2959" w:rsidRPr="00EC6424" w:rsidRDefault="003D2959" w:rsidP="003D2959">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br/>
      </w:r>
    </w:p>
    <w:p w:rsidR="00031ACC" w:rsidRPr="00EC6424" w:rsidRDefault="008060C1" w:rsidP="003D2959">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ARTICLE 2</w:t>
      </w:r>
    </w:p>
    <w:p w:rsidR="00031ACC" w:rsidRPr="00EC6424" w:rsidRDefault="00031ACC" w:rsidP="008060C1">
      <w:pPr>
        <w:pStyle w:val="ConfirmArticle"/>
        <w:widowControl/>
        <w:ind w:left="0"/>
        <w:outlineLvl w:val="0"/>
      </w:pPr>
      <w:bookmarkStart w:id="5" w:name="_DV_M6"/>
      <w:bookmarkEnd w:id="5"/>
      <w:r w:rsidRPr="00EC6424">
        <w:t>DEFINITIONS</w:t>
      </w:r>
    </w:p>
    <w:p w:rsidR="005E4752" w:rsidRPr="00EC6424" w:rsidRDefault="005E4752" w:rsidP="005E4752">
      <w:pPr>
        <w:pStyle w:val="Heading2definitions"/>
        <w:keepNext w:val="0"/>
        <w:widowControl/>
        <w:outlineLvl w:val="1"/>
        <w:rPr>
          <w:sz w:val="20"/>
          <w:szCs w:val="20"/>
          <w:lang w:val="en-US"/>
        </w:rPr>
      </w:pPr>
      <w:bookmarkStart w:id="6" w:name="_DV_M7"/>
      <w:bookmarkStart w:id="7" w:name="_DV_M8"/>
      <w:bookmarkEnd w:id="6"/>
      <w:bookmarkEnd w:id="7"/>
      <w:r w:rsidRPr="00EC6424">
        <w:rPr>
          <w:sz w:val="20"/>
          <w:szCs w:val="20"/>
          <w:lang w:val="en-US"/>
        </w:rPr>
        <w:t xml:space="preserve">“Accepted Electrical Practices” means (a) those practices, methods, applicable codes, and acts engaged in or approved by a significant portion of the electric power industry during the relevant time period, or (b) in the absence of such practices, methods, applicable codes, and acts,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Acceptable Electrical Practices are not intended to be limited to the optimum practices, methods, or acts to the exclusion of other, but rather refers to a spectrum of practices, methods, and acts generally accepted, or approved by a significant portion of the electric power industry in the relevant region, during the relevant time period, as described in the immediately preceding sentence.  </w:t>
      </w:r>
    </w:p>
    <w:p w:rsidR="0054599A" w:rsidRPr="00EC6424" w:rsidRDefault="0054599A" w:rsidP="0054599A">
      <w:pPr>
        <w:pStyle w:val="Heading2definitions"/>
        <w:keepNext w:val="0"/>
        <w:widowControl/>
        <w:jc w:val="left"/>
        <w:outlineLvl w:val="1"/>
        <w:rPr>
          <w:sz w:val="20"/>
          <w:szCs w:val="20"/>
          <w:lang w:val="en-US"/>
        </w:rPr>
      </w:pPr>
      <w:r w:rsidRPr="00EC6424">
        <w:rPr>
          <w:sz w:val="20"/>
          <w:szCs w:val="20"/>
          <w:lang w:val="en-US"/>
        </w:rPr>
        <w:t xml:space="preserve">"CPUC" means the California Public Utilities Commission or its regulatory successor.  </w:t>
      </w:r>
    </w:p>
    <w:p w:rsidR="00DE2E7D" w:rsidRPr="00AE5D7A" w:rsidRDefault="0054599A" w:rsidP="008A6A3F">
      <w:pPr>
        <w:pStyle w:val="Quote1"/>
        <w:keepNext/>
        <w:keepLines/>
        <w:spacing w:before="100" w:beforeAutospacing="1" w:after="100" w:afterAutospacing="1"/>
        <w:ind w:left="0"/>
        <w:rPr>
          <w:rFonts w:ascii="Arial" w:hAnsi="Arial" w:cs="Arial"/>
          <w:sz w:val="20"/>
        </w:rPr>
      </w:pPr>
      <w:r w:rsidRPr="00AE5D7A">
        <w:rPr>
          <w:rFonts w:ascii="Arial" w:hAnsi="Arial" w:cs="Arial"/>
          <w:sz w:val="20"/>
        </w:rPr>
        <w:t>“</w:t>
      </w:r>
      <w:r w:rsidR="00DE2E7D" w:rsidRPr="00AE5D7A">
        <w:rPr>
          <w:rFonts w:ascii="Arial" w:hAnsi="Arial" w:cs="Arial"/>
          <w:sz w:val="20"/>
        </w:rPr>
        <w:t>CPUC Approval” means a final and non-appealable order of the CPUC, without conditions or modifications unacceptable to the Parties, or either of them, which contains the following terms:</w:t>
      </w:r>
    </w:p>
    <w:p w:rsidR="008A6A3F" w:rsidRPr="00AE5D7A" w:rsidRDefault="00DE2E7D" w:rsidP="008A6A3F">
      <w:pPr>
        <w:pStyle w:val="tessq"/>
        <w:spacing w:before="100" w:beforeAutospacing="1" w:after="100" w:afterAutospacing="1"/>
        <w:rPr>
          <w:rFonts w:ascii="Arial" w:hAnsi="Arial" w:cs="Arial"/>
          <w:sz w:val="20"/>
        </w:rPr>
      </w:pPr>
      <w:r w:rsidRPr="00AE5D7A">
        <w:rPr>
          <w:rFonts w:ascii="Arial" w:hAnsi="Arial" w:cs="Arial"/>
          <w:sz w:val="20"/>
        </w:rPr>
        <w:t xml:space="preserve">(a) </w:t>
      </w:r>
      <w:r w:rsidRPr="00AE5D7A">
        <w:rPr>
          <w:rFonts w:ascii="Arial" w:hAnsi="Arial" w:cs="Arial"/>
          <w:sz w:val="20"/>
        </w:rPr>
        <w:tab/>
      </w:r>
      <w:r w:rsidR="005B10F8" w:rsidRPr="00AE5D7A">
        <w:rPr>
          <w:rFonts w:ascii="Arial" w:hAnsi="Arial" w:cs="Arial"/>
          <w:sz w:val="20"/>
        </w:rPr>
        <w:t xml:space="preserve">Approves </w:t>
      </w:r>
      <w:r w:rsidRPr="00AE5D7A">
        <w:rPr>
          <w:rFonts w:ascii="Arial" w:hAnsi="Arial" w:cs="Arial"/>
          <w:sz w:val="20"/>
        </w:rPr>
        <w:t>this Agreement in its entirety, including payments to be made by the Buyer, subject to CPUC review of the Buyer’s administration of the Agreement; and</w:t>
      </w:r>
    </w:p>
    <w:p w:rsidR="00DE2E7D" w:rsidRPr="00AE5D7A" w:rsidRDefault="00DE2E7D" w:rsidP="008A6A3F">
      <w:pPr>
        <w:pStyle w:val="tessq"/>
        <w:spacing w:before="100" w:beforeAutospacing="1" w:after="100" w:afterAutospacing="1"/>
        <w:rPr>
          <w:rFonts w:ascii="Arial" w:hAnsi="Arial" w:cs="Arial"/>
          <w:sz w:val="20"/>
        </w:rPr>
      </w:pPr>
      <w:r w:rsidRPr="00AE5D7A">
        <w:rPr>
          <w:rFonts w:ascii="Arial" w:hAnsi="Arial" w:cs="Arial"/>
          <w:sz w:val="20"/>
        </w:rPr>
        <w:t xml:space="preserve">(b) </w:t>
      </w:r>
      <w:r w:rsidRPr="00AE5D7A">
        <w:rPr>
          <w:rFonts w:ascii="Arial" w:hAnsi="Arial" w:cs="Arial"/>
          <w:sz w:val="20"/>
        </w:rPr>
        <w:tab/>
      </w:r>
      <w:r w:rsidR="005B10F8" w:rsidRPr="00AE5D7A">
        <w:rPr>
          <w:rFonts w:ascii="Arial" w:hAnsi="Arial" w:cs="Arial"/>
          <w:sz w:val="20"/>
        </w:rPr>
        <w:t xml:space="preserve">Finds </w:t>
      </w:r>
      <w:r w:rsidRPr="00AE5D7A">
        <w:rPr>
          <w:rFonts w:ascii="Arial" w:hAnsi="Arial" w:cs="Arial"/>
          <w:sz w:val="20"/>
        </w:rPr>
        <w:t xml:space="preserve">that any procurement pursuant to this Agreement is procurement of </w:t>
      </w:r>
      <w:r w:rsidR="003443CE" w:rsidRPr="00AE5D7A">
        <w:rPr>
          <w:rFonts w:ascii="Arial" w:hAnsi="Arial" w:cs="Arial"/>
          <w:sz w:val="20"/>
        </w:rPr>
        <w:t>R</w:t>
      </w:r>
      <w:r w:rsidRPr="00AE5D7A">
        <w:rPr>
          <w:rFonts w:ascii="Arial" w:hAnsi="Arial" w:cs="Arial"/>
          <w:sz w:val="20"/>
        </w:rPr>
        <w:t xml:space="preserve">enewable </w:t>
      </w:r>
      <w:r w:rsidR="003443CE" w:rsidRPr="00AE5D7A">
        <w:rPr>
          <w:rFonts w:ascii="Arial" w:hAnsi="Arial" w:cs="Arial"/>
          <w:sz w:val="20"/>
        </w:rPr>
        <w:t>E</w:t>
      </w:r>
      <w:r w:rsidRPr="00AE5D7A">
        <w:rPr>
          <w:rFonts w:ascii="Arial" w:hAnsi="Arial" w:cs="Arial"/>
          <w:sz w:val="20"/>
        </w:rPr>
        <w:t xml:space="preserve">nergy </w:t>
      </w:r>
      <w:r w:rsidR="003443CE" w:rsidRPr="00AE5D7A">
        <w:rPr>
          <w:rFonts w:ascii="Arial" w:hAnsi="Arial" w:cs="Arial"/>
          <w:sz w:val="20"/>
        </w:rPr>
        <w:t>C</w:t>
      </w:r>
      <w:r w:rsidRPr="00AE5D7A">
        <w:rPr>
          <w:rFonts w:ascii="Arial" w:hAnsi="Arial" w:cs="Arial"/>
          <w:sz w:val="20"/>
        </w:rPr>
        <w:t xml:space="preserve">redits that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for purposes of determining Buyer’s compliance with any obligation that it may have to procure eligible renewable energy resources pursuant to the California Renewables Portfolio Standard (Public Utilities Code Section 399.11 </w:t>
      </w:r>
      <w:r w:rsidRPr="00AE5D7A">
        <w:rPr>
          <w:rFonts w:ascii="Arial" w:hAnsi="Arial" w:cs="Arial"/>
          <w:i/>
          <w:iCs/>
          <w:sz w:val="20"/>
        </w:rPr>
        <w:t>et seq.</w:t>
      </w:r>
      <w:r w:rsidRPr="00AE5D7A">
        <w:rPr>
          <w:rFonts w:ascii="Arial" w:hAnsi="Arial" w:cs="Arial"/>
          <w:sz w:val="20"/>
        </w:rPr>
        <w:t>), Decision 03-06-071, or other applicable law.</w:t>
      </w:r>
    </w:p>
    <w:p w:rsidR="004B5E81" w:rsidRPr="00EC6424" w:rsidRDefault="00DE2E7D" w:rsidP="00C00910">
      <w:pPr>
        <w:spacing w:before="120"/>
        <w:ind w:left="720"/>
        <w:rPr>
          <w:sz w:val="20"/>
          <w:szCs w:val="20"/>
        </w:rPr>
      </w:pPr>
      <w:r w:rsidRPr="00AE5D7A">
        <w:rPr>
          <w:sz w:val="20"/>
          <w:szCs w:val="20"/>
        </w:rPr>
        <w:t>CPUC Approval will be deemed to have occurred on the date that a CPUC decision containing such findings becomes final and non-appealable</w:t>
      </w:r>
      <w:r w:rsidR="0054599A" w:rsidRPr="00AE5D7A">
        <w:rPr>
          <w:sz w:val="20"/>
          <w:szCs w:val="20"/>
        </w:rPr>
        <w:t>.</w:t>
      </w:r>
      <w:r w:rsidR="009004E6">
        <w:rPr>
          <w:sz w:val="20"/>
          <w:szCs w:val="20"/>
        </w:rPr>
        <w:t xml:space="preserve"> </w:t>
      </w:r>
    </w:p>
    <w:p w:rsidR="004B5E81" w:rsidRPr="00EC6424" w:rsidRDefault="00B92F9D" w:rsidP="004B5E81">
      <w:pPr>
        <w:spacing w:before="120"/>
        <w:rPr>
          <w:sz w:val="20"/>
          <w:szCs w:val="20"/>
        </w:rPr>
      </w:pPr>
      <w:r w:rsidRPr="00EC6424">
        <w:rPr>
          <w:sz w:val="20"/>
          <w:szCs w:val="20"/>
        </w:rPr>
        <w:t>“Delivered” or “Delivery”</w:t>
      </w:r>
      <w:r w:rsidR="006B2A65" w:rsidRPr="00EC6424">
        <w:rPr>
          <w:sz w:val="20"/>
          <w:szCs w:val="20"/>
        </w:rPr>
        <w:t xml:space="preserve"> or “Deliver”</w:t>
      </w:r>
      <w:r w:rsidRPr="00EC6424">
        <w:rPr>
          <w:sz w:val="20"/>
          <w:szCs w:val="20"/>
        </w:rPr>
        <w:t xml:space="preserve"> means the transfer from Seller to </w:t>
      </w:r>
      <w:r w:rsidR="0008181A">
        <w:rPr>
          <w:sz w:val="20"/>
          <w:szCs w:val="20"/>
        </w:rPr>
        <w:t>Buyer</w:t>
      </w:r>
      <w:r w:rsidRPr="00EC6424">
        <w:rPr>
          <w:sz w:val="20"/>
          <w:szCs w:val="20"/>
        </w:rPr>
        <w:t xml:space="preserve"> of the </w:t>
      </w:r>
      <w:r w:rsidR="007A344B" w:rsidRPr="00EC6424">
        <w:rPr>
          <w:sz w:val="20"/>
          <w:szCs w:val="20"/>
        </w:rPr>
        <w:t>Contract Quantity</w:t>
      </w:r>
      <w:r w:rsidRPr="00EC6424">
        <w:rPr>
          <w:sz w:val="20"/>
          <w:szCs w:val="20"/>
        </w:rPr>
        <w:t xml:space="preserve"> of the Product in accordance with the </w:t>
      </w:r>
      <w:r w:rsidR="004B5E81" w:rsidRPr="00EC6424">
        <w:rPr>
          <w:sz w:val="20"/>
          <w:szCs w:val="20"/>
        </w:rPr>
        <w:t xml:space="preserve">California RPS </w:t>
      </w:r>
      <w:r w:rsidRPr="00EC6424">
        <w:rPr>
          <w:sz w:val="20"/>
          <w:szCs w:val="20"/>
        </w:rPr>
        <w:t xml:space="preserve">Program, including its regulations and procedures, necessary for recognition by </w:t>
      </w:r>
      <w:r w:rsidR="004B5E81" w:rsidRPr="00EC6424">
        <w:rPr>
          <w:sz w:val="20"/>
          <w:szCs w:val="20"/>
        </w:rPr>
        <w:t>WREGIS</w:t>
      </w:r>
      <w:r w:rsidRPr="00EC6424">
        <w:rPr>
          <w:sz w:val="20"/>
          <w:szCs w:val="20"/>
        </w:rPr>
        <w:t xml:space="preserve"> of the transfer to </w:t>
      </w:r>
      <w:r w:rsidR="0008181A">
        <w:rPr>
          <w:sz w:val="20"/>
          <w:szCs w:val="20"/>
        </w:rPr>
        <w:t>Buyer</w:t>
      </w:r>
      <w:r w:rsidRPr="00EC6424">
        <w:rPr>
          <w:sz w:val="20"/>
          <w:szCs w:val="20"/>
        </w:rPr>
        <w:t xml:space="preserve">, or Seller’s delivery to </w:t>
      </w:r>
      <w:r w:rsidR="0008181A">
        <w:rPr>
          <w:sz w:val="20"/>
          <w:szCs w:val="20"/>
        </w:rPr>
        <w:t>Buyer</w:t>
      </w:r>
      <w:r w:rsidRPr="00EC6424">
        <w:rPr>
          <w:sz w:val="20"/>
          <w:szCs w:val="20"/>
        </w:rPr>
        <w:t xml:space="preserve"> of a </w:t>
      </w:r>
      <w:r w:rsidR="004B5E81" w:rsidRPr="00EC6424">
        <w:rPr>
          <w:sz w:val="20"/>
          <w:szCs w:val="20"/>
        </w:rPr>
        <w:t>WREGIS</w:t>
      </w:r>
      <w:r w:rsidRPr="00EC6424">
        <w:rPr>
          <w:sz w:val="20"/>
          <w:szCs w:val="20"/>
        </w:rPr>
        <w:t xml:space="preserve"> Certificate. </w:t>
      </w:r>
    </w:p>
    <w:p w:rsidR="004B5E81" w:rsidRPr="00EC6424" w:rsidRDefault="00CF7341" w:rsidP="004B5E81">
      <w:pPr>
        <w:spacing w:before="120"/>
        <w:rPr>
          <w:sz w:val="20"/>
          <w:szCs w:val="20"/>
        </w:rPr>
      </w:pPr>
      <w:r w:rsidRPr="00EC6424">
        <w:rPr>
          <w:sz w:val="20"/>
          <w:szCs w:val="20"/>
        </w:rPr>
        <w:lastRenderedPageBreak/>
        <w:t xml:space="preserve">“Delivery Date” means </w:t>
      </w:r>
      <w:r w:rsidR="003D2959" w:rsidRPr="00EC6424">
        <w:rPr>
          <w:sz w:val="20"/>
          <w:szCs w:val="20"/>
        </w:rPr>
        <w:t>the date or dates on which the Product is Delivered pursuant to this Confirmation.</w:t>
      </w:r>
    </w:p>
    <w:p w:rsidR="004B5E81" w:rsidRPr="00EC6424" w:rsidRDefault="004B5E81" w:rsidP="004B5E81">
      <w:pPr>
        <w:spacing w:before="120"/>
        <w:rPr>
          <w:sz w:val="20"/>
          <w:szCs w:val="20"/>
        </w:rPr>
      </w:pPr>
      <w:r w:rsidRPr="00EC6424">
        <w:rPr>
          <w:sz w:val="20"/>
          <w:szCs w:val="20"/>
        </w:rPr>
        <w:t>“Delivery Term” means “Delivery Period”.</w:t>
      </w:r>
    </w:p>
    <w:p w:rsidR="004B5E81" w:rsidRPr="00EC6424" w:rsidRDefault="008060C1" w:rsidP="004B5E81">
      <w:pPr>
        <w:spacing w:before="120"/>
        <w:rPr>
          <w:sz w:val="20"/>
          <w:szCs w:val="20"/>
        </w:rPr>
      </w:pPr>
      <w:r w:rsidRPr="00EC6424">
        <w:rPr>
          <w:sz w:val="20"/>
          <w:szCs w:val="20"/>
        </w:rPr>
        <w:t xml:space="preserve">“Firm” means Seller has agreed to sell </w:t>
      </w:r>
      <w:r w:rsidR="006B2A65" w:rsidRPr="00EC6424">
        <w:rPr>
          <w:sz w:val="20"/>
          <w:szCs w:val="20"/>
        </w:rPr>
        <w:t xml:space="preserve">and Deliver, </w:t>
      </w:r>
      <w:r w:rsidRPr="00EC6424">
        <w:rPr>
          <w:sz w:val="20"/>
          <w:szCs w:val="20"/>
        </w:rPr>
        <w:t xml:space="preserve">and </w:t>
      </w:r>
      <w:r w:rsidR="0008181A">
        <w:rPr>
          <w:sz w:val="20"/>
          <w:szCs w:val="20"/>
        </w:rPr>
        <w:t>Buyer</w:t>
      </w:r>
      <w:r w:rsidRPr="00EC6424">
        <w:rPr>
          <w:sz w:val="20"/>
          <w:szCs w:val="20"/>
        </w:rPr>
        <w:t xml:space="preserve"> has agreed to buy </w:t>
      </w:r>
      <w:r w:rsidR="006B2A65" w:rsidRPr="00EC6424">
        <w:rPr>
          <w:sz w:val="20"/>
          <w:szCs w:val="20"/>
        </w:rPr>
        <w:t xml:space="preserve">and receive </w:t>
      </w:r>
      <w:r w:rsidR="00965C63" w:rsidRPr="00EC6424">
        <w:rPr>
          <w:sz w:val="20"/>
          <w:szCs w:val="20"/>
        </w:rPr>
        <w:t xml:space="preserve">the </w:t>
      </w:r>
      <w:r w:rsidR="006B2A65" w:rsidRPr="00EC6424">
        <w:rPr>
          <w:sz w:val="20"/>
          <w:szCs w:val="20"/>
        </w:rPr>
        <w:t xml:space="preserve">Contract Quantity of the Product during the </w:t>
      </w:r>
      <w:r w:rsidR="005A68D6">
        <w:rPr>
          <w:sz w:val="20"/>
          <w:szCs w:val="20"/>
        </w:rPr>
        <w:t>Delivery Period</w:t>
      </w:r>
      <w:r w:rsidR="006B2A65" w:rsidRPr="00EC6424">
        <w:rPr>
          <w:sz w:val="20"/>
          <w:szCs w:val="20"/>
        </w:rPr>
        <w:t xml:space="preserve"> </w:t>
      </w:r>
      <w:r w:rsidR="00965C63" w:rsidRPr="00EC6424">
        <w:rPr>
          <w:sz w:val="20"/>
          <w:szCs w:val="20"/>
        </w:rPr>
        <w:t xml:space="preserve">consistent with the terms of this Confirmation without excuse </w:t>
      </w:r>
      <w:r w:rsidRPr="00EC6424">
        <w:rPr>
          <w:sz w:val="20"/>
          <w:szCs w:val="20"/>
        </w:rPr>
        <w:t xml:space="preserve">for non-Delivery by Seller </w:t>
      </w:r>
      <w:r w:rsidR="00965C63" w:rsidRPr="00EC6424">
        <w:rPr>
          <w:sz w:val="20"/>
          <w:szCs w:val="20"/>
        </w:rPr>
        <w:t>except for</w:t>
      </w:r>
      <w:r w:rsidRPr="00EC6424">
        <w:rPr>
          <w:sz w:val="20"/>
          <w:szCs w:val="20"/>
        </w:rPr>
        <w:t xml:space="preserve"> </w:t>
      </w:r>
      <w:r w:rsidR="005A68D6">
        <w:rPr>
          <w:sz w:val="20"/>
          <w:szCs w:val="20"/>
        </w:rPr>
        <w:t>Force Majeure</w:t>
      </w:r>
      <w:r w:rsidR="00965C63" w:rsidRPr="00EC6424">
        <w:rPr>
          <w:sz w:val="20"/>
          <w:szCs w:val="20"/>
        </w:rPr>
        <w:t>,</w:t>
      </w:r>
      <w:r w:rsidRPr="00EC6424">
        <w:rPr>
          <w:sz w:val="20"/>
          <w:szCs w:val="20"/>
        </w:rPr>
        <w:t xml:space="preserve"> and as such</w:t>
      </w:r>
      <w:r w:rsidR="00965C63" w:rsidRPr="00EC6424">
        <w:rPr>
          <w:sz w:val="20"/>
          <w:szCs w:val="20"/>
        </w:rPr>
        <w:t>,</w:t>
      </w:r>
      <w:r w:rsidRPr="00EC6424">
        <w:rPr>
          <w:sz w:val="20"/>
          <w:szCs w:val="20"/>
        </w:rPr>
        <w:t xml:space="preserve"> if Seller fails to Deliver the Product</w:t>
      </w:r>
      <w:r w:rsidR="003443CE" w:rsidRPr="00EC6424">
        <w:rPr>
          <w:sz w:val="20"/>
          <w:szCs w:val="20"/>
        </w:rPr>
        <w:t xml:space="preserve"> for any reason other than for </w:t>
      </w:r>
      <w:r w:rsidR="005A68D6">
        <w:rPr>
          <w:sz w:val="20"/>
          <w:szCs w:val="20"/>
        </w:rPr>
        <w:t>Force Majeure</w:t>
      </w:r>
      <w:r w:rsidR="003443CE" w:rsidRPr="00EC6424">
        <w:rPr>
          <w:sz w:val="20"/>
          <w:szCs w:val="20"/>
        </w:rPr>
        <w:t>,</w:t>
      </w:r>
      <w:r w:rsidRPr="00EC6424">
        <w:rPr>
          <w:sz w:val="20"/>
          <w:szCs w:val="20"/>
        </w:rPr>
        <w:t xml:space="preserve"> then</w:t>
      </w:r>
      <w:r w:rsidR="003443CE" w:rsidRPr="00EC6424">
        <w:rPr>
          <w:sz w:val="20"/>
          <w:szCs w:val="20"/>
        </w:rPr>
        <w:t xml:space="preserve"> Seller shall be the </w:t>
      </w:r>
      <w:r w:rsidR="005A68D6">
        <w:rPr>
          <w:sz w:val="20"/>
          <w:szCs w:val="20"/>
        </w:rPr>
        <w:t>n</w:t>
      </w:r>
      <w:r w:rsidR="003443CE" w:rsidRPr="00EC6424">
        <w:rPr>
          <w:sz w:val="20"/>
          <w:szCs w:val="20"/>
        </w:rPr>
        <w:t>on-</w:t>
      </w:r>
      <w:r w:rsidR="005A68D6">
        <w:rPr>
          <w:sz w:val="20"/>
          <w:szCs w:val="20"/>
        </w:rPr>
        <w:t>p</w:t>
      </w:r>
      <w:r w:rsidR="003443CE" w:rsidRPr="00EC6424">
        <w:rPr>
          <w:sz w:val="20"/>
          <w:szCs w:val="20"/>
        </w:rPr>
        <w:t>erforming Party as set forth in Section</w:t>
      </w:r>
      <w:r w:rsidR="005A68D6">
        <w:rPr>
          <w:sz w:val="20"/>
          <w:szCs w:val="20"/>
        </w:rPr>
        <w:t xml:space="preserve"> 4.1</w:t>
      </w:r>
      <w:r w:rsidR="003443CE" w:rsidRPr="00EC6424">
        <w:rPr>
          <w:sz w:val="20"/>
          <w:szCs w:val="20"/>
        </w:rPr>
        <w:t xml:space="preserve"> of the </w:t>
      </w:r>
      <w:r w:rsidR="005A68D6">
        <w:rPr>
          <w:sz w:val="20"/>
          <w:szCs w:val="20"/>
        </w:rPr>
        <w:t>EEI</w:t>
      </w:r>
      <w:r w:rsidR="003443CE" w:rsidRPr="00EC6424">
        <w:rPr>
          <w:sz w:val="20"/>
          <w:szCs w:val="20"/>
        </w:rPr>
        <w:t xml:space="preserve"> Agreement and </w:t>
      </w:r>
      <w:r w:rsidR="0008181A">
        <w:rPr>
          <w:sz w:val="20"/>
          <w:szCs w:val="20"/>
        </w:rPr>
        <w:t>Buyer</w:t>
      </w:r>
      <w:r w:rsidR="003443CE" w:rsidRPr="00EC6424">
        <w:rPr>
          <w:sz w:val="20"/>
          <w:szCs w:val="20"/>
        </w:rPr>
        <w:t xml:space="preserve"> shall be the </w:t>
      </w:r>
      <w:r w:rsidR="005A68D6">
        <w:rPr>
          <w:sz w:val="20"/>
          <w:szCs w:val="20"/>
        </w:rPr>
        <w:t>p</w:t>
      </w:r>
      <w:r w:rsidR="003443CE" w:rsidRPr="00EC6424">
        <w:rPr>
          <w:sz w:val="20"/>
          <w:szCs w:val="20"/>
        </w:rPr>
        <w:t>erforming Party and shall be entitled to receive from Seller an amount determined pursuant to</w:t>
      </w:r>
      <w:r w:rsidRPr="00EC6424">
        <w:rPr>
          <w:sz w:val="20"/>
          <w:szCs w:val="20"/>
        </w:rPr>
        <w:t xml:space="preserve"> Section </w:t>
      </w:r>
      <w:r w:rsidR="005A68D6">
        <w:rPr>
          <w:sz w:val="20"/>
          <w:szCs w:val="20"/>
        </w:rPr>
        <w:t>4.1</w:t>
      </w:r>
      <w:r w:rsidRPr="00EC6424">
        <w:rPr>
          <w:sz w:val="20"/>
          <w:szCs w:val="20"/>
        </w:rPr>
        <w:t xml:space="preserve"> of the </w:t>
      </w:r>
      <w:r w:rsidR="005A68D6">
        <w:rPr>
          <w:sz w:val="20"/>
          <w:szCs w:val="20"/>
        </w:rPr>
        <w:t>EEI</w:t>
      </w:r>
      <w:r w:rsidRPr="00EC6424">
        <w:rPr>
          <w:sz w:val="20"/>
          <w:szCs w:val="20"/>
        </w:rPr>
        <w:t xml:space="preserve"> Agreement.</w:t>
      </w:r>
    </w:p>
    <w:p w:rsidR="0054599A" w:rsidRPr="00AE5D7A" w:rsidRDefault="0054599A" w:rsidP="0054599A">
      <w:pPr>
        <w:widowControl/>
        <w:autoSpaceDE/>
        <w:autoSpaceDN/>
        <w:adjustRightInd/>
        <w:spacing w:before="120"/>
        <w:rPr>
          <w:sz w:val="20"/>
          <w:szCs w:val="20"/>
        </w:rPr>
      </w:pPr>
      <w:r w:rsidRPr="00AE5D7A">
        <w:rPr>
          <w:sz w:val="20"/>
          <w:szCs w:val="20"/>
        </w:rPr>
        <w:t>“Green Attributes” means any and all credits, benefits, emissions reductions, offsets, and allowances, howsoever entitled, attributable to the generation from the Project, and its avoided emission of pollutants.  Green Attributes include but are not limited to Renewable Energy Credits, as well as:</w:t>
      </w:r>
    </w:p>
    <w:p w:rsidR="0054599A" w:rsidRPr="00AE5D7A" w:rsidRDefault="0054599A" w:rsidP="0054599A">
      <w:pPr>
        <w:spacing w:before="120"/>
        <w:ind w:left="1440" w:hanging="720"/>
        <w:rPr>
          <w:sz w:val="20"/>
          <w:szCs w:val="20"/>
        </w:rPr>
      </w:pPr>
      <w:r w:rsidRPr="00AE5D7A">
        <w:rPr>
          <w:sz w:val="20"/>
          <w:szCs w:val="20"/>
        </w:rPr>
        <w:t>(1)</w:t>
      </w:r>
      <w:r w:rsidRPr="00AE5D7A">
        <w:rPr>
          <w:sz w:val="20"/>
          <w:szCs w:val="20"/>
        </w:rPr>
        <w:tab/>
        <w:t>Any avoided emission of pollutants to the air, soil or water such as sulfur oxides (SO</w:t>
      </w:r>
      <w:r w:rsidRPr="00AE5D7A">
        <w:rPr>
          <w:sz w:val="20"/>
          <w:szCs w:val="20"/>
          <w:vertAlign w:val="subscript"/>
        </w:rPr>
        <w:t>x</w:t>
      </w:r>
      <w:r w:rsidRPr="00AE5D7A">
        <w:rPr>
          <w:sz w:val="20"/>
          <w:szCs w:val="20"/>
        </w:rPr>
        <w:t>), nitrogen oxides (NO</w:t>
      </w:r>
      <w:r w:rsidRPr="00AE5D7A">
        <w:rPr>
          <w:sz w:val="20"/>
          <w:szCs w:val="20"/>
          <w:vertAlign w:val="subscript"/>
        </w:rPr>
        <w:t>x</w:t>
      </w:r>
      <w:r w:rsidRPr="00AE5D7A">
        <w:rPr>
          <w:sz w:val="20"/>
          <w:szCs w:val="20"/>
        </w:rPr>
        <w:t>), carbon monoxide (CO) and other pollutants;</w:t>
      </w:r>
    </w:p>
    <w:p w:rsidR="0054599A" w:rsidRPr="00AE5D7A" w:rsidRDefault="0054599A" w:rsidP="0054599A">
      <w:pPr>
        <w:spacing w:before="120"/>
        <w:ind w:left="1440" w:hanging="720"/>
        <w:rPr>
          <w:sz w:val="20"/>
          <w:szCs w:val="20"/>
        </w:rPr>
      </w:pPr>
      <w:r w:rsidRPr="00AE5D7A">
        <w:rPr>
          <w:sz w:val="20"/>
          <w:szCs w:val="20"/>
        </w:rPr>
        <w:t>(2)</w:t>
      </w:r>
      <w:r w:rsidRPr="00AE5D7A">
        <w:rPr>
          <w:sz w:val="20"/>
          <w:szCs w:val="20"/>
        </w:rPr>
        <w:tab/>
        <w:t>Any avoided emissions of carbon dioxide (CO</w:t>
      </w:r>
      <w:r w:rsidRPr="00AE5D7A">
        <w:rPr>
          <w:sz w:val="20"/>
          <w:szCs w:val="20"/>
          <w:vertAlign w:val="subscript"/>
        </w:rPr>
        <w:t>2</w:t>
      </w:r>
      <w:r w:rsidRPr="00AE5D7A">
        <w:rPr>
          <w:sz w:val="20"/>
          <w:szCs w:val="20"/>
        </w:rPr>
        <w:t>), methane (CH</w:t>
      </w:r>
      <w:r w:rsidRPr="00AE5D7A">
        <w:rPr>
          <w:sz w:val="20"/>
          <w:szCs w:val="20"/>
          <w:vertAlign w:val="subscript"/>
        </w:rPr>
        <w:t>4</w:t>
      </w:r>
      <w:r w:rsidRPr="00AE5D7A">
        <w:rPr>
          <w:sz w:val="20"/>
          <w:szCs w:val="20"/>
        </w:rPr>
        <w:t>),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w:t>
      </w:r>
      <w:r w:rsidRPr="00AE5D7A">
        <w:rPr>
          <w:rStyle w:val="FootnoteReference"/>
          <w:sz w:val="20"/>
          <w:szCs w:val="20"/>
        </w:rPr>
        <w:footnoteReference w:id="1"/>
      </w:r>
    </w:p>
    <w:p w:rsidR="0054599A" w:rsidRPr="00AE5D7A" w:rsidRDefault="0054599A" w:rsidP="0054599A">
      <w:pPr>
        <w:spacing w:before="120"/>
        <w:ind w:left="1440" w:hanging="720"/>
        <w:rPr>
          <w:sz w:val="20"/>
          <w:szCs w:val="20"/>
        </w:rPr>
      </w:pPr>
      <w:r w:rsidRPr="00AE5D7A">
        <w:rPr>
          <w:sz w:val="20"/>
          <w:szCs w:val="20"/>
        </w:rPr>
        <w:t>(3)</w:t>
      </w:r>
      <w:r w:rsidRPr="00AE5D7A">
        <w:rPr>
          <w:sz w:val="20"/>
          <w:szCs w:val="20"/>
        </w:rPr>
        <w:tab/>
        <w:t>The reporting rights to these avoided emissions, such as Green Tag Reporting Rights.</w:t>
      </w:r>
    </w:p>
    <w:p w:rsidR="0054599A" w:rsidRPr="00AE5D7A" w:rsidRDefault="0054599A" w:rsidP="0054599A">
      <w:pPr>
        <w:spacing w:before="120"/>
        <w:rPr>
          <w:sz w:val="20"/>
          <w:szCs w:val="20"/>
        </w:rPr>
      </w:pPr>
      <w:r w:rsidRPr="00AE5D7A">
        <w:rPr>
          <w:sz w:val="20"/>
          <w:szCs w:val="20"/>
        </w:rPr>
        <w:t xml:space="preserve">Green Tag Reporting Rights are the right of a Green Tag </w:t>
      </w:r>
      <w:r w:rsidR="0008181A" w:rsidRPr="00AE5D7A">
        <w:rPr>
          <w:sz w:val="20"/>
          <w:szCs w:val="20"/>
        </w:rPr>
        <w:t>Buyer</w:t>
      </w:r>
      <w:r w:rsidRPr="00AE5D7A">
        <w:rPr>
          <w:sz w:val="20"/>
          <w:szCs w:val="20"/>
        </w:rPr>
        <w:t xml:space="preserve"> to report the ownership of accumulated Green Tags in compliance with federal or state law, if applicable, and to a federal or state agency or any other party at the Green Tag </w:t>
      </w:r>
      <w:r w:rsidR="0008181A" w:rsidRPr="00AE5D7A">
        <w:rPr>
          <w:sz w:val="20"/>
          <w:szCs w:val="20"/>
        </w:rPr>
        <w:t>Buyer</w:t>
      </w:r>
      <w:r w:rsidRPr="00AE5D7A">
        <w:rPr>
          <w:sz w:val="20"/>
          <w:szCs w:val="20"/>
        </w:rPr>
        <w:t>’s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 Attributes associated with one (1) MWh of energy.</w:t>
      </w:r>
      <w:r w:rsidR="00114D20" w:rsidRPr="00AE5D7A">
        <w:rPr>
          <w:sz w:val="20"/>
          <w:szCs w:val="20"/>
        </w:rPr>
        <w:t xml:space="preserve"> </w:t>
      </w:r>
      <w:r w:rsidRPr="00AE5D7A">
        <w:rPr>
          <w:sz w:val="20"/>
          <w:szCs w:val="20"/>
        </w:rPr>
        <w:t>Green Attributes do not include:</w:t>
      </w:r>
    </w:p>
    <w:p w:rsidR="0054599A" w:rsidRPr="00AE5D7A" w:rsidRDefault="0054599A" w:rsidP="0054599A">
      <w:pPr>
        <w:spacing w:before="120"/>
        <w:ind w:left="1440" w:hanging="720"/>
        <w:rPr>
          <w:sz w:val="20"/>
          <w:szCs w:val="20"/>
        </w:rPr>
      </w:pPr>
      <w:r w:rsidRPr="00AE5D7A">
        <w:rPr>
          <w:sz w:val="20"/>
          <w:szCs w:val="20"/>
        </w:rPr>
        <w:t>(i)</w:t>
      </w:r>
      <w:r w:rsidRPr="00AE5D7A">
        <w:rPr>
          <w:sz w:val="20"/>
          <w:szCs w:val="20"/>
        </w:rPr>
        <w:tab/>
        <w:t>Any energy, capacity, reliability or other power attributes from the Project,</w:t>
      </w:r>
    </w:p>
    <w:p w:rsidR="0054599A" w:rsidRPr="00AE5D7A" w:rsidRDefault="0054599A" w:rsidP="0054599A">
      <w:pPr>
        <w:spacing w:before="120"/>
        <w:ind w:left="1440" w:hanging="720"/>
        <w:rPr>
          <w:sz w:val="20"/>
          <w:szCs w:val="20"/>
        </w:rPr>
      </w:pPr>
      <w:r w:rsidRPr="00AE5D7A">
        <w:rPr>
          <w:sz w:val="20"/>
          <w:szCs w:val="20"/>
        </w:rPr>
        <w:t>(ii)</w:t>
      </w:r>
      <w:r w:rsidRPr="00AE5D7A">
        <w:rPr>
          <w:sz w:val="20"/>
          <w:szCs w:val="20"/>
        </w:rPr>
        <w:tab/>
        <w:t>Production tax credits associated with the construction or operation of the Project and other financial incentives in the form of credits, reductions, or allowances associated with the Project that are applicable to a state or federal income taxation obligation,</w:t>
      </w:r>
    </w:p>
    <w:p w:rsidR="0054599A" w:rsidRPr="00AE5D7A" w:rsidRDefault="0054599A" w:rsidP="0054599A">
      <w:pPr>
        <w:spacing w:before="120"/>
        <w:ind w:left="1440" w:hanging="720"/>
        <w:rPr>
          <w:sz w:val="20"/>
          <w:szCs w:val="20"/>
        </w:rPr>
      </w:pPr>
      <w:r w:rsidRPr="00AE5D7A">
        <w:rPr>
          <w:sz w:val="20"/>
          <w:szCs w:val="20"/>
        </w:rPr>
        <w:t>(iii)</w:t>
      </w:r>
      <w:r w:rsidRPr="00AE5D7A">
        <w:rPr>
          <w:sz w:val="20"/>
          <w:szCs w:val="20"/>
        </w:rPr>
        <w:tab/>
        <w:t>Fuel-related subsidies or “tipping fees” that may be paid to Seller to accept certain fuels, or local subsidies received by the generator for the destruction of particular preexisting pollutants or the promotion of local environmental benefits, or</w:t>
      </w:r>
    </w:p>
    <w:p w:rsidR="0054599A" w:rsidRPr="00AE5D7A" w:rsidRDefault="0054599A" w:rsidP="0054599A">
      <w:pPr>
        <w:spacing w:before="120"/>
        <w:ind w:left="1440" w:hanging="720"/>
        <w:rPr>
          <w:sz w:val="20"/>
          <w:szCs w:val="20"/>
        </w:rPr>
      </w:pPr>
      <w:r w:rsidRPr="00AE5D7A">
        <w:rPr>
          <w:sz w:val="20"/>
          <w:szCs w:val="20"/>
        </w:rPr>
        <w:t>(iv)</w:t>
      </w:r>
      <w:r w:rsidRPr="00AE5D7A">
        <w:rPr>
          <w:sz w:val="20"/>
          <w:szCs w:val="20"/>
        </w:rPr>
        <w:tab/>
        <w:t>Emission reduction credits encumbered or used by the Project for compliance with local, state, or federal operating and/or air quality permits.</w:t>
      </w:r>
    </w:p>
    <w:p w:rsidR="008C7C4A" w:rsidRDefault="0054599A" w:rsidP="0054599A">
      <w:pPr>
        <w:spacing w:before="120"/>
        <w:rPr>
          <w:sz w:val="20"/>
          <w:szCs w:val="20"/>
        </w:rPr>
      </w:pPr>
      <w:r w:rsidRPr="00AE5D7A">
        <w:rPr>
          <w:sz w:val="20"/>
          <w:szCs w:val="20"/>
        </w:rPr>
        <w:t>If the Project is a biomass or biogas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w:t>
      </w:r>
      <w:r w:rsidR="00A9500C">
        <w:rPr>
          <w:sz w:val="20"/>
          <w:szCs w:val="20"/>
        </w:rPr>
        <w:t>oject.</w:t>
      </w:r>
    </w:p>
    <w:p w:rsidR="00074D50" w:rsidRPr="00EC6424" w:rsidRDefault="00074D50" w:rsidP="0054599A">
      <w:pPr>
        <w:spacing w:before="120"/>
        <w:rPr>
          <w:sz w:val="20"/>
          <w:szCs w:val="20"/>
        </w:rPr>
      </w:pPr>
      <w:r>
        <w:rPr>
          <w:sz w:val="20"/>
          <w:szCs w:val="20"/>
        </w:rPr>
        <w:t>“LORS Certification” means certification by the CEC of an electric generation facility not located within the state of California that such facility meets California’s environmental quality laws, ordinances, regulations, and standards as set forth in the CEC’s RPS Eligibility Guidebook.</w:t>
      </w:r>
    </w:p>
    <w:p w:rsidR="0054599A" w:rsidRPr="00EC6424" w:rsidRDefault="0054599A" w:rsidP="0054599A">
      <w:pPr>
        <w:spacing w:before="120"/>
        <w:rPr>
          <w:sz w:val="20"/>
          <w:szCs w:val="20"/>
        </w:rPr>
      </w:pPr>
      <w:r w:rsidRPr="00EC6424">
        <w:rPr>
          <w:sz w:val="20"/>
          <w:szCs w:val="20"/>
        </w:rPr>
        <w:t xml:space="preserve">“Renewable Energy Credit” </w:t>
      </w:r>
      <w:r w:rsidR="00E06B6B" w:rsidRPr="00EC6424">
        <w:rPr>
          <w:sz w:val="20"/>
          <w:szCs w:val="20"/>
        </w:rPr>
        <w:t xml:space="preserve">or “REC” </w:t>
      </w:r>
      <w:r w:rsidRPr="00EC6424">
        <w:rPr>
          <w:sz w:val="20"/>
          <w:szCs w:val="20"/>
        </w:rPr>
        <w:t>has the meaning set forth in California Public Utilities Code Section 399.12(f) and CPUC Decision 10-03-021,</w:t>
      </w:r>
      <w:r w:rsidR="003443CE" w:rsidRPr="00EC6424">
        <w:rPr>
          <w:sz w:val="20"/>
          <w:szCs w:val="20"/>
        </w:rPr>
        <w:t xml:space="preserve"> as modified by CPUC Decision 11-01-025 and</w:t>
      </w:r>
      <w:r w:rsidRPr="00EC6424">
        <w:rPr>
          <w:sz w:val="20"/>
          <w:szCs w:val="20"/>
        </w:rPr>
        <w:t xml:space="preserve"> as may be </w:t>
      </w:r>
      <w:r w:rsidRPr="00EC6424">
        <w:rPr>
          <w:sz w:val="20"/>
          <w:szCs w:val="20"/>
        </w:rPr>
        <w:lastRenderedPageBreak/>
        <w:t>amended from time to time or as further defined or supplemented by law.</w:t>
      </w:r>
    </w:p>
    <w:p w:rsidR="0054599A" w:rsidRPr="00EC6424" w:rsidRDefault="00772EAE" w:rsidP="0054599A">
      <w:pPr>
        <w:spacing w:before="120"/>
        <w:rPr>
          <w:sz w:val="20"/>
          <w:szCs w:val="20"/>
        </w:rPr>
      </w:pPr>
      <w:r w:rsidRPr="00EC6424">
        <w:rPr>
          <w:sz w:val="20"/>
          <w:szCs w:val="20"/>
        </w:rPr>
        <w:t>“Renewable Energy Facility” means an electric generation unit or other facility or installation that produces electric energy using a Renewable Energy Source.</w:t>
      </w:r>
    </w:p>
    <w:p w:rsidR="0054599A" w:rsidRPr="00EC6424" w:rsidRDefault="00772EAE" w:rsidP="0054599A">
      <w:pPr>
        <w:spacing w:before="120"/>
        <w:rPr>
          <w:sz w:val="20"/>
          <w:szCs w:val="20"/>
        </w:rPr>
      </w:pPr>
      <w:r w:rsidRPr="00EC6424">
        <w:rPr>
          <w:bCs/>
          <w:sz w:val="20"/>
          <w:szCs w:val="20"/>
        </w:rPr>
        <w:t>“Renewable Energy Source”</w:t>
      </w:r>
      <w:r w:rsidRPr="00EC6424">
        <w:rPr>
          <w:sz w:val="20"/>
          <w:szCs w:val="20"/>
        </w:rPr>
        <w:t xml:space="preserve"> means an energy source that is not fossil carbon-based, non-renewable or radioactive, and may include solar, wind, biomass, geothermal, landfill gas or wave, tidal</w:t>
      </w:r>
      <w:r w:rsidR="00A932BC" w:rsidRPr="00EC6424">
        <w:rPr>
          <w:sz w:val="20"/>
          <w:szCs w:val="20"/>
        </w:rPr>
        <w:t xml:space="preserve"> and thermal ocean technologies</w:t>
      </w:r>
      <w:r w:rsidRPr="00EC6424">
        <w:rPr>
          <w:sz w:val="20"/>
          <w:szCs w:val="20"/>
        </w:rPr>
        <w:t>.</w:t>
      </w:r>
    </w:p>
    <w:p w:rsidR="0054599A" w:rsidRPr="00EC6424" w:rsidRDefault="00772EAE" w:rsidP="0054599A">
      <w:pPr>
        <w:spacing w:before="120"/>
        <w:rPr>
          <w:bCs/>
          <w:sz w:val="20"/>
          <w:szCs w:val="20"/>
        </w:rPr>
      </w:pPr>
      <w:r w:rsidRPr="00EC6424">
        <w:rPr>
          <w:bCs/>
          <w:sz w:val="20"/>
          <w:szCs w:val="20"/>
        </w:rPr>
        <w:t xml:space="preserve">“Reporting Year” means a twelve-month compliance period specified under </w:t>
      </w:r>
      <w:r w:rsidR="001926E9" w:rsidRPr="00EC6424">
        <w:rPr>
          <w:bCs/>
          <w:sz w:val="20"/>
          <w:szCs w:val="20"/>
        </w:rPr>
        <w:t>WREGIS</w:t>
      </w:r>
      <w:r w:rsidRPr="00EC6424">
        <w:rPr>
          <w:bCs/>
          <w:sz w:val="20"/>
          <w:szCs w:val="20"/>
        </w:rPr>
        <w:t>.</w:t>
      </w:r>
    </w:p>
    <w:p w:rsidR="003443CE" w:rsidRPr="00EC6424" w:rsidRDefault="003443CE" w:rsidP="0054599A">
      <w:pPr>
        <w:spacing w:before="120"/>
        <w:rPr>
          <w:sz w:val="20"/>
          <w:szCs w:val="20"/>
        </w:rPr>
      </w:pPr>
      <w:r w:rsidRPr="00EC6424">
        <w:rPr>
          <w:sz w:val="20"/>
          <w:szCs w:val="20"/>
        </w:rPr>
        <w:t xml:space="preserve">“Resource Contingent” means that Seller is obligated to Deliver the Product to the extent that the applicable Renewable Energy Source supports energy production by the applicable Renewable Energy Facility, subject to </w:t>
      </w:r>
      <w:r w:rsidR="005A68D6">
        <w:rPr>
          <w:sz w:val="20"/>
          <w:szCs w:val="20"/>
        </w:rPr>
        <w:t>Force Majeure</w:t>
      </w:r>
      <w:r w:rsidR="00114D20">
        <w:rPr>
          <w:sz w:val="20"/>
          <w:szCs w:val="20"/>
        </w:rPr>
        <w:t>, curtailment ordered directly or indirectly from the CAISO,</w:t>
      </w:r>
      <w:r w:rsidRPr="00EC6424">
        <w:rPr>
          <w:sz w:val="20"/>
          <w:szCs w:val="20"/>
        </w:rPr>
        <w:t xml:space="preserve"> and the planned or forced outage of the Renewable Energy Facility</w:t>
      </w:r>
      <w:r w:rsidR="00114D20">
        <w:rPr>
          <w:sz w:val="20"/>
          <w:szCs w:val="20"/>
        </w:rPr>
        <w:t xml:space="preserve"> (which is not the result of Seller’s negligence or </w:t>
      </w:r>
      <w:r w:rsidR="001B5D6D">
        <w:rPr>
          <w:sz w:val="20"/>
          <w:szCs w:val="20"/>
        </w:rPr>
        <w:t>wil</w:t>
      </w:r>
      <w:r w:rsidR="00106C27">
        <w:rPr>
          <w:sz w:val="20"/>
          <w:szCs w:val="20"/>
        </w:rPr>
        <w:t>l</w:t>
      </w:r>
      <w:r w:rsidR="001B5D6D">
        <w:rPr>
          <w:sz w:val="20"/>
          <w:szCs w:val="20"/>
        </w:rPr>
        <w:t>ful</w:t>
      </w:r>
      <w:r w:rsidR="00114D20">
        <w:rPr>
          <w:sz w:val="20"/>
          <w:szCs w:val="20"/>
        </w:rPr>
        <w:t xml:space="preserve"> misconduct)</w:t>
      </w:r>
      <w:r w:rsidRPr="00EC6424">
        <w:rPr>
          <w:sz w:val="20"/>
          <w:szCs w:val="20"/>
        </w:rPr>
        <w:t xml:space="preserve">, </w:t>
      </w:r>
      <w:r w:rsidR="00114D20">
        <w:rPr>
          <w:sz w:val="20"/>
          <w:szCs w:val="20"/>
        </w:rPr>
        <w:t>[</w:t>
      </w:r>
      <w:r w:rsidR="00724ADF" w:rsidRPr="00724ADF">
        <w:rPr>
          <w:b/>
          <w:i/>
          <w:sz w:val="20"/>
          <w:szCs w:val="20"/>
        </w:rPr>
        <w:t>Insert the following provision if SDG&amp;E is not purchasing 100% of the output:</w:t>
      </w:r>
      <w:r w:rsidR="00114D20">
        <w:rPr>
          <w:sz w:val="20"/>
          <w:szCs w:val="20"/>
        </w:rPr>
        <w:t xml:space="preserve">  </w:t>
      </w:r>
      <w:r w:rsidRPr="00EC6424">
        <w:rPr>
          <w:sz w:val="20"/>
          <w:szCs w:val="20"/>
        </w:rPr>
        <w:t xml:space="preserve">and further subject to Seller’s obligation to allocate the production among all of its purchasers of Product from the Renewable Energy Facility during the Vintage </w:t>
      </w:r>
      <w:r w:rsidR="00114D20">
        <w:rPr>
          <w:sz w:val="20"/>
          <w:szCs w:val="20"/>
        </w:rPr>
        <w:t>[as follows:  [insert].]</w:t>
      </w:r>
      <w:r w:rsidR="006353B4">
        <w:rPr>
          <w:sz w:val="20"/>
          <w:szCs w:val="20"/>
        </w:rPr>
        <w:t xml:space="preserve"> </w:t>
      </w:r>
      <w:r w:rsidRPr="00EC6424">
        <w:rPr>
          <w:sz w:val="20"/>
          <w:szCs w:val="20"/>
        </w:rPr>
        <w:t xml:space="preserve">If Seller otherwise fails to Deliver the Product, then Seller shall be the </w:t>
      </w:r>
      <w:r w:rsidR="005A68D6">
        <w:rPr>
          <w:sz w:val="20"/>
          <w:szCs w:val="20"/>
        </w:rPr>
        <w:t>n</w:t>
      </w:r>
      <w:r w:rsidRPr="00EC6424">
        <w:rPr>
          <w:sz w:val="20"/>
          <w:szCs w:val="20"/>
        </w:rPr>
        <w:t>on-</w:t>
      </w:r>
      <w:r w:rsidR="005A68D6">
        <w:rPr>
          <w:sz w:val="20"/>
          <w:szCs w:val="20"/>
        </w:rPr>
        <w:t>p</w:t>
      </w:r>
      <w:r w:rsidRPr="00EC6424">
        <w:rPr>
          <w:sz w:val="20"/>
          <w:szCs w:val="20"/>
        </w:rPr>
        <w:t xml:space="preserve">erforming Party as set forth in Section </w:t>
      </w:r>
      <w:r w:rsidR="005A68D6">
        <w:rPr>
          <w:sz w:val="20"/>
          <w:szCs w:val="20"/>
        </w:rPr>
        <w:t>4,1</w:t>
      </w:r>
      <w:r w:rsidRPr="00EC6424">
        <w:rPr>
          <w:sz w:val="20"/>
          <w:szCs w:val="20"/>
        </w:rPr>
        <w:t xml:space="preserve"> of the </w:t>
      </w:r>
      <w:r w:rsidR="005A68D6">
        <w:rPr>
          <w:sz w:val="20"/>
          <w:szCs w:val="20"/>
        </w:rPr>
        <w:t>EEI</w:t>
      </w:r>
      <w:r w:rsidRPr="00EC6424">
        <w:rPr>
          <w:sz w:val="20"/>
          <w:szCs w:val="20"/>
        </w:rPr>
        <w:t xml:space="preserve"> Agreement and </w:t>
      </w:r>
      <w:r w:rsidR="0008181A">
        <w:rPr>
          <w:sz w:val="20"/>
          <w:szCs w:val="20"/>
        </w:rPr>
        <w:t>Buyer</w:t>
      </w:r>
      <w:r w:rsidRPr="00EC6424">
        <w:rPr>
          <w:sz w:val="20"/>
          <w:szCs w:val="20"/>
        </w:rPr>
        <w:t xml:space="preserve"> shall be the </w:t>
      </w:r>
      <w:r w:rsidR="005A68D6">
        <w:rPr>
          <w:sz w:val="20"/>
          <w:szCs w:val="20"/>
        </w:rPr>
        <w:t>p</w:t>
      </w:r>
      <w:r w:rsidRPr="00EC6424">
        <w:rPr>
          <w:sz w:val="20"/>
          <w:szCs w:val="20"/>
        </w:rPr>
        <w:t xml:space="preserve">erforming Party and shall be entitled to receive from Seller an amount determined pursuant to Section </w:t>
      </w:r>
      <w:r w:rsidR="005A68D6">
        <w:rPr>
          <w:sz w:val="20"/>
          <w:szCs w:val="20"/>
        </w:rPr>
        <w:t>4.1</w:t>
      </w:r>
      <w:r w:rsidRPr="00EC6424">
        <w:rPr>
          <w:sz w:val="20"/>
          <w:szCs w:val="20"/>
        </w:rPr>
        <w:t xml:space="preserve"> of the </w:t>
      </w:r>
      <w:r w:rsidR="005A68D6">
        <w:rPr>
          <w:sz w:val="20"/>
          <w:szCs w:val="20"/>
        </w:rPr>
        <w:t>EEI</w:t>
      </w:r>
      <w:r w:rsidRPr="00EC6424">
        <w:rPr>
          <w:sz w:val="20"/>
          <w:szCs w:val="20"/>
        </w:rPr>
        <w:t xml:space="preserve"> Agreement. </w:t>
      </w:r>
    </w:p>
    <w:p w:rsidR="0054599A" w:rsidRPr="00EC6424" w:rsidRDefault="00772EAE" w:rsidP="0054599A">
      <w:pPr>
        <w:spacing w:before="120"/>
        <w:rPr>
          <w:sz w:val="20"/>
          <w:szCs w:val="20"/>
        </w:rPr>
      </w:pPr>
      <w:r w:rsidRPr="00EC6424">
        <w:rPr>
          <w:sz w:val="20"/>
          <w:szCs w:val="20"/>
        </w:rPr>
        <w:t xml:space="preserve">“RPS” </w:t>
      </w:r>
      <w:r w:rsidR="00C7107B" w:rsidRPr="00EC6424">
        <w:rPr>
          <w:sz w:val="20"/>
          <w:szCs w:val="20"/>
        </w:rPr>
        <w:t xml:space="preserve">means </w:t>
      </w:r>
      <w:r w:rsidR="001926E9" w:rsidRPr="00EC6424">
        <w:rPr>
          <w:sz w:val="20"/>
          <w:szCs w:val="20"/>
        </w:rPr>
        <w:t xml:space="preserve">the California Renewables Portfolio Standard Program as codified at California Public Utilities Code Section 399.11 </w:t>
      </w:r>
      <w:r w:rsidR="001926E9" w:rsidRPr="00EC6424">
        <w:rPr>
          <w:i/>
          <w:sz w:val="20"/>
          <w:szCs w:val="20"/>
        </w:rPr>
        <w:t>et seq.</w:t>
      </w:r>
      <w:r w:rsidR="001926E9" w:rsidRPr="00EC6424">
        <w:rPr>
          <w:sz w:val="20"/>
          <w:szCs w:val="20"/>
        </w:rPr>
        <w:t>, and any decisions by the CPUC related thereto</w:t>
      </w:r>
      <w:r w:rsidR="00C7107B" w:rsidRPr="00EC6424">
        <w:rPr>
          <w:sz w:val="20"/>
          <w:szCs w:val="20"/>
        </w:rPr>
        <w:t>.</w:t>
      </w:r>
    </w:p>
    <w:p w:rsidR="0054599A" w:rsidRPr="00EC6424" w:rsidRDefault="00772EAE" w:rsidP="0054599A">
      <w:pPr>
        <w:spacing w:before="120"/>
        <w:rPr>
          <w:sz w:val="20"/>
          <w:szCs w:val="20"/>
        </w:rPr>
      </w:pPr>
      <w:r w:rsidRPr="00EC6424">
        <w:rPr>
          <w:sz w:val="20"/>
          <w:szCs w:val="20"/>
        </w:rPr>
        <w:t xml:space="preserve">“Vintage” means the calendar year, Reporting Year or other period specified by the Parties or </w:t>
      </w:r>
      <w:r w:rsidR="001926E9" w:rsidRPr="00EC6424">
        <w:rPr>
          <w:sz w:val="20"/>
          <w:szCs w:val="20"/>
        </w:rPr>
        <w:t>WREGIS</w:t>
      </w:r>
      <w:r w:rsidRPr="00EC6424">
        <w:rPr>
          <w:sz w:val="20"/>
          <w:szCs w:val="20"/>
        </w:rPr>
        <w:t xml:space="preserve"> in which the Product is created or first valid for use under the </w:t>
      </w:r>
      <w:r w:rsidR="001926E9" w:rsidRPr="00EC6424">
        <w:rPr>
          <w:sz w:val="20"/>
          <w:szCs w:val="20"/>
        </w:rPr>
        <w:t>RPS</w:t>
      </w:r>
      <w:r w:rsidRPr="00EC6424">
        <w:rPr>
          <w:sz w:val="20"/>
          <w:szCs w:val="20"/>
        </w:rPr>
        <w:t>.</w:t>
      </w:r>
    </w:p>
    <w:p w:rsidR="0054599A" w:rsidRPr="00EC6424" w:rsidRDefault="001926E9" w:rsidP="0054599A">
      <w:pPr>
        <w:spacing w:before="120"/>
        <w:rPr>
          <w:sz w:val="20"/>
          <w:szCs w:val="20"/>
        </w:rPr>
      </w:pPr>
      <w:r w:rsidRPr="00EC6424">
        <w:rPr>
          <w:color w:val="000000"/>
          <w:sz w:val="20"/>
          <w:szCs w:val="20"/>
        </w:rPr>
        <w:t xml:space="preserve"> </w:t>
      </w:r>
      <w:r w:rsidR="008060C1" w:rsidRPr="00EC6424">
        <w:rPr>
          <w:color w:val="000000"/>
          <w:sz w:val="20"/>
          <w:szCs w:val="20"/>
        </w:rPr>
        <w:t xml:space="preserve">“WREGIS” means the Western </w:t>
      </w:r>
      <w:r w:rsidR="001C12AA" w:rsidRPr="00EC6424">
        <w:rPr>
          <w:color w:val="000000"/>
          <w:sz w:val="20"/>
          <w:szCs w:val="20"/>
        </w:rPr>
        <w:t>Renewable Energy</w:t>
      </w:r>
      <w:r w:rsidR="008060C1" w:rsidRPr="00EC6424">
        <w:rPr>
          <w:color w:val="000000"/>
          <w:sz w:val="20"/>
          <w:szCs w:val="20"/>
        </w:rPr>
        <w:t xml:space="preserve"> Generation Information System </w:t>
      </w:r>
      <w:r w:rsidR="008060C1" w:rsidRPr="00EC6424">
        <w:rPr>
          <w:sz w:val="20"/>
          <w:szCs w:val="20"/>
        </w:rPr>
        <w:t>or its successor organization recognized under applicable laws for the registration</w:t>
      </w:r>
      <w:r w:rsidR="00EE0DC8" w:rsidRPr="00EC6424">
        <w:rPr>
          <w:sz w:val="20"/>
          <w:szCs w:val="20"/>
        </w:rPr>
        <w:t xml:space="preserve"> or recordation of Delivery, ownership or transfer of RECs</w:t>
      </w:r>
      <w:r w:rsidR="008060C1" w:rsidRPr="00EC6424">
        <w:rPr>
          <w:sz w:val="20"/>
          <w:szCs w:val="20"/>
        </w:rPr>
        <w:t>.</w:t>
      </w:r>
      <w:bookmarkStart w:id="8" w:name="_DV_M15"/>
      <w:bookmarkEnd w:id="8"/>
    </w:p>
    <w:p w:rsidR="0054599A" w:rsidRPr="00EC6424" w:rsidRDefault="008D5242" w:rsidP="0054599A">
      <w:pPr>
        <w:spacing w:before="120"/>
        <w:rPr>
          <w:sz w:val="20"/>
          <w:szCs w:val="20"/>
        </w:rPr>
      </w:pPr>
      <w:r w:rsidRPr="00EC6424">
        <w:rPr>
          <w:sz w:val="20"/>
          <w:szCs w:val="20"/>
        </w:rPr>
        <w:t xml:space="preserve">"WREGIS Certificate" means </w:t>
      </w:r>
      <w:r w:rsidRPr="00EC6424">
        <w:rPr>
          <w:b/>
          <w:bCs/>
          <w:sz w:val="20"/>
          <w:szCs w:val="20"/>
        </w:rPr>
        <w:t>"</w:t>
      </w:r>
      <w:r w:rsidRPr="00EC6424">
        <w:rPr>
          <w:sz w:val="20"/>
          <w:szCs w:val="20"/>
        </w:rPr>
        <w:t>Certificate</w:t>
      </w:r>
      <w:r w:rsidRPr="00EC6424">
        <w:rPr>
          <w:b/>
          <w:bCs/>
          <w:sz w:val="20"/>
          <w:szCs w:val="20"/>
        </w:rPr>
        <w:t>"</w:t>
      </w:r>
      <w:r w:rsidRPr="00EC6424">
        <w:rPr>
          <w:sz w:val="20"/>
          <w:szCs w:val="20"/>
        </w:rPr>
        <w:t xml:space="preserve"> as defined by WREGIS in the WREGIS Operating Rules.</w:t>
      </w:r>
      <w:bookmarkStart w:id="9" w:name="_DV_M16"/>
      <w:bookmarkEnd w:id="9"/>
    </w:p>
    <w:p w:rsidR="008D5242" w:rsidRPr="00EC6424" w:rsidRDefault="008D5242" w:rsidP="0054599A">
      <w:pPr>
        <w:spacing w:before="120"/>
        <w:rPr>
          <w:sz w:val="20"/>
          <w:szCs w:val="20"/>
        </w:rPr>
      </w:pPr>
      <w:r w:rsidRPr="00EC6424">
        <w:rPr>
          <w:sz w:val="20"/>
          <w:szCs w:val="20"/>
        </w:rPr>
        <w:t>"WREGIS Operating Rules" means the operating rules and requirements adopted by WREGIS.</w:t>
      </w:r>
    </w:p>
    <w:p w:rsidR="008060C1" w:rsidRPr="00EC6424" w:rsidRDefault="008060C1" w:rsidP="008060C1">
      <w:pPr>
        <w:pStyle w:val="Heading2definitions"/>
        <w:keepNext w:val="0"/>
        <w:widowControl/>
        <w:jc w:val="left"/>
        <w:outlineLvl w:val="1"/>
        <w:rPr>
          <w:rStyle w:val="DeltaViewFormatChange"/>
          <w:sz w:val="20"/>
          <w:szCs w:val="20"/>
        </w:rPr>
      </w:pPr>
    </w:p>
    <w:p w:rsidR="00031ACC" w:rsidRPr="00EC6424" w:rsidRDefault="008060C1" w:rsidP="008060C1">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ARTICLE 3</w:t>
      </w:r>
    </w:p>
    <w:p w:rsidR="00031ACC" w:rsidRPr="00EC6424" w:rsidRDefault="00031ACC" w:rsidP="008060C1">
      <w:pPr>
        <w:pStyle w:val="ConfirmArticle"/>
        <w:widowControl/>
        <w:ind w:left="0"/>
        <w:outlineLvl w:val="0"/>
      </w:pPr>
      <w:bookmarkStart w:id="10" w:name="_DV_M17"/>
      <w:bookmarkEnd w:id="10"/>
      <w:r w:rsidRPr="00EC6424">
        <w:t xml:space="preserve">conveyance of renewable </w:t>
      </w:r>
      <w:r w:rsidR="00F72A77" w:rsidRPr="00EC6424">
        <w:t>ATTRIBUTES</w:t>
      </w:r>
    </w:p>
    <w:p w:rsidR="001926E9" w:rsidRPr="00EC6424" w:rsidRDefault="001926E9" w:rsidP="001926E9">
      <w:pPr>
        <w:jc w:val="both"/>
        <w:rPr>
          <w:sz w:val="20"/>
          <w:szCs w:val="20"/>
        </w:rPr>
      </w:pPr>
    </w:p>
    <w:p w:rsidR="001926E9" w:rsidRPr="00EC6424" w:rsidRDefault="001926E9" w:rsidP="001926E9">
      <w:pPr>
        <w:pStyle w:val="Heading2"/>
        <w:jc w:val="left"/>
        <w:rPr>
          <w:sz w:val="20"/>
          <w:szCs w:val="20"/>
          <w:lang w:val="en-US"/>
        </w:rPr>
      </w:pPr>
      <w:r w:rsidRPr="00EC6424">
        <w:rPr>
          <w:sz w:val="20"/>
          <w:szCs w:val="20"/>
          <w:u w:val="none"/>
          <w:lang w:val="en-US"/>
        </w:rPr>
        <w:t>3.1</w:t>
      </w:r>
      <w:r w:rsidRPr="00EC6424">
        <w:rPr>
          <w:sz w:val="20"/>
          <w:szCs w:val="20"/>
          <w:u w:val="none"/>
          <w:lang w:val="en-US"/>
        </w:rPr>
        <w:tab/>
      </w:r>
      <w:r w:rsidRPr="00EC6424">
        <w:rPr>
          <w:sz w:val="20"/>
          <w:szCs w:val="20"/>
          <w:lang w:val="en-US"/>
        </w:rPr>
        <w:t xml:space="preserve">Seller’s Conveyance of </w:t>
      </w:r>
      <w:r w:rsidR="00B91CDC" w:rsidRPr="00EC6424">
        <w:rPr>
          <w:sz w:val="20"/>
          <w:szCs w:val="20"/>
          <w:lang w:val="en-US"/>
        </w:rPr>
        <w:t xml:space="preserve">Contract Quantity of the Product and </w:t>
      </w:r>
      <w:r w:rsidRPr="00EC6424">
        <w:rPr>
          <w:sz w:val="20"/>
          <w:szCs w:val="20"/>
          <w:lang w:val="en-US"/>
        </w:rPr>
        <w:t xml:space="preserve">Green Attributes </w:t>
      </w:r>
    </w:p>
    <w:p w:rsidR="001926E9" w:rsidRPr="00EC6424" w:rsidRDefault="001926E9" w:rsidP="001926E9">
      <w:pPr>
        <w:pStyle w:val="Heading3"/>
        <w:ind w:firstLine="720"/>
        <w:jc w:val="left"/>
        <w:rPr>
          <w:sz w:val="20"/>
          <w:szCs w:val="20"/>
        </w:rPr>
      </w:pPr>
      <w:bookmarkStart w:id="11" w:name="_DV_M20"/>
      <w:bookmarkStart w:id="12" w:name="_DV_M21"/>
      <w:bookmarkStart w:id="13" w:name="_DV_M24"/>
      <w:bookmarkEnd w:id="11"/>
      <w:bookmarkEnd w:id="12"/>
      <w:bookmarkEnd w:id="13"/>
      <w:r w:rsidRPr="00EC6424">
        <w:rPr>
          <w:sz w:val="20"/>
          <w:szCs w:val="20"/>
        </w:rPr>
        <w:t>(a)</w:t>
      </w:r>
      <w:r w:rsidR="008561F3">
        <w:rPr>
          <w:sz w:val="20"/>
          <w:szCs w:val="20"/>
        </w:rPr>
        <w:tab/>
      </w:r>
      <w:r w:rsidRPr="00AE5D7A">
        <w:rPr>
          <w:sz w:val="20"/>
          <w:szCs w:val="20"/>
        </w:rPr>
        <w:t>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w:t>
      </w:r>
      <w:r w:rsidRPr="00EC6424">
        <w:rPr>
          <w:sz w:val="20"/>
          <w:szCs w:val="20"/>
        </w:rPr>
        <w:t xml:space="preserve">  </w:t>
      </w:r>
    </w:p>
    <w:p w:rsidR="001926E9" w:rsidRPr="00EC6424" w:rsidRDefault="001926E9" w:rsidP="001926E9">
      <w:pPr>
        <w:pStyle w:val="Heading3"/>
        <w:ind w:firstLine="720"/>
        <w:jc w:val="left"/>
        <w:rPr>
          <w:sz w:val="20"/>
          <w:szCs w:val="20"/>
        </w:rPr>
      </w:pPr>
      <w:r w:rsidRPr="00EC6424">
        <w:rPr>
          <w:sz w:val="20"/>
          <w:szCs w:val="20"/>
        </w:rPr>
        <w:t xml:space="preserve">(b) </w:t>
      </w:r>
      <w:r w:rsidRPr="00EC6424">
        <w:rPr>
          <w:sz w:val="20"/>
          <w:szCs w:val="20"/>
        </w:rPr>
        <w:tab/>
      </w:r>
      <w:r w:rsidRPr="00EC6424">
        <w:rPr>
          <w:rStyle w:val="DeltaViewInsertion"/>
          <w:color w:val="auto"/>
          <w:sz w:val="20"/>
          <w:szCs w:val="20"/>
          <w:u w:val="none"/>
        </w:rPr>
        <w:t xml:space="preserve">For each month of the </w:t>
      </w:r>
      <w:r w:rsidR="005A68D6">
        <w:rPr>
          <w:rStyle w:val="DeltaViewInsertion"/>
          <w:color w:val="auto"/>
          <w:sz w:val="20"/>
          <w:szCs w:val="20"/>
          <w:u w:val="none"/>
        </w:rPr>
        <w:t>Delivery Period</w:t>
      </w:r>
      <w:r w:rsidRPr="00EC6424">
        <w:rPr>
          <w:rStyle w:val="DeltaViewInsertion"/>
          <w:color w:val="auto"/>
          <w:sz w:val="20"/>
          <w:szCs w:val="20"/>
          <w:u w:val="none"/>
        </w:rPr>
        <w:t xml:space="preserve">, </w:t>
      </w:r>
      <w:r w:rsidRPr="00EC6424">
        <w:rPr>
          <w:sz w:val="20"/>
          <w:szCs w:val="20"/>
        </w:rPr>
        <w:t xml:space="preserve">Seller shall deliver and convey the </w:t>
      </w:r>
      <w:r w:rsidR="00B91CDC" w:rsidRPr="00EC6424">
        <w:rPr>
          <w:sz w:val="20"/>
          <w:szCs w:val="20"/>
        </w:rPr>
        <w:t xml:space="preserve">Contract Quantity of the Product and the </w:t>
      </w:r>
      <w:r w:rsidRPr="00EC6424">
        <w:rPr>
          <w:sz w:val="20"/>
          <w:szCs w:val="20"/>
        </w:rPr>
        <w:t xml:space="preserve">Green Attributes pursuant to this Article 3 within five (5) Business Days after the end of the month in which the WREGIS Certificates for such </w:t>
      </w:r>
      <w:r w:rsidR="00B91CDC" w:rsidRPr="00EC6424">
        <w:rPr>
          <w:sz w:val="20"/>
          <w:szCs w:val="20"/>
        </w:rPr>
        <w:t xml:space="preserve">Contract Quantity of the Product and the </w:t>
      </w:r>
      <w:r w:rsidRPr="00EC6424">
        <w:rPr>
          <w:sz w:val="20"/>
          <w:szCs w:val="20"/>
        </w:rPr>
        <w:t xml:space="preserve">Green Attributes are created by properly transferring such WREGIS Certificates, in accordance </w:t>
      </w:r>
      <w:r w:rsidR="00895A7C" w:rsidRPr="00EC6424">
        <w:rPr>
          <w:sz w:val="20"/>
          <w:szCs w:val="20"/>
        </w:rPr>
        <w:t xml:space="preserve">with </w:t>
      </w:r>
      <w:r w:rsidR="00EB3F58">
        <w:rPr>
          <w:sz w:val="20"/>
          <w:szCs w:val="20"/>
        </w:rPr>
        <w:t>W</w:t>
      </w:r>
      <w:r w:rsidRPr="00EC6424">
        <w:rPr>
          <w:sz w:val="20"/>
          <w:szCs w:val="20"/>
        </w:rPr>
        <w:t>REGIS</w:t>
      </w:r>
      <w:r w:rsidR="00EE0DC8" w:rsidRPr="00EC6424">
        <w:rPr>
          <w:sz w:val="20"/>
          <w:szCs w:val="20"/>
        </w:rPr>
        <w:t xml:space="preserve"> Operating Rules</w:t>
      </w:r>
      <w:r w:rsidRPr="00EC6424">
        <w:rPr>
          <w:sz w:val="20"/>
          <w:szCs w:val="20"/>
        </w:rPr>
        <w:t xml:space="preserve">, equivalent to </w:t>
      </w:r>
      <w:r w:rsidR="00B91CDC" w:rsidRPr="00EC6424">
        <w:rPr>
          <w:sz w:val="20"/>
          <w:szCs w:val="20"/>
        </w:rPr>
        <w:t xml:space="preserve">Contract Quantity of the Product and </w:t>
      </w:r>
      <w:r w:rsidRPr="00EC6424">
        <w:rPr>
          <w:sz w:val="20"/>
          <w:szCs w:val="20"/>
        </w:rPr>
        <w:t xml:space="preserve">the quantity of such Green Attributes, to </w:t>
      </w:r>
      <w:r w:rsidR="0008181A">
        <w:rPr>
          <w:sz w:val="20"/>
          <w:szCs w:val="20"/>
        </w:rPr>
        <w:t>Buyer</w:t>
      </w:r>
      <w:r w:rsidRPr="00EC6424">
        <w:rPr>
          <w:sz w:val="20"/>
          <w:szCs w:val="20"/>
        </w:rPr>
        <w:t xml:space="preserve"> into </w:t>
      </w:r>
      <w:r w:rsidR="0008181A">
        <w:rPr>
          <w:sz w:val="20"/>
          <w:szCs w:val="20"/>
        </w:rPr>
        <w:t>Buyer</w:t>
      </w:r>
      <w:r w:rsidRPr="00EC6424">
        <w:rPr>
          <w:sz w:val="20"/>
          <w:szCs w:val="20"/>
        </w:rPr>
        <w:t xml:space="preserve">’s WREGIS account such that all right, title and interest in and to such WREGIS Certificates shall transfer from Seller to </w:t>
      </w:r>
      <w:r w:rsidR="0008181A">
        <w:rPr>
          <w:sz w:val="20"/>
          <w:szCs w:val="20"/>
        </w:rPr>
        <w:t>Buyer</w:t>
      </w:r>
      <w:r w:rsidRPr="00EC6424">
        <w:rPr>
          <w:sz w:val="20"/>
          <w:szCs w:val="20"/>
        </w:rPr>
        <w:t xml:space="preserve">.   </w:t>
      </w:r>
    </w:p>
    <w:p w:rsidR="001926E9" w:rsidRPr="00EC6424" w:rsidRDefault="001926E9" w:rsidP="001926E9">
      <w:pPr>
        <w:pStyle w:val="Heading2"/>
        <w:jc w:val="left"/>
        <w:rPr>
          <w:sz w:val="20"/>
          <w:szCs w:val="20"/>
          <w:lang w:val="en-US"/>
        </w:rPr>
      </w:pPr>
      <w:r w:rsidRPr="00EC6424">
        <w:rPr>
          <w:sz w:val="20"/>
          <w:szCs w:val="20"/>
          <w:u w:val="none"/>
          <w:lang w:val="en-US"/>
        </w:rPr>
        <w:t>3.2</w:t>
      </w:r>
      <w:r w:rsidRPr="00EC6424">
        <w:rPr>
          <w:sz w:val="20"/>
          <w:szCs w:val="20"/>
          <w:u w:val="none"/>
          <w:lang w:val="en-US"/>
        </w:rPr>
        <w:tab/>
      </w:r>
      <w:r w:rsidRPr="00EC6424">
        <w:rPr>
          <w:sz w:val="20"/>
          <w:szCs w:val="20"/>
          <w:lang w:val="en-US"/>
        </w:rPr>
        <w:t>WREGIS Registration</w:t>
      </w:r>
    </w:p>
    <w:p w:rsidR="001926E9" w:rsidRPr="00EC6424" w:rsidRDefault="001926E9" w:rsidP="001926E9">
      <w:pPr>
        <w:pStyle w:val="Heading2definitions"/>
        <w:keepNext w:val="0"/>
        <w:widowControl/>
        <w:jc w:val="left"/>
        <w:outlineLvl w:val="1"/>
        <w:rPr>
          <w:sz w:val="20"/>
          <w:szCs w:val="20"/>
          <w:lang w:val="en-US"/>
        </w:rPr>
      </w:pPr>
      <w:bookmarkStart w:id="14" w:name="_DV_M42"/>
      <w:bookmarkEnd w:id="14"/>
      <w:r w:rsidRPr="00EC6424">
        <w:rPr>
          <w:sz w:val="20"/>
          <w:szCs w:val="20"/>
          <w:lang w:val="en-US"/>
        </w:rPr>
        <w:t xml:space="preserve">During the Term, Seller, at its own cost and expense, shall maintain its registration </w:t>
      </w:r>
      <w:r w:rsidR="00A932BC" w:rsidRPr="00EC6424">
        <w:rPr>
          <w:sz w:val="20"/>
          <w:szCs w:val="20"/>
          <w:lang w:val="en-US"/>
        </w:rPr>
        <w:t xml:space="preserve">of the Project </w:t>
      </w:r>
      <w:r w:rsidRPr="00EC6424">
        <w:rPr>
          <w:sz w:val="20"/>
          <w:szCs w:val="20"/>
          <w:lang w:val="en-US"/>
        </w:rPr>
        <w:t xml:space="preserve">with WREGIS and shall use </w:t>
      </w:r>
      <w:r w:rsidR="00EE0DC8" w:rsidRPr="00EC6424">
        <w:rPr>
          <w:sz w:val="20"/>
          <w:szCs w:val="20"/>
          <w:lang w:val="en-US"/>
        </w:rPr>
        <w:t xml:space="preserve">commercially reasonable </w:t>
      </w:r>
      <w:r w:rsidRPr="00EC6424">
        <w:rPr>
          <w:sz w:val="20"/>
          <w:szCs w:val="20"/>
          <w:lang w:val="en-US"/>
        </w:rPr>
        <w:t xml:space="preserve">efforts to ensure that </w:t>
      </w:r>
      <w:r w:rsidR="00B91CDC" w:rsidRPr="00EC6424">
        <w:rPr>
          <w:sz w:val="20"/>
          <w:szCs w:val="20"/>
          <w:lang w:val="en-US"/>
        </w:rPr>
        <w:t xml:space="preserve">the </w:t>
      </w:r>
      <w:r w:rsidR="00B91CDC" w:rsidRPr="00EC6424">
        <w:rPr>
          <w:sz w:val="20"/>
          <w:szCs w:val="20"/>
        </w:rPr>
        <w:t xml:space="preserve">Contract Quantity of the Product and </w:t>
      </w:r>
      <w:r w:rsidRPr="00EC6424">
        <w:rPr>
          <w:sz w:val="20"/>
          <w:szCs w:val="20"/>
          <w:lang w:val="en-US"/>
        </w:rPr>
        <w:t xml:space="preserve">all Green Attributes transferred to </w:t>
      </w:r>
      <w:r w:rsidR="0008181A">
        <w:rPr>
          <w:sz w:val="20"/>
          <w:szCs w:val="20"/>
          <w:lang w:val="en-US"/>
        </w:rPr>
        <w:t>Buyer</w:t>
      </w:r>
      <w:r w:rsidRPr="00EC6424">
        <w:rPr>
          <w:sz w:val="20"/>
          <w:szCs w:val="20"/>
          <w:lang w:val="en-US"/>
        </w:rPr>
        <w:t xml:space="preserve"> under this Confirmation</w:t>
      </w:r>
      <w:bookmarkStart w:id="15" w:name="_DV_M43"/>
      <w:bookmarkEnd w:id="15"/>
      <w:r w:rsidRPr="00EC6424">
        <w:rPr>
          <w:sz w:val="20"/>
          <w:szCs w:val="20"/>
          <w:lang w:val="en-US"/>
        </w:rPr>
        <w:t xml:space="preserve"> count towards </w:t>
      </w:r>
      <w:r w:rsidR="0008181A">
        <w:rPr>
          <w:sz w:val="20"/>
          <w:szCs w:val="20"/>
          <w:lang w:val="en-US"/>
        </w:rPr>
        <w:t>Buyer</w:t>
      </w:r>
      <w:r w:rsidRPr="00EC6424">
        <w:rPr>
          <w:sz w:val="20"/>
          <w:szCs w:val="20"/>
          <w:lang w:val="en-US"/>
        </w:rPr>
        <w:t xml:space="preserve">’s RPS requirements.  </w:t>
      </w:r>
      <w:r w:rsidR="00074D50">
        <w:rPr>
          <w:sz w:val="20"/>
          <w:szCs w:val="20"/>
          <w:lang w:val="en-US"/>
        </w:rPr>
        <w:t>T</w:t>
      </w:r>
      <w:r w:rsidRPr="00EC6424">
        <w:rPr>
          <w:sz w:val="20"/>
          <w:szCs w:val="20"/>
          <w:lang w:val="en-US"/>
        </w:rPr>
        <w:t xml:space="preserve">he Project </w:t>
      </w:r>
      <w:r w:rsidR="00074D50">
        <w:rPr>
          <w:sz w:val="20"/>
          <w:szCs w:val="20"/>
          <w:lang w:val="en-US"/>
        </w:rPr>
        <w:t xml:space="preserve">shall be certified </w:t>
      </w:r>
      <w:r w:rsidRPr="00EC6424">
        <w:rPr>
          <w:sz w:val="20"/>
          <w:szCs w:val="20"/>
          <w:lang w:val="en-US"/>
        </w:rPr>
        <w:t>by the CEC as an RPS-eligible resource</w:t>
      </w:r>
      <w:r w:rsidR="00074D50">
        <w:rPr>
          <w:sz w:val="20"/>
          <w:szCs w:val="20"/>
          <w:lang w:val="en-US"/>
        </w:rPr>
        <w:t xml:space="preserve"> and the</w:t>
      </w:r>
      <w:r w:rsidRPr="00EC6424">
        <w:rPr>
          <w:sz w:val="20"/>
          <w:szCs w:val="20"/>
          <w:lang w:val="en-US"/>
        </w:rPr>
        <w:t xml:space="preserve"> </w:t>
      </w:r>
      <w:r w:rsidR="00B91CDC" w:rsidRPr="00EC6424">
        <w:rPr>
          <w:sz w:val="20"/>
          <w:szCs w:val="20"/>
        </w:rPr>
        <w:t xml:space="preserve">Contract </w:t>
      </w:r>
      <w:r w:rsidR="00B91CDC" w:rsidRPr="00EC6424">
        <w:rPr>
          <w:sz w:val="20"/>
          <w:szCs w:val="20"/>
        </w:rPr>
        <w:lastRenderedPageBreak/>
        <w:t xml:space="preserve">Quantity of the Product and </w:t>
      </w:r>
      <w:r w:rsidRPr="00EC6424">
        <w:rPr>
          <w:sz w:val="20"/>
          <w:szCs w:val="20"/>
          <w:lang w:val="en-US"/>
        </w:rPr>
        <w:t xml:space="preserve">all Green Attributes transferred by Seller hereunder shall be designated California RPS-compliant with WREGIS.  Seller shall, at its sole expense, use WREGIS as required pursuant to the WREGIS Operating Rules to effectuate the transfer of </w:t>
      </w:r>
      <w:r w:rsidR="00B91CDC" w:rsidRPr="00EC6424">
        <w:rPr>
          <w:sz w:val="20"/>
          <w:szCs w:val="20"/>
          <w:lang w:val="en-US"/>
        </w:rPr>
        <w:t xml:space="preserve">the </w:t>
      </w:r>
      <w:r w:rsidR="00B91CDC" w:rsidRPr="00EC6424">
        <w:rPr>
          <w:sz w:val="20"/>
          <w:szCs w:val="20"/>
        </w:rPr>
        <w:t xml:space="preserve">Contract Quantity of the Product and the </w:t>
      </w:r>
      <w:r w:rsidRPr="00EC6424">
        <w:rPr>
          <w:sz w:val="20"/>
          <w:szCs w:val="20"/>
          <w:lang w:val="en-US"/>
        </w:rPr>
        <w:t xml:space="preserve">Green Attributes to </w:t>
      </w:r>
      <w:r w:rsidR="0008181A">
        <w:rPr>
          <w:sz w:val="20"/>
          <w:szCs w:val="20"/>
          <w:lang w:val="en-US"/>
        </w:rPr>
        <w:t>Buyer</w:t>
      </w:r>
      <w:r w:rsidRPr="00EC6424">
        <w:rPr>
          <w:sz w:val="20"/>
          <w:szCs w:val="20"/>
          <w:lang w:val="en-US"/>
        </w:rPr>
        <w:t xml:space="preserve"> in accordance with WREGIS reporting protocols and WREGIS Operating Rules.  </w:t>
      </w:r>
    </w:p>
    <w:p w:rsidR="00DE2E7D" w:rsidRPr="00EC6424" w:rsidRDefault="0057159B" w:rsidP="00DE2E7D">
      <w:pPr>
        <w:pStyle w:val="Heading3"/>
        <w:widowControl/>
        <w:rPr>
          <w:b/>
          <w:sz w:val="20"/>
          <w:szCs w:val="20"/>
          <w:u w:val="single"/>
        </w:rPr>
      </w:pPr>
      <w:r w:rsidRPr="00EC6424">
        <w:rPr>
          <w:b/>
          <w:sz w:val="20"/>
          <w:szCs w:val="20"/>
        </w:rPr>
        <w:t>3.3</w:t>
      </w:r>
      <w:r w:rsidR="00DE2E7D" w:rsidRPr="00EC6424">
        <w:rPr>
          <w:b/>
          <w:sz w:val="20"/>
          <w:szCs w:val="20"/>
        </w:rPr>
        <w:tab/>
      </w:r>
      <w:r w:rsidR="00DE2E7D" w:rsidRPr="00EC6424">
        <w:rPr>
          <w:b/>
          <w:sz w:val="20"/>
          <w:szCs w:val="20"/>
          <w:u w:val="single"/>
        </w:rPr>
        <w:t>Cooperation on Delivery; Review of Records</w:t>
      </w:r>
      <w:r w:rsidR="007062CA" w:rsidRPr="00EC6424">
        <w:rPr>
          <w:b/>
          <w:sz w:val="20"/>
          <w:szCs w:val="20"/>
          <w:u w:val="single"/>
        </w:rPr>
        <w:t>; and Audit Rights</w:t>
      </w:r>
      <w:r w:rsidR="00316FCF">
        <w:rPr>
          <w:b/>
          <w:sz w:val="20"/>
          <w:szCs w:val="20"/>
          <w:u w:val="single"/>
        </w:rPr>
        <w:t xml:space="preserve"> </w:t>
      </w:r>
    </w:p>
    <w:p w:rsidR="00DE2E7D" w:rsidRPr="00EC6424" w:rsidRDefault="008561F3" w:rsidP="00DE2E7D">
      <w:pPr>
        <w:ind w:firstLine="720"/>
        <w:rPr>
          <w:sz w:val="20"/>
          <w:szCs w:val="20"/>
        </w:rPr>
      </w:pPr>
      <w:r>
        <w:rPr>
          <w:sz w:val="20"/>
          <w:szCs w:val="20"/>
        </w:rPr>
        <w:t>(a)</w:t>
      </w:r>
      <w:r w:rsidR="00DE2E7D" w:rsidRPr="00EC6424">
        <w:rPr>
          <w:sz w:val="20"/>
          <w:szCs w:val="20"/>
        </w:rPr>
        <w:tab/>
        <w:t xml:space="preserve">Upon either Party’s receipt of notice from WREGIS that the transfer of </w:t>
      </w:r>
      <w:r w:rsidR="00B91CDC" w:rsidRPr="00EC6424">
        <w:rPr>
          <w:sz w:val="20"/>
          <w:szCs w:val="20"/>
        </w:rPr>
        <w:t xml:space="preserve">any portion of the </w:t>
      </w:r>
      <w:r w:rsidR="00DE2E7D" w:rsidRPr="00EC6424">
        <w:rPr>
          <w:sz w:val="20"/>
          <w:szCs w:val="20"/>
        </w:rPr>
        <w:t xml:space="preserve">Product pursuant to this Confirmation will not be recognized, that Party will immediately so notify the other Party, providing a copy of such notice, and both Parties will cooperate in taking such actions as are necessary and commercially reasonable to cause such transfer to be recognized </w:t>
      </w:r>
      <w:r w:rsidR="00AD5E06" w:rsidRPr="00EC6424">
        <w:rPr>
          <w:sz w:val="20"/>
          <w:szCs w:val="20"/>
        </w:rPr>
        <w:t xml:space="preserve">and </w:t>
      </w:r>
      <w:r w:rsidR="00DE2E7D" w:rsidRPr="00EC6424">
        <w:rPr>
          <w:sz w:val="20"/>
          <w:szCs w:val="20"/>
        </w:rPr>
        <w:t>the Delivery Obligation to be met.  Each Party agrees to provide copies of its records to the extent reasonably necessary for WREGIS to perform the functions necessary pursuant to this Confirmation and to verify the accuracy of any fact, statement, charge or computation made pursuant hereto if requested by the other Party.  If any fact, statement, charge or computation contained any inaccuracy, the necessary adjustments and any resulting payments will be made</w:t>
      </w:r>
      <w:r w:rsidR="00DE2F12">
        <w:rPr>
          <w:sz w:val="20"/>
          <w:szCs w:val="20"/>
        </w:rPr>
        <w:t xml:space="preserve"> </w:t>
      </w:r>
      <w:r w:rsidR="006916F7">
        <w:rPr>
          <w:sz w:val="20"/>
          <w:szCs w:val="20"/>
        </w:rPr>
        <w:t>within 30 calendar days after the notification date</w:t>
      </w:r>
      <w:r w:rsidR="00DE2E7D" w:rsidRPr="00EC6424">
        <w:rPr>
          <w:sz w:val="20"/>
          <w:szCs w:val="20"/>
        </w:rPr>
        <w:t>, and the payments will bear interest at the Interest Rate from the date the overpayment or underpayment was made until paid.</w:t>
      </w:r>
      <w:r w:rsidR="00316FCF">
        <w:rPr>
          <w:sz w:val="20"/>
          <w:szCs w:val="20"/>
        </w:rPr>
        <w:t xml:space="preserve"> </w:t>
      </w:r>
    </w:p>
    <w:p w:rsidR="00DE2E7D" w:rsidRPr="00EC6424" w:rsidRDefault="00DE2E7D" w:rsidP="00DE2E7D">
      <w:pPr>
        <w:ind w:firstLine="720"/>
        <w:rPr>
          <w:sz w:val="20"/>
          <w:szCs w:val="20"/>
        </w:rPr>
      </w:pPr>
    </w:p>
    <w:p w:rsidR="00DE2E7D" w:rsidRPr="00EC6424" w:rsidRDefault="00DE2E7D" w:rsidP="00DE2E7D">
      <w:pPr>
        <w:numPr>
          <w:ilvl w:val="0"/>
          <w:numId w:val="17"/>
        </w:numPr>
        <w:tabs>
          <w:tab w:val="clear" w:pos="2160"/>
        </w:tabs>
        <w:ind w:left="0" w:firstLine="720"/>
        <w:rPr>
          <w:sz w:val="20"/>
          <w:szCs w:val="20"/>
        </w:rPr>
      </w:pPr>
      <w:r w:rsidRPr="00EC6424">
        <w:rPr>
          <w:sz w:val="20"/>
          <w:szCs w:val="20"/>
        </w:rPr>
        <w:t xml:space="preserve">If Seller is not the owner or operator of the Project, Seller will cooperate with </w:t>
      </w:r>
      <w:r w:rsidR="0008181A">
        <w:rPr>
          <w:sz w:val="20"/>
          <w:szCs w:val="20"/>
        </w:rPr>
        <w:t>Buyer</w:t>
      </w:r>
      <w:r w:rsidRPr="00EC6424">
        <w:rPr>
          <w:sz w:val="20"/>
          <w:szCs w:val="20"/>
        </w:rPr>
        <w:t xml:space="preserve"> in any efforts to review the records of the original </w:t>
      </w:r>
      <w:r w:rsidR="00AD5E06" w:rsidRPr="00EC6424">
        <w:rPr>
          <w:sz w:val="20"/>
          <w:szCs w:val="20"/>
        </w:rPr>
        <w:t>s</w:t>
      </w:r>
      <w:r w:rsidRPr="00EC6424">
        <w:rPr>
          <w:sz w:val="20"/>
          <w:szCs w:val="20"/>
        </w:rPr>
        <w:t xml:space="preserve">eller of such Product. </w:t>
      </w:r>
    </w:p>
    <w:p w:rsidR="00DE2E7D" w:rsidRPr="00EC6424" w:rsidRDefault="00DE2E7D" w:rsidP="00DE2E7D">
      <w:pPr>
        <w:rPr>
          <w:sz w:val="20"/>
          <w:szCs w:val="20"/>
        </w:rPr>
      </w:pPr>
    </w:p>
    <w:p w:rsidR="00DE2E7D" w:rsidRPr="00EC6424" w:rsidRDefault="00DE2E7D" w:rsidP="00DE2E7D">
      <w:pPr>
        <w:rPr>
          <w:sz w:val="20"/>
          <w:szCs w:val="20"/>
        </w:rPr>
      </w:pPr>
      <w:r w:rsidRPr="00EC6424">
        <w:rPr>
          <w:sz w:val="20"/>
          <w:szCs w:val="20"/>
        </w:rPr>
        <w:t xml:space="preserve">The obligations set forth in this Section </w:t>
      </w:r>
      <w:r w:rsidR="00EA4ED3" w:rsidRPr="00EC6424">
        <w:rPr>
          <w:sz w:val="20"/>
          <w:szCs w:val="20"/>
        </w:rPr>
        <w:t xml:space="preserve">shall </w:t>
      </w:r>
      <w:r w:rsidRPr="00EC6424">
        <w:rPr>
          <w:sz w:val="20"/>
          <w:szCs w:val="20"/>
        </w:rPr>
        <w:t>terminate with respect to this Transaction on the later of 30 days following the last banking date under WREGIS for the Vintage of the Product Delivered, or the third anniversary of the Delivery Date.</w:t>
      </w:r>
      <w:bookmarkStart w:id="16" w:name="_DV_C49"/>
    </w:p>
    <w:p w:rsidR="007062CA" w:rsidRPr="00EC6424" w:rsidRDefault="007062CA" w:rsidP="00DE2E7D">
      <w:pPr>
        <w:rPr>
          <w:sz w:val="20"/>
          <w:szCs w:val="20"/>
        </w:rPr>
      </w:pPr>
    </w:p>
    <w:p w:rsidR="007062CA" w:rsidRPr="00EC6424" w:rsidRDefault="007062CA" w:rsidP="007062CA">
      <w:pPr>
        <w:rPr>
          <w:sz w:val="20"/>
          <w:szCs w:val="20"/>
        </w:rPr>
      </w:pPr>
      <w:r w:rsidRPr="00EC6424">
        <w:rPr>
          <w:sz w:val="20"/>
          <w:szCs w:val="20"/>
        </w:rPr>
        <w:tab/>
        <w:t>(c)</w:t>
      </w:r>
      <w:r w:rsidRPr="00EC6424">
        <w:rPr>
          <w:sz w:val="20"/>
          <w:szCs w:val="20"/>
        </w:rPr>
        <w:tab/>
        <w:t xml:space="preserve">In addition to any audit rights that </w:t>
      </w:r>
      <w:r w:rsidR="0008181A">
        <w:rPr>
          <w:sz w:val="20"/>
          <w:szCs w:val="20"/>
        </w:rPr>
        <w:t>Buyer</w:t>
      </w:r>
      <w:r w:rsidRPr="00EC6424">
        <w:rPr>
          <w:sz w:val="20"/>
          <w:szCs w:val="20"/>
        </w:rPr>
        <w:t xml:space="preserve"> may have under the </w:t>
      </w:r>
      <w:r w:rsidR="005A68D6">
        <w:rPr>
          <w:sz w:val="20"/>
          <w:szCs w:val="20"/>
        </w:rPr>
        <w:t>EEI</w:t>
      </w:r>
      <w:r w:rsidRPr="00EC6424">
        <w:rPr>
          <w:sz w:val="20"/>
          <w:szCs w:val="20"/>
        </w:rPr>
        <w:t xml:space="preserve"> Agreement, Seller shall, along with the initial invoice sent to </w:t>
      </w:r>
      <w:r w:rsidR="0008181A">
        <w:rPr>
          <w:sz w:val="20"/>
          <w:szCs w:val="20"/>
        </w:rPr>
        <w:t>Buyer</w:t>
      </w:r>
      <w:r w:rsidRPr="00EC6424">
        <w:rPr>
          <w:sz w:val="20"/>
          <w:szCs w:val="20"/>
        </w:rPr>
        <w:t xml:space="preserve"> by Seller under this Confirmation for any calendar year during the Term and at other times as may be requested by </w:t>
      </w:r>
      <w:r w:rsidR="0008181A">
        <w:rPr>
          <w:sz w:val="20"/>
          <w:szCs w:val="20"/>
        </w:rPr>
        <w:t>Buyer</w:t>
      </w:r>
      <w:r w:rsidRPr="00EC6424">
        <w:rPr>
          <w:sz w:val="20"/>
          <w:szCs w:val="20"/>
        </w:rPr>
        <w:t>, provide documentation, including, but not limited to, meter data as recorded by a meter approved by the</w:t>
      </w:r>
      <w:r w:rsidR="008E497C">
        <w:rPr>
          <w:sz w:val="20"/>
          <w:szCs w:val="20"/>
        </w:rPr>
        <w:t xml:space="preserve"> CAISO</w:t>
      </w:r>
      <w:r w:rsidRPr="00EC6424">
        <w:rPr>
          <w:sz w:val="20"/>
          <w:szCs w:val="20"/>
        </w:rPr>
        <w:t>, sufficient to demonstrate that the Product has been conveyed and delivered, subject to the terms of t</w:t>
      </w:r>
      <w:r w:rsidR="003369BD" w:rsidRPr="00EC6424">
        <w:rPr>
          <w:sz w:val="20"/>
          <w:szCs w:val="20"/>
        </w:rPr>
        <w:t xml:space="preserve">his Confirmation, to </w:t>
      </w:r>
      <w:r w:rsidR="0008181A">
        <w:rPr>
          <w:sz w:val="20"/>
          <w:szCs w:val="20"/>
        </w:rPr>
        <w:t>Buyer</w:t>
      </w:r>
      <w:r w:rsidR="003369BD" w:rsidRPr="00EC6424">
        <w:rPr>
          <w:sz w:val="20"/>
          <w:szCs w:val="20"/>
        </w:rPr>
        <w:t>.</w:t>
      </w:r>
      <w:r w:rsidR="005F5C43">
        <w:rPr>
          <w:sz w:val="20"/>
          <w:szCs w:val="20"/>
        </w:rPr>
        <w:t xml:space="preserve"> </w:t>
      </w:r>
      <w:r w:rsidR="008E497C">
        <w:rPr>
          <w:sz w:val="20"/>
          <w:szCs w:val="20"/>
        </w:rPr>
        <w:t>[</w:t>
      </w:r>
      <w:r w:rsidR="00724ADF" w:rsidRPr="00724ADF">
        <w:rPr>
          <w:b/>
          <w:i/>
          <w:sz w:val="20"/>
          <w:szCs w:val="20"/>
        </w:rPr>
        <w:t>NOTE:  CAISO meters may not be required for certain projects.]</w:t>
      </w:r>
    </w:p>
    <w:p w:rsidR="007062CA" w:rsidRPr="00EC6424" w:rsidRDefault="007062CA" w:rsidP="007062CA">
      <w:pPr>
        <w:widowControl/>
        <w:rPr>
          <w:sz w:val="20"/>
          <w:szCs w:val="20"/>
        </w:rPr>
      </w:pPr>
    </w:p>
    <w:p w:rsidR="007062CA" w:rsidRPr="00EC6424" w:rsidRDefault="00AD5E06" w:rsidP="00895A7C">
      <w:pPr>
        <w:widowControl/>
        <w:ind w:firstLine="720"/>
        <w:rPr>
          <w:sz w:val="20"/>
          <w:szCs w:val="20"/>
        </w:rPr>
      </w:pPr>
      <w:r w:rsidRPr="00EC6424">
        <w:rPr>
          <w:sz w:val="20"/>
          <w:szCs w:val="20"/>
        </w:rPr>
        <w:t>(d)</w:t>
      </w:r>
      <w:r w:rsidRPr="00EC6424">
        <w:rPr>
          <w:sz w:val="20"/>
          <w:szCs w:val="20"/>
        </w:rPr>
        <w:tab/>
      </w:r>
      <w:r w:rsidR="007062CA" w:rsidRPr="00EC6424">
        <w:rPr>
          <w:sz w:val="20"/>
          <w:szCs w:val="20"/>
        </w:rPr>
        <w:t xml:space="preserve">Seller shall, at its own cost and expense, instruct WREGIS to provide </w:t>
      </w:r>
      <w:r w:rsidR="0008181A">
        <w:rPr>
          <w:sz w:val="20"/>
          <w:szCs w:val="20"/>
        </w:rPr>
        <w:t>Buyer</w:t>
      </w:r>
      <w:r w:rsidR="007062CA" w:rsidRPr="00EC6424">
        <w:rPr>
          <w:sz w:val="20"/>
          <w:szCs w:val="20"/>
        </w:rPr>
        <w:t xml:space="preserve"> with a WREGIS produced report of the generation activity from the Project following each month that the Project generates energy that is being used to </w:t>
      </w:r>
      <w:r w:rsidR="00224AEE" w:rsidRPr="00EC6424">
        <w:rPr>
          <w:sz w:val="20"/>
          <w:szCs w:val="20"/>
        </w:rPr>
        <w:t>Deliver</w:t>
      </w:r>
      <w:r w:rsidR="007062CA" w:rsidRPr="00EC6424">
        <w:rPr>
          <w:sz w:val="20"/>
          <w:szCs w:val="20"/>
        </w:rPr>
        <w:t xml:space="preserve"> the Product.  Such information shall be limited to the amount of electric energy generated by the Project during the Term, and shall not include any information or reference to the transfer of WREGIS Certificates from Seller’s account to any other entity.  </w:t>
      </w:r>
    </w:p>
    <w:bookmarkEnd w:id="16"/>
    <w:p w:rsidR="00B62D3E" w:rsidRDefault="00B62D3E" w:rsidP="00775BA2">
      <w:pPr>
        <w:pStyle w:val="ConfirmSignatureBold"/>
        <w:widowControl/>
        <w:rPr>
          <w:b w:val="0"/>
          <w:bCs w:val="0"/>
        </w:rPr>
      </w:pPr>
    </w:p>
    <w:p w:rsidR="00775BA2" w:rsidRPr="00EC6424" w:rsidRDefault="00775BA2" w:rsidP="00775BA2">
      <w:pPr>
        <w:pStyle w:val="ConfirmSignatureBold"/>
        <w:widowControl/>
      </w:pPr>
    </w:p>
    <w:p w:rsidR="00031ACC" w:rsidRPr="00EC6424" w:rsidRDefault="00EE1592" w:rsidP="00EE1592">
      <w:pPr>
        <w:pStyle w:val="Heading1"/>
        <w:widowControl w:val="0"/>
        <w:jc w:val="center"/>
        <w:rPr>
          <w:rFonts w:ascii="Arial" w:hAnsi="Arial" w:cs="Arial"/>
          <w:b/>
          <w:bCs/>
          <w:i w:val="0"/>
          <w:iCs w:val="0"/>
          <w:caps/>
          <w:sz w:val="20"/>
          <w:szCs w:val="20"/>
        </w:rPr>
      </w:pPr>
      <w:bookmarkStart w:id="17" w:name="_DV_M45"/>
      <w:bookmarkEnd w:id="17"/>
      <w:r w:rsidRPr="00EC6424">
        <w:rPr>
          <w:rFonts w:ascii="Arial" w:hAnsi="Arial" w:cs="Arial"/>
          <w:b/>
          <w:bCs/>
          <w:i w:val="0"/>
          <w:iCs w:val="0"/>
          <w:caps/>
          <w:sz w:val="20"/>
          <w:szCs w:val="20"/>
        </w:rPr>
        <w:t>article 4</w:t>
      </w:r>
    </w:p>
    <w:p w:rsidR="00031ACC" w:rsidRPr="00EC6424" w:rsidRDefault="0054599A" w:rsidP="00EE1592">
      <w:pPr>
        <w:pStyle w:val="ConfirmArticle"/>
        <w:widowControl/>
        <w:ind w:left="0"/>
        <w:outlineLvl w:val="0"/>
      </w:pPr>
      <w:r w:rsidRPr="00EC6424">
        <w:t>CPUC</w:t>
      </w:r>
      <w:r w:rsidR="00031ACC" w:rsidRPr="00EC6424">
        <w:t xml:space="preserve"> filing and APproval</w:t>
      </w:r>
    </w:p>
    <w:p w:rsidR="001926E9" w:rsidRPr="00EC6424" w:rsidRDefault="0008181A" w:rsidP="001926E9">
      <w:pPr>
        <w:pStyle w:val="Heading2definitions"/>
        <w:jc w:val="left"/>
        <w:outlineLvl w:val="1"/>
        <w:rPr>
          <w:sz w:val="20"/>
          <w:szCs w:val="20"/>
          <w:lang w:val="en-US"/>
        </w:rPr>
      </w:pPr>
      <w:r>
        <w:rPr>
          <w:sz w:val="20"/>
          <w:szCs w:val="20"/>
          <w:lang w:val="en-US"/>
        </w:rPr>
        <w:t>Buyer</w:t>
      </w:r>
      <w:r w:rsidR="001926E9" w:rsidRPr="00EC6424">
        <w:rPr>
          <w:sz w:val="20"/>
          <w:szCs w:val="20"/>
          <w:lang w:val="en-US"/>
        </w:rPr>
        <w:t xml:space="preserve"> shall file with the CPUC the appropriate request for CPUC Approval</w:t>
      </w:r>
      <w:r w:rsidR="00EA4ED3" w:rsidRPr="00EC6424">
        <w:rPr>
          <w:sz w:val="20"/>
          <w:szCs w:val="20"/>
          <w:lang w:val="en-US"/>
        </w:rPr>
        <w:t xml:space="preserve"> of this Confirmation</w:t>
      </w:r>
      <w:r w:rsidR="001926E9" w:rsidRPr="00EC6424">
        <w:rPr>
          <w:sz w:val="20"/>
          <w:szCs w:val="20"/>
          <w:lang w:val="en-US"/>
        </w:rPr>
        <w:t xml:space="preserve">.  </w:t>
      </w:r>
      <w:r>
        <w:rPr>
          <w:sz w:val="20"/>
          <w:szCs w:val="20"/>
          <w:lang w:val="en-US"/>
        </w:rPr>
        <w:t>Buyer</w:t>
      </w:r>
      <w:r w:rsidR="001926E9" w:rsidRPr="00EC6424">
        <w:rPr>
          <w:sz w:val="20"/>
          <w:szCs w:val="20"/>
          <w:lang w:val="en-US"/>
        </w:rPr>
        <w:t xml:space="preserve"> shall expeditiously seek CPUC Approval, including promptly responding to any requests for information related to the request for CPUC Approval.  Seller shall use commercially reasonable efforts to support </w:t>
      </w:r>
      <w:r>
        <w:rPr>
          <w:sz w:val="20"/>
          <w:szCs w:val="20"/>
          <w:lang w:val="en-US"/>
        </w:rPr>
        <w:t>Buyer</w:t>
      </w:r>
      <w:r w:rsidR="001926E9" w:rsidRPr="00EC6424">
        <w:rPr>
          <w:sz w:val="20"/>
          <w:szCs w:val="20"/>
          <w:lang w:val="en-US"/>
        </w:rPr>
        <w:t xml:space="preserve"> in obtaining CPUC Approval.  </w:t>
      </w:r>
      <w:r>
        <w:rPr>
          <w:sz w:val="20"/>
          <w:szCs w:val="20"/>
          <w:lang w:val="en-US"/>
        </w:rPr>
        <w:t>Buyer</w:t>
      </w:r>
      <w:r w:rsidR="001926E9" w:rsidRPr="00EC6424">
        <w:rPr>
          <w:sz w:val="20"/>
          <w:szCs w:val="20"/>
          <w:lang w:val="en-US"/>
        </w:rPr>
        <w:t xml:space="preserve"> has no obligation to seek rehearing or to appeal a CPUC decision which fails to approve this</w:t>
      </w:r>
      <w:r w:rsidR="00EA4ED3" w:rsidRPr="00EC6424">
        <w:rPr>
          <w:sz w:val="20"/>
          <w:szCs w:val="20"/>
          <w:lang w:val="en-US"/>
        </w:rPr>
        <w:t xml:space="preserve"> Confirmation </w:t>
      </w:r>
      <w:r w:rsidR="001926E9" w:rsidRPr="00EC6424">
        <w:rPr>
          <w:sz w:val="20"/>
          <w:szCs w:val="20"/>
          <w:lang w:val="en-US"/>
        </w:rPr>
        <w:t xml:space="preserve"> or which contains findings required for CPUC Approval with conditions or modifications unacceptable to either Party. </w:t>
      </w:r>
    </w:p>
    <w:p w:rsidR="001926E9" w:rsidRPr="00EC6424" w:rsidRDefault="001926E9" w:rsidP="00EE1592">
      <w:pPr>
        <w:pStyle w:val="Heading1"/>
        <w:widowControl w:val="0"/>
        <w:jc w:val="center"/>
        <w:rPr>
          <w:rFonts w:ascii="Arial" w:hAnsi="Arial" w:cs="Arial"/>
          <w:b/>
          <w:bCs/>
          <w:i w:val="0"/>
          <w:iCs w:val="0"/>
          <w:caps/>
          <w:sz w:val="20"/>
          <w:szCs w:val="20"/>
        </w:rPr>
      </w:pPr>
      <w:bookmarkStart w:id="18" w:name="_Ref144206278"/>
    </w:p>
    <w:p w:rsidR="00FD6C5B" w:rsidRPr="00EC6424" w:rsidRDefault="00FD6C5B" w:rsidP="00FD6C5B">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article 5</w:t>
      </w:r>
    </w:p>
    <w:p w:rsidR="00FD6C5B" w:rsidRPr="00EC6424" w:rsidRDefault="00FD6C5B" w:rsidP="00FD6C5B">
      <w:pPr>
        <w:pStyle w:val="ConfirmArticle"/>
        <w:widowControl/>
        <w:ind w:left="0"/>
        <w:outlineLvl w:val="0"/>
      </w:pPr>
      <w:r w:rsidRPr="00EC6424">
        <w:t>CREDIT AND COLLATERAL</w:t>
      </w:r>
    </w:p>
    <w:p w:rsidR="00FD6C5B" w:rsidRPr="00EC6424" w:rsidRDefault="00FD6C5B" w:rsidP="00FD6C5B">
      <w:pPr>
        <w:rPr>
          <w:b/>
          <w:sz w:val="20"/>
          <w:szCs w:val="20"/>
        </w:rPr>
      </w:pPr>
      <w:r w:rsidRPr="00EC6424">
        <w:rPr>
          <w:b/>
          <w:sz w:val="20"/>
          <w:szCs w:val="20"/>
        </w:rPr>
        <w:t>5.1</w:t>
      </w:r>
      <w:r w:rsidRPr="00EC6424">
        <w:rPr>
          <w:b/>
          <w:sz w:val="20"/>
          <w:szCs w:val="20"/>
        </w:rPr>
        <w:tab/>
      </w:r>
      <w:r w:rsidRPr="00EC6424">
        <w:rPr>
          <w:b/>
          <w:sz w:val="20"/>
          <w:szCs w:val="20"/>
          <w:u w:val="single"/>
        </w:rPr>
        <w:t>General Provisions</w:t>
      </w:r>
    </w:p>
    <w:p w:rsidR="00EC6424" w:rsidRDefault="00EC6424" w:rsidP="00FD6C5B">
      <w:pPr>
        <w:pStyle w:val="ConfirmSignatureBold"/>
        <w:widowControl/>
        <w:rPr>
          <w:b w:val="0"/>
        </w:rPr>
      </w:pPr>
    </w:p>
    <w:p w:rsidR="00FD6C5B" w:rsidRPr="00EC6424" w:rsidRDefault="009C5273" w:rsidP="00FD6C5B">
      <w:pPr>
        <w:pStyle w:val="ConfirmSignatureBold"/>
        <w:widowControl/>
        <w:rPr>
          <w:b w:val="0"/>
        </w:rPr>
      </w:pPr>
      <w:r>
        <w:rPr>
          <w:b w:val="0"/>
        </w:rPr>
        <w:lastRenderedPageBreak/>
        <w:t>[</w:t>
      </w:r>
      <w:r w:rsidR="00FD6C5B" w:rsidRPr="00EC6424">
        <w:rPr>
          <w:b w:val="0"/>
        </w:rPr>
        <w:t>Both Parties agree that Section</w:t>
      </w:r>
      <w:r w:rsidR="008F635C">
        <w:rPr>
          <w:b w:val="0"/>
        </w:rPr>
        <w:t>s 8.1(b) and 8.2(b)</w:t>
      </w:r>
      <w:r w:rsidR="00FD6C5B" w:rsidRPr="00EC6424">
        <w:rPr>
          <w:b w:val="0"/>
        </w:rPr>
        <w:t xml:space="preserve"> of the </w:t>
      </w:r>
      <w:r w:rsidR="005A68D6">
        <w:rPr>
          <w:b w:val="0"/>
        </w:rPr>
        <w:t>EEI</w:t>
      </w:r>
      <w:r w:rsidR="00FD6C5B" w:rsidRPr="00EC6424">
        <w:rPr>
          <w:b w:val="0"/>
        </w:rPr>
        <w:t xml:space="preserve"> Agreement shall not apply to this Confirmation.  All implied rights relating to financial assurances arising from Section 2-609 of the Uniform Commercial Code or case law applying similar doctrines, are hereby waived. </w:t>
      </w:r>
      <w:r>
        <w:rPr>
          <w:b w:val="0"/>
        </w:rPr>
        <w:t>][</w:t>
      </w:r>
      <w:r w:rsidR="00D1511F" w:rsidRPr="00D1511F">
        <w:t>Credit terms will follow the policy outlined in Section 12 of the RFO.</w:t>
      </w:r>
      <w:r w:rsidRPr="009C5273">
        <w:t>]</w:t>
      </w:r>
    </w:p>
    <w:p w:rsidR="00FD6C5B" w:rsidRPr="00EC6424" w:rsidRDefault="00FD6C5B" w:rsidP="00FD6C5B">
      <w:pPr>
        <w:pStyle w:val="ConfirmSignatureBold"/>
        <w:widowControl/>
        <w:rPr>
          <w:b w:val="0"/>
        </w:rPr>
      </w:pPr>
    </w:p>
    <w:p w:rsidR="00FD6C5B" w:rsidRPr="00EC6424" w:rsidRDefault="00FD6C5B" w:rsidP="00FD6C5B">
      <w:pPr>
        <w:pStyle w:val="Heading2"/>
        <w:rPr>
          <w:sz w:val="20"/>
          <w:szCs w:val="20"/>
          <w:lang w:val="en-US"/>
        </w:rPr>
      </w:pPr>
      <w:r w:rsidRPr="00EC6424">
        <w:rPr>
          <w:sz w:val="20"/>
          <w:szCs w:val="20"/>
          <w:u w:val="none"/>
          <w:lang w:val="en-US"/>
        </w:rPr>
        <w:t>5.2</w:t>
      </w:r>
      <w:r w:rsidRPr="00EC6424">
        <w:rPr>
          <w:sz w:val="20"/>
          <w:szCs w:val="20"/>
          <w:u w:val="none"/>
          <w:lang w:val="en-US"/>
        </w:rPr>
        <w:tab/>
      </w:r>
      <w:r w:rsidRPr="00EC6424">
        <w:rPr>
          <w:sz w:val="20"/>
          <w:szCs w:val="20"/>
          <w:lang w:val="en-US"/>
        </w:rPr>
        <w:t>Seller Collateral Requirements</w:t>
      </w:r>
    </w:p>
    <w:p w:rsidR="00E06B6B" w:rsidRDefault="000E3B11" w:rsidP="00E06B6B">
      <w:pPr>
        <w:pStyle w:val="Heading2"/>
        <w:rPr>
          <w:sz w:val="20"/>
          <w:szCs w:val="20"/>
        </w:rPr>
      </w:pPr>
      <w:r w:rsidRPr="00D1511F">
        <w:rPr>
          <w:sz w:val="20"/>
          <w:szCs w:val="20"/>
        </w:rPr>
        <w:t>[</w:t>
      </w:r>
      <w:r w:rsidRPr="00D1511F">
        <w:t xml:space="preserve">Credit terms will follow the policy outlined in Section </w:t>
      </w:r>
      <w:r w:rsidR="00D1511F" w:rsidRPr="00D1511F">
        <w:t>12</w:t>
      </w:r>
      <w:r w:rsidRPr="00D1511F">
        <w:t xml:space="preserve"> of the RFO</w:t>
      </w:r>
      <w:r w:rsidR="00695C8B" w:rsidRPr="00D1511F">
        <w:rPr>
          <w:sz w:val="20"/>
          <w:szCs w:val="20"/>
        </w:rPr>
        <w:t>.]</w:t>
      </w:r>
    </w:p>
    <w:p w:rsidR="001C3CE0" w:rsidRPr="001C3CE0" w:rsidRDefault="001C3CE0" w:rsidP="001C3CE0">
      <w:pPr>
        <w:pStyle w:val="Heading3"/>
      </w:pPr>
    </w:p>
    <w:p w:rsidR="00031ACC" w:rsidRPr="00EC6424" w:rsidRDefault="00EE1592" w:rsidP="00EE1592">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 xml:space="preserve">article </w:t>
      </w:r>
      <w:r w:rsidR="00A932BC" w:rsidRPr="00EC6424">
        <w:rPr>
          <w:rFonts w:ascii="Arial" w:hAnsi="Arial" w:cs="Arial"/>
          <w:b/>
          <w:bCs/>
          <w:i w:val="0"/>
          <w:iCs w:val="0"/>
          <w:caps/>
          <w:sz w:val="20"/>
          <w:szCs w:val="20"/>
        </w:rPr>
        <w:t>6</w:t>
      </w:r>
    </w:p>
    <w:p w:rsidR="00031ACC" w:rsidRPr="00EC6424" w:rsidRDefault="00031ACC" w:rsidP="00EE1592">
      <w:pPr>
        <w:pStyle w:val="ConfirmArticle"/>
        <w:widowControl/>
        <w:ind w:left="0"/>
        <w:outlineLvl w:val="0"/>
      </w:pPr>
      <w:bookmarkStart w:id="19" w:name="_DV_M48"/>
      <w:bookmarkStart w:id="20" w:name="_DV_M58"/>
      <w:bookmarkEnd w:id="18"/>
      <w:bookmarkEnd w:id="19"/>
      <w:bookmarkEnd w:id="20"/>
      <w:r w:rsidRPr="00EC6424">
        <w:t>REPRESENTATIONS, WARRANTIES AND COVENANTS</w:t>
      </w:r>
    </w:p>
    <w:p w:rsidR="00954A01" w:rsidRPr="00EC6424" w:rsidRDefault="00A932BC" w:rsidP="00E06B6B">
      <w:pPr>
        <w:rPr>
          <w:b/>
          <w:sz w:val="20"/>
          <w:szCs w:val="20"/>
          <w:u w:val="single"/>
        </w:rPr>
      </w:pPr>
      <w:bookmarkStart w:id="21" w:name="_DV_M59"/>
      <w:bookmarkStart w:id="22" w:name="_DV_M71"/>
      <w:bookmarkEnd w:id="21"/>
      <w:bookmarkEnd w:id="22"/>
      <w:r w:rsidRPr="00EC6424">
        <w:rPr>
          <w:b/>
          <w:sz w:val="20"/>
          <w:szCs w:val="20"/>
        </w:rPr>
        <w:t>6</w:t>
      </w:r>
      <w:r w:rsidR="00E06B6B" w:rsidRPr="00EC6424">
        <w:rPr>
          <w:b/>
          <w:sz w:val="20"/>
          <w:szCs w:val="20"/>
        </w:rPr>
        <w:t>.1</w:t>
      </w:r>
      <w:r w:rsidR="00E06B6B" w:rsidRPr="00EC6424">
        <w:rPr>
          <w:b/>
          <w:sz w:val="20"/>
          <w:szCs w:val="20"/>
        </w:rPr>
        <w:tab/>
      </w:r>
      <w:r w:rsidR="00954A01" w:rsidRPr="00EC6424">
        <w:rPr>
          <w:b/>
          <w:sz w:val="20"/>
          <w:szCs w:val="20"/>
          <w:u w:val="single"/>
        </w:rPr>
        <w:t>Seller’s Representation, Warranties, and Covenants</w:t>
      </w:r>
    </w:p>
    <w:p w:rsidR="00775BA2" w:rsidRPr="00AE5D7A" w:rsidRDefault="002051EA" w:rsidP="00775BA2">
      <w:pPr>
        <w:ind w:firstLine="720"/>
        <w:rPr>
          <w:sz w:val="20"/>
          <w:szCs w:val="20"/>
        </w:rPr>
      </w:pPr>
      <w:r w:rsidDel="002051EA">
        <w:rPr>
          <w:sz w:val="20"/>
          <w:szCs w:val="20"/>
        </w:rPr>
        <w:t xml:space="preserve"> </w:t>
      </w:r>
      <w:r w:rsidR="00775BA2">
        <w:rPr>
          <w:sz w:val="20"/>
          <w:szCs w:val="20"/>
        </w:rPr>
        <w:t>(</w:t>
      </w:r>
      <w:r>
        <w:rPr>
          <w:sz w:val="20"/>
          <w:szCs w:val="20"/>
        </w:rPr>
        <w:t>a</w:t>
      </w:r>
      <w:r w:rsidR="00775BA2">
        <w:rPr>
          <w:sz w:val="20"/>
          <w:szCs w:val="20"/>
        </w:rPr>
        <w:t>)</w:t>
      </w:r>
      <w:r w:rsidR="00775BA2">
        <w:rPr>
          <w:sz w:val="20"/>
          <w:szCs w:val="20"/>
        </w:rPr>
        <w:tab/>
      </w:r>
      <w:r w:rsidR="00775BA2" w:rsidRPr="00AE5D7A">
        <w:rPr>
          <w:sz w:val="20"/>
          <w:szCs w:val="20"/>
        </w:rPr>
        <w:t>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p>
    <w:p w:rsidR="00B62D3E" w:rsidRPr="00EC6424" w:rsidRDefault="00775BA2" w:rsidP="00B62D3E">
      <w:pPr>
        <w:widowControl/>
        <w:tabs>
          <w:tab w:val="left" w:pos="1515"/>
        </w:tabs>
        <w:spacing w:before="100" w:beforeAutospacing="1" w:after="100" w:afterAutospacing="1"/>
        <w:ind w:firstLine="720"/>
        <w:jc w:val="both"/>
        <w:rPr>
          <w:sz w:val="20"/>
          <w:szCs w:val="20"/>
        </w:rPr>
      </w:pPr>
      <w:r>
        <w:rPr>
          <w:sz w:val="20"/>
          <w:szCs w:val="20"/>
        </w:rPr>
        <w:t>(</w:t>
      </w:r>
      <w:r w:rsidR="002051EA">
        <w:rPr>
          <w:sz w:val="20"/>
          <w:szCs w:val="20"/>
        </w:rPr>
        <w:t>b</w:t>
      </w:r>
      <w:r w:rsidR="00B62D3E" w:rsidRPr="00AE5D7A">
        <w:rPr>
          <w:sz w:val="20"/>
          <w:szCs w:val="20"/>
        </w:rPr>
        <w:t>)</w:t>
      </w:r>
      <w:r w:rsidR="00B62D3E" w:rsidRPr="00AE5D7A">
        <w:rPr>
          <w:sz w:val="20"/>
          <w:szCs w:val="20"/>
        </w:rPr>
        <w:tab/>
        <w:t xml:space="preserve">Seller warrants that all necessary steps to allow the </w:t>
      </w:r>
      <w:r w:rsidR="00AD5E06" w:rsidRPr="00AE5D7A">
        <w:rPr>
          <w:sz w:val="20"/>
          <w:szCs w:val="20"/>
        </w:rPr>
        <w:t>Renewable Energy Credits</w:t>
      </w:r>
      <w:r w:rsidR="00B62D3E" w:rsidRPr="00AE5D7A">
        <w:rPr>
          <w:sz w:val="20"/>
          <w:szCs w:val="20"/>
        </w:rPr>
        <w:t xml:space="preserve"> transferred to Buyer to be tracked in the Western Renewable Energy Generation Information System will be taken prior to the first delivery under the contract.</w:t>
      </w:r>
    </w:p>
    <w:p w:rsidR="00B62D3E" w:rsidRPr="00EC6424" w:rsidRDefault="00B62D3E" w:rsidP="00B62D3E">
      <w:pPr>
        <w:widowControl/>
        <w:spacing w:before="100" w:beforeAutospacing="1" w:after="100" w:afterAutospacing="1"/>
        <w:jc w:val="both"/>
        <w:rPr>
          <w:sz w:val="20"/>
          <w:szCs w:val="20"/>
        </w:rPr>
      </w:pPr>
      <w:r w:rsidRPr="00EC6424">
        <w:rPr>
          <w:sz w:val="20"/>
          <w:szCs w:val="20"/>
        </w:rPr>
        <w:t>For the avoidance of doubt, the term “contract” as used in the immediately preceding paragraph means th</w:t>
      </w:r>
      <w:r w:rsidR="00EA4ED3" w:rsidRPr="00EC6424">
        <w:rPr>
          <w:sz w:val="20"/>
          <w:szCs w:val="20"/>
        </w:rPr>
        <w:t xml:space="preserve">is </w:t>
      </w:r>
      <w:r w:rsidRPr="00EC6424">
        <w:rPr>
          <w:sz w:val="20"/>
          <w:szCs w:val="20"/>
        </w:rPr>
        <w:t>Agreement.</w:t>
      </w:r>
    </w:p>
    <w:p w:rsidR="00954A01" w:rsidRPr="00EC6424" w:rsidRDefault="00775BA2" w:rsidP="005E4752">
      <w:pPr>
        <w:widowControl/>
        <w:spacing w:before="100" w:beforeAutospacing="1" w:after="100" w:afterAutospacing="1"/>
        <w:ind w:firstLine="720"/>
        <w:jc w:val="both"/>
        <w:rPr>
          <w:sz w:val="20"/>
          <w:szCs w:val="20"/>
        </w:rPr>
      </w:pPr>
      <w:r>
        <w:rPr>
          <w:sz w:val="20"/>
          <w:szCs w:val="20"/>
        </w:rPr>
        <w:t>(</w:t>
      </w:r>
      <w:r w:rsidR="002051EA">
        <w:rPr>
          <w:sz w:val="20"/>
          <w:szCs w:val="20"/>
        </w:rPr>
        <w:t>c</w:t>
      </w:r>
      <w:r w:rsidR="00B62D3E" w:rsidRPr="00EC6424">
        <w:rPr>
          <w:sz w:val="20"/>
          <w:szCs w:val="20"/>
        </w:rPr>
        <w:t xml:space="preserve">) </w:t>
      </w:r>
      <w:r w:rsidR="00B62D3E" w:rsidRPr="00EC6424">
        <w:rPr>
          <w:sz w:val="20"/>
          <w:szCs w:val="20"/>
        </w:rPr>
        <w:tab/>
      </w:r>
      <w:r w:rsidR="00954A01" w:rsidRPr="00EC6424">
        <w:rPr>
          <w:sz w:val="20"/>
          <w:szCs w:val="20"/>
        </w:rPr>
        <w:t xml:space="preserve">In addition to the foregoing, Seller warrants, represents and covenants, as of the Confirmation Effective Date and throughout the </w:t>
      </w:r>
      <w:r w:rsidR="00EA4ED3" w:rsidRPr="00EC6424">
        <w:rPr>
          <w:sz w:val="20"/>
          <w:szCs w:val="20"/>
        </w:rPr>
        <w:t xml:space="preserve">Term </w:t>
      </w:r>
      <w:r w:rsidR="00954A01" w:rsidRPr="00EC6424">
        <w:rPr>
          <w:sz w:val="20"/>
          <w:szCs w:val="20"/>
        </w:rPr>
        <w:t xml:space="preserve">that: </w:t>
      </w:r>
    </w:p>
    <w:p w:rsidR="005E4752" w:rsidRPr="00EC6424" w:rsidRDefault="005E4752" w:rsidP="005E4752">
      <w:pPr>
        <w:ind w:left="2160" w:hanging="630"/>
        <w:rPr>
          <w:sz w:val="20"/>
          <w:szCs w:val="20"/>
        </w:rPr>
      </w:pPr>
      <w:bookmarkStart w:id="23" w:name="_DV_M62"/>
      <w:bookmarkEnd w:id="23"/>
    </w:p>
    <w:p w:rsidR="005E4752" w:rsidRPr="004F06AD" w:rsidRDefault="00954A01" w:rsidP="004F06AD">
      <w:pPr>
        <w:pStyle w:val="ListParagraph"/>
        <w:numPr>
          <w:ilvl w:val="0"/>
          <w:numId w:val="23"/>
        </w:numPr>
        <w:rPr>
          <w:sz w:val="20"/>
          <w:szCs w:val="20"/>
        </w:rPr>
      </w:pPr>
      <w:r w:rsidRPr="004F06AD">
        <w:rPr>
          <w:sz w:val="20"/>
          <w:szCs w:val="20"/>
        </w:rPr>
        <w:t xml:space="preserve">Seller has the contractual rights to sell all right, title, and interest in the Product agreed to be delivered hereunder; </w:t>
      </w:r>
    </w:p>
    <w:p w:rsidR="005E4752" w:rsidRPr="00EC6424" w:rsidRDefault="005E4752" w:rsidP="005E4752">
      <w:pPr>
        <w:ind w:left="1530"/>
        <w:rPr>
          <w:sz w:val="20"/>
          <w:szCs w:val="20"/>
        </w:rPr>
      </w:pPr>
    </w:p>
    <w:p w:rsidR="005E4752" w:rsidRPr="00EC6424" w:rsidRDefault="00954A01" w:rsidP="005E4752">
      <w:pPr>
        <w:numPr>
          <w:ilvl w:val="0"/>
          <w:numId w:val="23"/>
        </w:numPr>
        <w:rPr>
          <w:sz w:val="20"/>
          <w:szCs w:val="20"/>
        </w:rPr>
      </w:pPr>
      <w:r w:rsidRPr="00EC6424">
        <w:rPr>
          <w:sz w:val="20"/>
          <w:szCs w:val="20"/>
        </w:rPr>
        <w:t xml:space="preserve">Seller has not sold the </w:t>
      </w:r>
      <w:bookmarkStart w:id="24" w:name="_DV_C47"/>
      <w:r w:rsidRPr="00EC6424">
        <w:rPr>
          <w:sz w:val="20"/>
          <w:szCs w:val="20"/>
        </w:rPr>
        <w:t>Product</w:t>
      </w:r>
      <w:r w:rsidRPr="00EC6424">
        <w:rPr>
          <w:rStyle w:val="DeltaViewInsertion"/>
          <w:color w:val="auto"/>
          <w:sz w:val="20"/>
          <w:szCs w:val="20"/>
          <w:u w:val="none"/>
        </w:rPr>
        <w:t xml:space="preserve"> to be</w:t>
      </w:r>
      <w:bookmarkEnd w:id="24"/>
      <w:r w:rsidRPr="00EC6424">
        <w:rPr>
          <w:sz w:val="20"/>
          <w:szCs w:val="20"/>
        </w:rPr>
        <w:t xml:space="preserve"> delivered under this Confirmation to any other person or entity; </w:t>
      </w:r>
    </w:p>
    <w:p w:rsidR="005E4752" w:rsidRPr="00EC6424" w:rsidRDefault="005E4752" w:rsidP="005E4752">
      <w:pPr>
        <w:rPr>
          <w:sz w:val="20"/>
          <w:szCs w:val="20"/>
        </w:rPr>
      </w:pPr>
    </w:p>
    <w:p w:rsidR="005E4752" w:rsidRPr="00EC6424" w:rsidRDefault="00954A01" w:rsidP="005E4752">
      <w:pPr>
        <w:numPr>
          <w:ilvl w:val="0"/>
          <w:numId w:val="23"/>
        </w:numPr>
        <w:rPr>
          <w:sz w:val="20"/>
          <w:szCs w:val="20"/>
        </w:rPr>
      </w:pPr>
      <w:r w:rsidRPr="00EC6424">
        <w:rPr>
          <w:sz w:val="20"/>
          <w:szCs w:val="20"/>
        </w:rPr>
        <w:t xml:space="preserve">at the time of </w:t>
      </w:r>
      <w:r w:rsidR="00EA4ED3" w:rsidRPr="00EC6424">
        <w:rPr>
          <w:sz w:val="20"/>
          <w:szCs w:val="20"/>
        </w:rPr>
        <w:t>D</w:t>
      </w:r>
      <w:r w:rsidRPr="00EC6424">
        <w:rPr>
          <w:sz w:val="20"/>
          <w:szCs w:val="20"/>
        </w:rPr>
        <w:t>elivery, all rights, title, and interest in the Product to be delivered under this Confirmation are free and clear of all liens, taxes, claims, security interests, or other encumbrances of any kind whatsoever;</w:t>
      </w:r>
      <w:r w:rsidR="004F06AD">
        <w:rPr>
          <w:sz w:val="20"/>
          <w:szCs w:val="20"/>
        </w:rPr>
        <w:t xml:space="preserve"> and</w:t>
      </w:r>
    </w:p>
    <w:p w:rsidR="005E4752" w:rsidRPr="00EC6424" w:rsidRDefault="005E4752" w:rsidP="005E4752">
      <w:pPr>
        <w:rPr>
          <w:sz w:val="20"/>
          <w:szCs w:val="20"/>
        </w:rPr>
      </w:pPr>
    </w:p>
    <w:p w:rsidR="00954A01" w:rsidRPr="00EC6424" w:rsidRDefault="002D4600" w:rsidP="005E4752">
      <w:pPr>
        <w:numPr>
          <w:ilvl w:val="0"/>
          <w:numId w:val="23"/>
        </w:numPr>
        <w:rPr>
          <w:sz w:val="20"/>
          <w:szCs w:val="20"/>
        </w:rPr>
      </w:pPr>
      <w:r>
        <w:rPr>
          <w:sz w:val="20"/>
          <w:szCs w:val="20"/>
        </w:rPr>
        <w:t>Seller warrants that all necessary steps to allow the Renewable Energy Credits transferred to Buyer to be tracked in the Western Renewable Energy Generation Information System will be taken prior to the first delivery under the contract</w:t>
      </w:r>
      <w:r w:rsidR="004F06AD">
        <w:rPr>
          <w:sz w:val="20"/>
          <w:szCs w:val="20"/>
        </w:rPr>
        <w:t>.</w:t>
      </w:r>
    </w:p>
    <w:p w:rsidR="00EA4ED3" w:rsidRPr="00EC6424" w:rsidRDefault="00EA4ED3" w:rsidP="00EA4ED3">
      <w:pPr>
        <w:ind w:left="1530"/>
        <w:rPr>
          <w:sz w:val="20"/>
          <w:szCs w:val="20"/>
        </w:rPr>
      </w:pPr>
    </w:p>
    <w:p w:rsidR="002D4600" w:rsidRPr="00EC6424" w:rsidRDefault="002D4600" w:rsidP="004F06AD">
      <w:pPr>
        <w:rPr>
          <w:sz w:val="20"/>
          <w:szCs w:val="20"/>
        </w:rPr>
      </w:pPr>
    </w:p>
    <w:p w:rsidR="00923FB9" w:rsidRPr="00EC6424" w:rsidRDefault="00923FB9" w:rsidP="008060C1">
      <w:pPr>
        <w:rPr>
          <w:color w:val="000000"/>
          <w:sz w:val="20"/>
          <w:szCs w:val="20"/>
        </w:rPr>
      </w:pPr>
    </w:p>
    <w:p w:rsidR="00954A01" w:rsidRPr="00EC6424" w:rsidRDefault="00A932BC" w:rsidP="00E06B6B">
      <w:pPr>
        <w:rPr>
          <w:b/>
          <w:sz w:val="20"/>
          <w:szCs w:val="20"/>
          <w:u w:val="single"/>
        </w:rPr>
      </w:pPr>
      <w:bookmarkStart w:id="25" w:name="_Toc117346138"/>
      <w:bookmarkStart w:id="26" w:name="_Toc117346190"/>
      <w:bookmarkStart w:id="27" w:name="_Toc117346244"/>
      <w:r w:rsidRPr="00EC6424">
        <w:rPr>
          <w:b/>
          <w:sz w:val="20"/>
          <w:szCs w:val="20"/>
        </w:rPr>
        <w:t>6</w:t>
      </w:r>
      <w:r w:rsidR="00E06B6B" w:rsidRPr="00EC6424">
        <w:rPr>
          <w:b/>
          <w:sz w:val="20"/>
          <w:szCs w:val="20"/>
        </w:rPr>
        <w:t>.2</w:t>
      </w:r>
      <w:r w:rsidR="00E06B6B" w:rsidRPr="00EC6424">
        <w:rPr>
          <w:b/>
          <w:sz w:val="20"/>
          <w:szCs w:val="20"/>
        </w:rPr>
        <w:tab/>
      </w:r>
      <w:r w:rsidR="00954A01" w:rsidRPr="00EC6424">
        <w:rPr>
          <w:b/>
          <w:sz w:val="20"/>
          <w:szCs w:val="20"/>
          <w:u w:val="single"/>
        </w:rPr>
        <w:t>Seller’s Representation, Warranties, and Covenants Related to the Project</w:t>
      </w:r>
    </w:p>
    <w:p w:rsidR="00954A01" w:rsidRPr="00EC6424" w:rsidRDefault="00954A01" w:rsidP="00954A01">
      <w:pPr>
        <w:rPr>
          <w:sz w:val="20"/>
          <w:szCs w:val="20"/>
        </w:rPr>
      </w:pPr>
    </w:p>
    <w:p w:rsidR="00954A01" w:rsidRPr="00EC6424" w:rsidRDefault="00954A01" w:rsidP="00954A01">
      <w:pPr>
        <w:rPr>
          <w:sz w:val="20"/>
          <w:szCs w:val="20"/>
        </w:rPr>
      </w:pPr>
      <w:bookmarkStart w:id="28" w:name="_DV_M72"/>
      <w:bookmarkEnd w:id="28"/>
      <w:r w:rsidRPr="00EC6424">
        <w:rPr>
          <w:sz w:val="20"/>
          <w:szCs w:val="20"/>
        </w:rPr>
        <w:t xml:space="preserve">Seller warrants, represents and covenants that: </w:t>
      </w:r>
      <w:bookmarkStart w:id="29" w:name="_DV_M73"/>
      <w:bookmarkStart w:id="30" w:name="_Ref144206348"/>
      <w:bookmarkEnd w:id="29"/>
    </w:p>
    <w:p w:rsidR="00954A01" w:rsidRPr="00EC6424" w:rsidRDefault="00954A01" w:rsidP="00954A01">
      <w:pPr>
        <w:ind w:left="1440" w:hanging="720"/>
        <w:rPr>
          <w:sz w:val="20"/>
          <w:szCs w:val="20"/>
        </w:rPr>
      </w:pPr>
    </w:p>
    <w:p w:rsidR="00954A01" w:rsidRPr="00EC6424" w:rsidRDefault="00954A01" w:rsidP="00954A01">
      <w:pPr>
        <w:ind w:left="1440" w:hanging="720"/>
        <w:rPr>
          <w:sz w:val="20"/>
          <w:szCs w:val="20"/>
        </w:rPr>
      </w:pPr>
      <w:r w:rsidRPr="00EC6424">
        <w:rPr>
          <w:sz w:val="20"/>
          <w:szCs w:val="20"/>
        </w:rPr>
        <w:lastRenderedPageBreak/>
        <w:t>(a)</w:t>
      </w:r>
      <w:r w:rsidRPr="00EC6424">
        <w:rPr>
          <w:sz w:val="20"/>
          <w:szCs w:val="20"/>
        </w:rPr>
        <w:tab/>
        <w:t>Seller will inspect, maintain, repair</w:t>
      </w:r>
      <w:r w:rsidR="00B55C80">
        <w:rPr>
          <w:sz w:val="20"/>
          <w:szCs w:val="20"/>
        </w:rPr>
        <w:t xml:space="preserve"> and operate</w:t>
      </w:r>
      <w:r w:rsidRPr="00EC6424">
        <w:rPr>
          <w:sz w:val="20"/>
          <w:szCs w:val="20"/>
        </w:rPr>
        <w:t xml:space="preserve"> the Project in accordance with applicable industry standards, the Project’s permit requirements, and Accepted Electrical Practices; and</w:t>
      </w:r>
      <w:bookmarkStart w:id="31" w:name="_DV_M74"/>
      <w:bookmarkEnd w:id="31"/>
    </w:p>
    <w:p w:rsidR="00954A01" w:rsidRPr="00EC6424" w:rsidRDefault="00954A01" w:rsidP="00954A01">
      <w:pPr>
        <w:ind w:left="1440" w:hanging="720"/>
        <w:rPr>
          <w:sz w:val="20"/>
          <w:szCs w:val="20"/>
        </w:rPr>
      </w:pPr>
    </w:p>
    <w:p w:rsidR="00954A01" w:rsidRPr="00EC6424" w:rsidRDefault="00954A01" w:rsidP="00954A01">
      <w:pPr>
        <w:ind w:left="1440" w:hanging="720"/>
        <w:rPr>
          <w:sz w:val="20"/>
          <w:szCs w:val="20"/>
        </w:rPr>
      </w:pPr>
      <w:r w:rsidRPr="00EC6424">
        <w:rPr>
          <w:sz w:val="20"/>
          <w:szCs w:val="20"/>
        </w:rPr>
        <w:t xml:space="preserve">(b) </w:t>
      </w:r>
      <w:r w:rsidRPr="00EC6424">
        <w:rPr>
          <w:sz w:val="20"/>
          <w:szCs w:val="20"/>
        </w:rPr>
        <w:tab/>
        <w:t>Seller will abide by all applicable laws in operating the Project.</w:t>
      </w:r>
      <w:bookmarkEnd w:id="30"/>
    </w:p>
    <w:bookmarkEnd w:id="25"/>
    <w:bookmarkEnd w:id="26"/>
    <w:bookmarkEnd w:id="27"/>
    <w:p w:rsidR="00FD6C5B" w:rsidRPr="00EC6424" w:rsidRDefault="00FD6C5B" w:rsidP="00E06B6B">
      <w:pPr>
        <w:widowControl/>
        <w:rPr>
          <w:sz w:val="20"/>
          <w:szCs w:val="20"/>
        </w:rPr>
      </w:pPr>
    </w:p>
    <w:p w:rsidR="00D965E4" w:rsidRPr="00EC6424" w:rsidRDefault="00A932BC" w:rsidP="00D965E4">
      <w:pPr>
        <w:pStyle w:val="ConfirmArticle"/>
        <w:widowControl/>
        <w:spacing w:after="0"/>
        <w:ind w:left="0"/>
        <w:outlineLvl w:val="0"/>
      </w:pPr>
      <w:bookmarkStart w:id="32" w:name="_DV_M96"/>
      <w:bookmarkEnd w:id="32"/>
      <w:r w:rsidRPr="00EC6424">
        <w:t xml:space="preserve">article </w:t>
      </w:r>
      <w:r w:rsidR="00DE2E7D" w:rsidRPr="00EC6424">
        <w:t>7</w:t>
      </w:r>
    </w:p>
    <w:p w:rsidR="00EA4ED3" w:rsidRPr="00EC6424" w:rsidRDefault="00EA4ED3" w:rsidP="00D965E4">
      <w:pPr>
        <w:pStyle w:val="ConfirmArticle"/>
        <w:widowControl/>
        <w:spacing w:after="0"/>
        <w:ind w:left="0"/>
        <w:outlineLvl w:val="0"/>
      </w:pPr>
      <w:r w:rsidRPr="00EC6424">
        <w:t xml:space="preserve">Payment </w:t>
      </w:r>
    </w:p>
    <w:p w:rsidR="00EA4ED3" w:rsidRPr="00EC6424" w:rsidRDefault="00EA4ED3" w:rsidP="00EA4ED3">
      <w:pPr>
        <w:pStyle w:val="ConfirmArticle"/>
        <w:widowControl/>
        <w:spacing w:after="0"/>
        <w:ind w:left="0"/>
        <w:jc w:val="left"/>
        <w:outlineLvl w:val="0"/>
      </w:pPr>
    </w:p>
    <w:p w:rsidR="00EA4ED3" w:rsidRPr="00EC6424" w:rsidRDefault="00EA4ED3" w:rsidP="00EA4ED3">
      <w:pPr>
        <w:spacing w:after="120"/>
        <w:rPr>
          <w:sz w:val="20"/>
          <w:szCs w:val="20"/>
          <w:u w:val="single"/>
        </w:rPr>
      </w:pPr>
      <w:r w:rsidRPr="00EC6424">
        <w:rPr>
          <w:sz w:val="20"/>
          <w:szCs w:val="20"/>
        </w:rPr>
        <w:t xml:space="preserve">For purposes of </w:t>
      </w:r>
      <w:r w:rsidR="008F635C">
        <w:rPr>
          <w:bCs/>
          <w:sz w:val="20"/>
          <w:szCs w:val="20"/>
        </w:rPr>
        <w:t>Article 6</w:t>
      </w:r>
      <w:r w:rsidRPr="00EC6424">
        <w:rPr>
          <w:sz w:val="20"/>
          <w:szCs w:val="20"/>
        </w:rPr>
        <w:t xml:space="preserve"> of the </w:t>
      </w:r>
      <w:r w:rsidR="005A68D6">
        <w:rPr>
          <w:sz w:val="20"/>
          <w:szCs w:val="20"/>
        </w:rPr>
        <w:t>EEI</w:t>
      </w:r>
      <w:r w:rsidRPr="00EC6424">
        <w:rPr>
          <w:sz w:val="20"/>
          <w:szCs w:val="20"/>
        </w:rPr>
        <w:t xml:space="preserve"> Agreement, Seller shall invoice </w:t>
      </w:r>
      <w:r w:rsidR="0008181A">
        <w:rPr>
          <w:sz w:val="20"/>
          <w:szCs w:val="20"/>
        </w:rPr>
        <w:t>Buyer</w:t>
      </w:r>
      <w:r w:rsidRPr="00EC6424">
        <w:rPr>
          <w:sz w:val="20"/>
          <w:szCs w:val="20"/>
        </w:rPr>
        <w:t xml:space="preserve"> for the payment amount calculated as: (a) the Contract Price multiplied by (b) the Contract Quantity of the applicable Product specified herein. </w:t>
      </w:r>
      <w:r w:rsidR="0008181A">
        <w:rPr>
          <w:sz w:val="20"/>
          <w:szCs w:val="20"/>
        </w:rPr>
        <w:t>Buyer</w:t>
      </w:r>
      <w:r w:rsidRPr="00EC6424">
        <w:rPr>
          <w:sz w:val="20"/>
          <w:szCs w:val="20"/>
        </w:rPr>
        <w:t xml:space="preserve"> shall remit payment for the full amount on the </w:t>
      </w:r>
      <w:r w:rsidR="00695C8B">
        <w:rPr>
          <w:sz w:val="20"/>
          <w:szCs w:val="20"/>
        </w:rPr>
        <w:t>thirtieth</w:t>
      </w:r>
      <w:r w:rsidRPr="00EC6424">
        <w:rPr>
          <w:sz w:val="20"/>
          <w:szCs w:val="20"/>
        </w:rPr>
        <w:t xml:space="preserve"> day of the calendar month following </w:t>
      </w:r>
      <w:r w:rsidR="00C6648A" w:rsidRPr="00EC6424">
        <w:rPr>
          <w:sz w:val="20"/>
          <w:szCs w:val="20"/>
        </w:rPr>
        <w:t xml:space="preserve">the month in which </w:t>
      </w:r>
      <w:r w:rsidR="0008181A">
        <w:rPr>
          <w:sz w:val="20"/>
          <w:szCs w:val="20"/>
        </w:rPr>
        <w:t>Buyer</w:t>
      </w:r>
      <w:r w:rsidR="00C6648A" w:rsidRPr="00EC6424">
        <w:rPr>
          <w:sz w:val="20"/>
          <w:szCs w:val="20"/>
        </w:rPr>
        <w:t xml:space="preserve"> </w:t>
      </w:r>
      <w:r w:rsidRPr="00EC6424">
        <w:rPr>
          <w:sz w:val="20"/>
          <w:szCs w:val="20"/>
        </w:rPr>
        <w:t>has verified the transfer and Delivery</w:t>
      </w:r>
      <w:r w:rsidR="00A6614B" w:rsidRPr="00EC6424">
        <w:rPr>
          <w:sz w:val="20"/>
          <w:szCs w:val="20"/>
        </w:rPr>
        <w:t xml:space="preserve"> of the Product</w:t>
      </w:r>
      <w:r w:rsidRPr="00EC6424">
        <w:rPr>
          <w:sz w:val="20"/>
          <w:szCs w:val="20"/>
        </w:rPr>
        <w:t>.</w:t>
      </w:r>
    </w:p>
    <w:p w:rsidR="00EA4ED3" w:rsidRPr="00EC6424" w:rsidRDefault="00EA4ED3" w:rsidP="00EA4ED3">
      <w:pPr>
        <w:pStyle w:val="ConfirmArticle"/>
        <w:widowControl/>
        <w:spacing w:after="0"/>
        <w:ind w:left="0"/>
        <w:outlineLvl w:val="0"/>
      </w:pPr>
    </w:p>
    <w:p w:rsidR="00EA4ED3" w:rsidRPr="00EC6424" w:rsidRDefault="00EA4ED3" w:rsidP="00EA4ED3">
      <w:pPr>
        <w:pStyle w:val="ConfirmArticle"/>
        <w:widowControl/>
        <w:spacing w:after="0"/>
        <w:ind w:left="0"/>
        <w:outlineLvl w:val="0"/>
      </w:pPr>
      <w:r w:rsidRPr="00EC6424">
        <w:t>article 8</w:t>
      </w:r>
    </w:p>
    <w:p w:rsidR="00D965E4" w:rsidRPr="00EC6424" w:rsidRDefault="00923FB9" w:rsidP="00D965E4">
      <w:pPr>
        <w:pStyle w:val="ConfirmArticle"/>
        <w:widowControl/>
        <w:spacing w:after="0"/>
        <w:ind w:left="0"/>
        <w:outlineLvl w:val="0"/>
      </w:pPr>
      <w:r w:rsidRPr="00EC6424">
        <w:t>AMENDMEN</w:t>
      </w:r>
      <w:r w:rsidR="00D965E4" w:rsidRPr="00EC6424">
        <w:t>TS</w:t>
      </w:r>
      <w:r w:rsidR="00DB74A1">
        <w:t xml:space="preserve"> TO </w:t>
      </w:r>
      <w:r w:rsidR="005A68D6">
        <w:t>EEI</w:t>
      </w:r>
      <w:r w:rsidR="00DB74A1">
        <w:t xml:space="preserve"> AGREEMENT</w:t>
      </w:r>
    </w:p>
    <w:p w:rsidR="003369BD" w:rsidRPr="00EC6424" w:rsidRDefault="00EA4ED3" w:rsidP="00D965E4">
      <w:pPr>
        <w:rPr>
          <w:b/>
          <w:sz w:val="20"/>
          <w:szCs w:val="20"/>
        </w:rPr>
      </w:pPr>
      <w:r w:rsidRPr="00EC6424">
        <w:rPr>
          <w:b/>
          <w:sz w:val="20"/>
          <w:szCs w:val="20"/>
        </w:rPr>
        <w:t>8</w:t>
      </w:r>
      <w:r w:rsidR="00D965E4" w:rsidRPr="00EC6424">
        <w:rPr>
          <w:b/>
          <w:sz w:val="20"/>
          <w:szCs w:val="20"/>
        </w:rPr>
        <w:t>.</w:t>
      </w:r>
      <w:r w:rsidR="00A9500C">
        <w:rPr>
          <w:b/>
          <w:sz w:val="20"/>
          <w:szCs w:val="20"/>
        </w:rPr>
        <w:t>1</w:t>
      </w:r>
      <w:r w:rsidR="00D965E4" w:rsidRPr="00EC6424">
        <w:rPr>
          <w:sz w:val="20"/>
          <w:szCs w:val="20"/>
        </w:rPr>
        <w:tab/>
      </w:r>
      <w:r w:rsidR="005A68D6">
        <w:rPr>
          <w:b/>
          <w:sz w:val="20"/>
          <w:szCs w:val="20"/>
          <w:u w:val="single"/>
        </w:rPr>
        <w:t>Force Majeure</w:t>
      </w:r>
      <w:r w:rsidR="00D965E4" w:rsidRPr="00EC6424">
        <w:rPr>
          <w:b/>
          <w:sz w:val="20"/>
          <w:szCs w:val="20"/>
        </w:rPr>
        <w:t xml:space="preserve"> </w:t>
      </w:r>
    </w:p>
    <w:p w:rsidR="003369BD" w:rsidRPr="00EC6424" w:rsidRDefault="003369BD" w:rsidP="00D965E4">
      <w:pPr>
        <w:rPr>
          <w:b/>
          <w:sz w:val="20"/>
          <w:szCs w:val="20"/>
        </w:rPr>
      </w:pPr>
    </w:p>
    <w:p w:rsidR="00D965E4" w:rsidRPr="00A9500C" w:rsidRDefault="00EA4ED3" w:rsidP="00D965E4">
      <w:pPr>
        <w:rPr>
          <w:b/>
          <w:sz w:val="20"/>
          <w:szCs w:val="20"/>
        </w:rPr>
      </w:pPr>
      <w:r w:rsidRPr="00EC6424">
        <w:rPr>
          <w:sz w:val="20"/>
          <w:szCs w:val="20"/>
        </w:rPr>
        <w:t>Notwithstanding Section </w:t>
      </w:r>
      <w:r w:rsidR="008F635C">
        <w:rPr>
          <w:sz w:val="20"/>
          <w:szCs w:val="20"/>
        </w:rPr>
        <w:t>3.3</w:t>
      </w:r>
      <w:r w:rsidRPr="00EC6424">
        <w:rPr>
          <w:sz w:val="20"/>
          <w:szCs w:val="20"/>
        </w:rPr>
        <w:t xml:space="preserve"> of the </w:t>
      </w:r>
      <w:r w:rsidR="005A68D6">
        <w:rPr>
          <w:sz w:val="20"/>
          <w:szCs w:val="20"/>
        </w:rPr>
        <w:t>EEI</w:t>
      </w:r>
      <w:r w:rsidRPr="00EC6424">
        <w:rPr>
          <w:sz w:val="20"/>
          <w:szCs w:val="20"/>
        </w:rPr>
        <w:t xml:space="preserve"> Agreement to the contrary, </w:t>
      </w:r>
      <w:r w:rsidR="0008181A">
        <w:rPr>
          <w:sz w:val="20"/>
          <w:szCs w:val="20"/>
        </w:rPr>
        <w:t>Buyer</w:t>
      </w:r>
      <w:r w:rsidRPr="00EC6424">
        <w:rPr>
          <w:sz w:val="20"/>
          <w:szCs w:val="20"/>
        </w:rPr>
        <w:t xml:space="preserve"> and Seller agree that any failure by Seller to deliver the Product pursuant to this Confirmation due to any </w:t>
      </w:r>
      <w:r w:rsidR="005A68D6">
        <w:rPr>
          <w:sz w:val="20"/>
          <w:szCs w:val="20"/>
        </w:rPr>
        <w:t>Force Majeure</w:t>
      </w:r>
      <w:r w:rsidRPr="00EC6424">
        <w:rPr>
          <w:sz w:val="20"/>
          <w:szCs w:val="20"/>
        </w:rPr>
        <w:t xml:space="preserve"> shall be deemed to be a failure by Seller to perform such delivery obligation if such failure continues for a period of </w:t>
      </w:r>
      <w:r w:rsidR="003C5B4C">
        <w:rPr>
          <w:sz w:val="20"/>
          <w:szCs w:val="20"/>
        </w:rPr>
        <w:t>[</w:t>
      </w:r>
      <w:r w:rsidR="008E497C">
        <w:rPr>
          <w:sz w:val="20"/>
          <w:szCs w:val="20"/>
        </w:rPr>
        <w:t>ninety (90) days]</w:t>
      </w:r>
      <w:r w:rsidR="009D61AC">
        <w:rPr>
          <w:sz w:val="20"/>
          <w:szCs w:val="20"/>
        </w:rPr>
        <w:t xml:space="preserve"> </w:t>
      </w:r>
      <w:r w:rsidRPr="00EC6424">
        <w:rPr>
          <w:sz w:val="20"/>
          <w:szCs w:val="20"/>
        </w:rPr>
        <w:t>or more after the time such delivery was due to be made.  Otherwise, the terms of Section </w:t>
      </w:r>
      <w:r w:rsidR="008F635C">
        <w:rPr>
          <w:sz w:val="20"/>
          <w:szCs w:val="20"/>
        </w:rPr>
        <w:t>3.3</w:t>
      </w:r>
      <w:r w:rsidRPr="00EC6424">
        <w:rPr>
          <w:sz w:val="20"/>
          <w:szCs w:val="20"/>
        </w:rPr>
        <w:t xml:space="preserve"> of the </w:t>
      </w:r>
      <w:r w:rsidR="005A68D6">
        <w:rPr>
          <w:sz w:val="20"/>
          <w:szCs w:val="20"/>
        </w:rPr>
        <w:t>EEI</w:t>
      </w:r>
      <w:r w:rsidRPr="00EC6424">
        <w:rPr>
          <w:sz w:val="20"/>
          <w:szCs w:val="20"/>
        </w:rPr>
        <w:t xml:space="preserve"> Agreement shall apply to this Confirmation</w:t>
      </w:r>
      <w:r w:rsidR="00A9500C">
        <w:rPr>
          <w:sz w:val="20"/>
          <w:szCs w:val="20"/>
        </w:rPr>
        <w:t>.</w:t>
      </w:r>
      <w:r w:rsidR="006141C9" w:rsidRPr="00EC6424">
        <w:rPr>
          <w:sz w:val="20"/>
          <w:szCs w:val="20"/>
        </w:rPr>
        <w:t xml:space="preserve"> </w:t>
      </w:r>
      <w:r w:rsidR="00A9500C">
        <w:rPr>
          <w:sz w:val="20"/>
          <w:szCs w:val="20"/>
        </w:rPr>
        <w:t xml:space="preserve"> </w:t>
      </w:r>
      <w:r w:rsidR="006141C9" w:rsidRPr="00EC6424">
        <w:rPr>
          <w:sz w:val="20"/>
          <w:szCs w:val="20"/>
        </w:rPr>
        <w:t>Force Majeure may include the failure or disruption in Deliveries by WREGIS</w:t>
      </w:r>
      <w:r w:rsidR="00C6648A" w:rsidRPr="00EC6424">
        <w:rPr>
          <w:sz w:val="20"/>
          <w:szCs w:val="20"/>
        </w:rPr>
        <w:t xml:space="preserve"> that is not the fault of the Party asserting the </w:t>
      </w:r>
      <w:r w:rsidR="005A68D6">
        <w:rPr>
          <w:sz w:val="20"/>
          <w:szCs w:val="20"/>
        </w:rPr>
        <w:t>Force Majeure</w:t>
      </w:r>
      <w:r w:rsidR="006141C9" w:rsidRPr="00EC6424">
        <w:rPr>
          <w:sz w:val="20"/>
          <w:szCs w:val="20"/>
        </w:rPr>
        <w:t>.”</w:t>
      </w:r>
      <w:r w:rsidR="00D965E4" w:rsidRPr="00EC6424">
        <w:rPr>
          <w:sz w:val="20"/>
          <w:szCs w:val="20"/>
        </w:rPr>
        <w:t>.</w:t>
      </w:r>
    </w:p>
    <w:p w:rsidR="00D965E4" w:rsidRPr="00EC6424" w:rsidRDefault="00D965E4" w:rsidP="00D965E4">
      <w:pPr>
        <w:pStyle w:val="ConfirmNormal"/>
        <w:spacing w:after="0"/>
        <w:jc w:val="left"/>
      </w:pPr>
    </w:p>
    <w:p w:rsidR="003369BD" w:rsidRPr="00EC6424" w:rsidRDefault="00EA4ED3" w:rsidP="00D965E4">
      <w:pPr>
        <w:rPr>
          <w:b/>
          <w:sz w:val="20"/>
          <w:szCs w:val="20"/>
        </w:rPr>
      </w:pPr>
      <w:r w:rsidRPr="00EC6424">
        <w:rPr>
          <w:b/>
          <w:sz w:val="20"/>
          <w:szCs w:val="20"/>
        </w:rPr>
        <w:t>8</w:t>
      </w:r>
      <w:r w:rsidR="00D965E4" w:rsidRPr="00EC6424">
        <w:rPr>
          <w:b/>
          <w:sz w:val="20"/>
          <w:szCs w:val="20"/>
        </w:rPr>
        <w:t>.</w:t>
      </w:r>
      <w:r w:rsidR="00A9500C">
        <w:rPr>
          <w:b/>
          <w:sz w:val="20"/>
          <w:szCs w:val="20"/>
        </w:rPr>
        <w:t>2</w:t>
      </w:r>
      <w:r w:rsidR="00D965E4" w:rsidRPr="00EC6424">
        <w:rPr>
          <w:b/>
          <w:sz w:val="20"/>
          <w:szCs w:val="20"/>
        </w:rPr>
        <w:tab/>
      </w:r>
      <w:r w:rsidR="00D965E4" w:rsidRPr="00EC6424">
        <w:rPr>
          <w:b/>
          <w:sz w:val="20"/>
          <w:szCs w:val="20"/>
          <w:u w:val="single"/>
        </w:rPr>
        <w:t>Governing Law</w:t>
      </w:r>
      <w:r w:rsidR="00A9500C">
        <w:rPr>
          <w:b/>
          <w:sz w:val="20"/>
          <w:szCs w:val="20"/>
          <w:u w:val="single"/>
        </w:rPr>
        <w:t>/</w:t>
      </w:r>
      <w:r w:rsidR="00775BA2">
        <w:rPr>
          <w:b/>
          <w:sz w:val="20"/>
          <w:szCs w:val="20"/>
          <w:u w:val="single"/>
        </w:rPr>
        <w:t>Waiver of Jury Trial/</w:t>
      </w:r>
      <w:r w:rsidR="00A9500C">
        <w:rPr>
          <w:b/>
          <w:sz w:val="20"/>
          <w:szCs w:val="20"/>
          <w:u w:val="single"/>
        </w:rPr>
        <w:t>Venue</w:t>
      </w:r>
      <w:r w:rsidR="00D965E4" w:rsidRPr="00EC6424">
        <w:rPr>
          <w:b/>
          <w:sz w:val="20"/>
          <w:szCs w:val="20"/>
        </w:rPr>
        <w:t xml:space="preserve"> </w:t>
      </w:r>
    </w:p>
    <w:p w:rsidR="003369BD" w:rsidRPr="00EC6424" w:rsidRDefault="003369BD" w:rsidP="00D965E4">
      <w:pPr>
        <w:rPr>
          <w:b/>
          <w:sz w:val="20"/>
          <w:szCs w:val="20"/>
        </w:rPr>
      </w:pPr>
    </w:p>
    <w:p w:rsidR="007E7952" w:rsidRPr="00EC6424" w:rsidRDefault="00D965E4" w:rsidP="00A9500C">
      <w:pPr>
        <w:rPr>
          <w:sz w:val="20"/>
          <w:szCs w:val="20"/>
        </w:rPr>
      </w:pPr>
      <w:r w:rsidRPr="00EC6424">
        <w:rPr>
          <w:sz w:val="20"/>
          <w:szCs w:val="20"/>
        </w:rPr>
        <w:t>For purposes of this Confirmation</w:t>
      </w:r>
      <w:r w:rsidR="007E7952" w:rsidRPr="00EC6424">
        <w:rPr>
          <w:sz w:val="20"/>
          <w:szCs w:val="20"/>
        </w:rPr>
        <w:t>,</w:t>
      </w:r>
      <w:r w:rsidRPr="00EC6424">
        <w:rPr>
          <w:sz w:val="20"/>
          <w:szCs w:val="20"/>
        </w:rPr>
        <w:t xml:space="preserve"> </w:t>
      </w:r>
      <w:r w:rsidRPr="00EC6424">
        <w:rPr>
          <w:bCs/>
          <w:sz w:val="20"/>
          <w:szCs w:val="20"/>
        </w:rPr>
        <w:t xml:space="preserve">Section </w:t>
      </w:r>
      <w:r w:rsidR="008F635C">
        <w:rPr>
          <w:bCs/>
          <w:sz w:val="20"/>
          <w:szCs w:val="20"/>
        </w:rPr>
        <w:t>10.6</w:t>
      </w:r>
      <w:r w:rsidRPr="009C5273">
        <w:rPr>
          <w:sz w:val="20"/>
          <w:szCs w:val="20"/>
        </w:rPr>
        <w:t xml:space="preserve">, </w:t>
      </w:r>
      <w:r w:rsidRPr="00EC6424">
        <w:rPr>
          <w:sz w:val="20"/>
          <w:szCs w:val="20"/>
        </w:rPr>
        <w:t>Governing Law,</w:t>
      </w:r>
      <w:r w:rsidRPr="00EC6424">
        <w:rPr>
          <w:b/>
          <w:sz w:val="20"/>
          <w:szCs w:val="20"/>
        </w:rPr>
        <w:t xml:space="preserve"> </w:t>
      </w:r>
      <w:r w:rsidRPr="00EC6424">
        <w:rPr>
          <w:sz w:val="20"/>
          <w:szCs w:val="20"/>
        </w:rPr>
        <w:t xml:space="preserve">of the </w:t>
      </w:r>
      <w:r w:rsidR="005A68D6">
        <w:rPr>
          <w:sz w:val="20"/>
          <w:szCs w:val="20"/>
        </w:rPr>
        <w:t>EEI</w:t>
      </w:r>
      <w:r w:rsidRPr="00EC6424">
        <w:rPr>
          <w:sz w:val="20"/>
          <w:szCs w:val="20"/>
        </w:rPr>
        <w:t xml:space="preserve"> Agreement is amended by</w:t>
      </w:r>
      <w:r w:rsidR="00A9500C">
        <w:rPr>
          <w:sz w:val="20"/>
          <w:szCs w:val="20"/>
        </w:rPr>
        <w:t xml:space="preserve"> </w:t>
      </w:r>
      <w:r w:rsidR="007E7952" w:rsidRPr="00EC6424">
        <w:rPr>
          <w:sz w:val="20"/>
          <w:szCs w:val="20"/>
        </w:rPr>
        <w:t>replacing the Section in its entirety with the following:</w:t>
      </w:r>
    </w:p>
    <w:p w:rsidR="007E7952" w:rsidRPr="00EC6424" w:rsidRDefault="007E7952" w:rsidP="00D965E4">
      <w:pPr>
        <w:rPr>
          <w:sz w:val="20"/>
          <w:szCs w:val="20"/>
        </w:rPr>
      </w:pPr>
    </w:p>
    <w:p w:rsidR="00775BA2" w:rsidRPr="00775BA2" w:rsidRDefault="0073457E" w:rsidP="00775BA2">
      <w:pPr>
        <w:ind w:left="1440" w:right="720"/>
        <w:rPr>
          <w:sz w:val="20"/>
          <w:szCs w:val="20"/>
        </w:rPr>
      </w:pPr>
      <w:r w:rsidRPr="00AE5D7A">
        <w:rPr>
          <w:sz w:val="20"/>
          <w:szCs w:val="20"/>
          <w:u w:val="single"/>
        </w:rPr>
        <w:t>“GOVERNING LAW</w:t>
      </w:r>
      <w:r w:rsidR="00A9500C">
        <w:rPr>
          <w:sz w:val="20"/>
          <w:szCs w:val="20"/>
          <w:u w:val="single"/>
        </w:rPr>
        <w:t>/</w:t>
      </w:r>
      <w:r w:rsidR="00775BA2">
        <w:rPr>
          <w:sz w:val="20"/>
          <w:szCs w:val="20"/>
          <w:u w:val="single"/>
        </w:rPr>
        <w:t>WAIVER OF JURY TRIAL/</w:t>
      </w:r>
      <w:r w:rsidR="00A9500C">
        <w:rPr>
          <w:sz w:val="20"/>
          <w:szCs w:val="20"/>
          <w:u w:val="single"/>
        </w:rPr>
        <w:t>VENUE</w:t>
      </w:r>
      <w:r w:rsidRPr="00AE5D7A">
        <w:rPr>
          <w:sz w:val="20"/>
          <w:szCs w:val="20"/>
          <w:u w:val="single"/>
        </w:rPr>
        <w:t>.</w:t>
      </w:r>
      <w:r w:rsidRPr="00AE5D7A">
        <w:rPr>
          <w:sz w:val="20"/>
          <w:szCs w:val="20"/>
        </w:rPr>
        <w:t xml:space="preserve">  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r w:rsidR="00775BA2">
        <w:rPr>
          <w:sz w:val="20"/>
          <w:szCs w:val="20"/>
        </w:rPr>
        <w:t xml:space="preserve">  </w:t>
      </w:r>
      <w:r w:rsidR="00775BA2" w:rsidRPr="00775BA2">
        <w:rPr>
          <w:caps/>
          <w:szCs w:val="24"/>
        </w:rPr>
        <w:t>In the event of any litigation to enforce or interpret any terms of this Agreement, the parties agree that such action will be brought in the Superior Court of the County of San Diego, California (or, if the federal courts have exclusive jurisdiction over the subject matter of the dispute, in the U.S. District Court for the Southern District of California), and the parties hereby submit to the exclusive jurisdiction of such courts.”</w:t>
      </w:r>
    </w:p>
    <w:p w:rsidR="007E7952" w:rsidRPr="00EC6424" w:rsidRDefault="007E7952" w:rsidP="007E7952">
      <w:pPr>
        <w:ind w:right="720"/>
        <w:rPr>
          <w:sz w:val="20"/>
          <w:szCs w:val="20"/>
        </w:rPr>
      </w:pPr>
    </w:p>
    <w:p w:rsidR="00D965E4" w:rsidRPr="00EC6424" w:rsidRDefault="00D965E4" w:rsidP="00D965E4">
      <w:pPr>
        <w:rPr>
          <w:b/>
          <w:sz w:val="20"/>
          <w:szCs w:val="20"/>
        </w:rPr>
      </w:pPr>
    </w:p>
    <w:p w:rsidR="009D61AC" w:rsidRDefault="00EA4ED3" w:rsidP="00651502">
      <w:pPr>
        <w:rPr>
          <w:sz w:val="20"/>
          <w:szCs w:val="20"/>
        </w:rPr>
      </w:pPr>
      <w:r w:rsidRPr="00EC6424">
        <w:rPr>
          <w:b/>
          <w:sz w:val="20"/>
          <w:szCs w:val="20"/>
        </w:rPr>
        <w:t>8</w:t>
      </w:r>
      <w:r w:rsidR="00DD6195">
        <w:rPr>
          <w:b/>
          <w:sz w:val="20"/>
          <w:szCs w:val="20"/>
        </w:rPr>
        <w:t>.</w:t>
      </w:r>
      <w:r w:rsidR="00651502">
        <w:rPr>
          <w:b/>
          <w:sz w:val="20"/>
          <w:szCs w:val="20"/>
        </w:rPr>
        <w:t>3</w:t>
      </w:r>
      <w:r w:rsidR="00D965E4" w:rsidRPr="00EC6424">
        <w:rPr>
          <w:b/>
          <w:sz w:val="20"/>
          <w:szCs w:val="20"/>
        </w:rPr>
        <w:tab/>
      </w:r>
      <w:r w:rsidR="00D965E4" w:rsidRPr="00EC6424">
        <w:rPr>
          <w:b/>
          <w:sz w:val="20"/>
          <w:szCs w:val="20"/>
          <w:u w:val="single"/>
        </w:rPr>
        <w:t>Confidentiality</w:t>
      </w:r>
      <w:r w:rsidR="009C5273">
        <w:rPr>
          <w:sz w:val="20"/>
          <w:szCs w:val="20"/>
        </w:rPr>
        <w:t xml:space="preserve"> </w:t>
      </w:r>
      <w:r w:rsidR="00651502">
        <w:rPr>
          <w:sz w:val="20"/>
          <w:szCs w:val="20"/>
        </w:rPr>
        <w:t xml:space="preserve"> </w:t>
      </w:r>
      <w:r w:rsidR="00D965E4" w:rsidRPr="00651502">
        <w:rPr>
          <w:sz w:val="20"/>
          <w:szCs w:val="20"/>
        </w:rPr>
        <w:t xml:space="preserve">Section </w:t>
      </w:r>
      <w:r w:rsidR="008F635C" w:rsidRPr="00651502">
        <w:rPr>
          <w:sz w:val="20"/>
          <w:szCs w:val="20"/>
        </w:rPr>
        <w:t>10.11</w:t>
      </w:r>
      <w:r w:rsidR="00D965E4" w:rsidRPr="00651502">
        <w:rPr>
          <w:sz w:val="20"/>
          <w:szCs w:val="20"/>
        </w:rPr>
        <w:t xml:space="preserve">, Confidentiality, of the </w:t>
      </w:r>
      <w:r w:rsidR="005A68D6" w:rsidRPr="00651502">
        <w:rPr>
          <w:sz w:val="20"/>
          <w:szCs w:val="20"/>
        </w:rPr>
        <w:t>EEI</w:t>
      </w:r>
      <w:r w:rsidR="00D965E4" w:rsidRPr="00651502">
        <w:rPr>
          <w:sz w:val="20"/>
          <w:szCs w:val="20"/>
        </w:rPr>
        <w:t xml:space="preserve"> Agreement is amended by</w:t>
      </w:r>
      <w:r w:rsidR="008F635C" w:rsidRPr="00651502">
        <w:rPr>
          <w:sz w:val="20"/>
          <w:szCs w:val="20"/>
        </w:rPr>
        <w:t xml:space="preserve"> deleting Section 10.11 in its entirety a</w:t>
      </w:r>
      <w:r w:rsidR="008E497C" w:rsidRPr="00651502">
        <w:rPr>
          <w:sz w:val="20"/>
          <w:szCs w:val="20"/>
        </w:rPr>
        <w:t>nd</w:t>
      </w:r>
      <w:r w:rsidR="00D965E4" w:rsidRPr="00651502">
        <w:rPr>
          <w:sz w:val="20"/>
          <w:szCs w:val="20"/>
        </w:rPr>
        <w:t xml:space="preserve"> inserting</w:t>
      </w:r>
      <w:r w:rsidR="008E497C" w:rsidRPr="00651502">
        <w:rPr>
          <w:sz w:val="20"/>
          <w:szCs w:val="20"/>
        </w:rPr>
        <w:t xml:space="preserve"> the following:</w:t>
      </w:r>
    </w:p>
    <w:p w:rsidR="00651502" w:rsidRPr="00651502" w:rsidRDefault="00651502" w:rsidP="00651502">
      <w:pPr>
        <w:rPr>
          <w:b/>
          <w:sz w:val="20"/>
          <w:szCs w:val="20"/>
          <w:u w:val="single"/>
        </w:rPr>
      </w:pPr>
    </w:p>
    <w:p w:rsidR="009D61AC" w:rsidRPr="009D61AC" w:rsidRDefault="008E497C" w:rsidP="00651502">
      <w:pPr>
        <w:pStyle w:val="Heading3"/>
        <w:ind w:left="1440"/>
        <w:rPr>
          <w:sz w:val="20"/>
          <w:szCs w:val="20"/>
          <w:highlight w:val="green"/>
        </w:rPr>
      </w:pPr>
      <w:r w:rsidRPr="003B20B4">
        <w:rPr>
          <w:color w:val="000000"/>
          <w:sz w:val="20"/>
          <w:szCs w:val="20"/>
        </w:rPr>
        <w:t>“</w:t>
      </w:r>
      <w:r w:rsidR="00651502">
        <w:rPr>
          <w:color w:val="000000"/>
          <w:sz w:val="20"/>
          <w:szCs w:val="20"/>
        </w:rPr>
        <w:t>10.11(a)</w:t>
      </w:r>
      <w:r w:rsidR="005721E4" w:rsidRPr="003B20B4">
        <w:rPr>
          <w:color w:val="000000"/>
          <w:sz w:val="20"/>
          <w:szCs w:val="20"/>
        </w:rPr>
        <w:t xml:space="preserve">  </w:t>
      </w:r>
      <w:r w:rsidR="00724ADF" w:rsidRPr="003B20B4">
        <w:rPr>
          <w:color w:val="000000"/>
          <w:sz w:val="20"/>
          <w:szCs w:val="20"/>
        </w:rPr>
        <w:t xml:space="preserve">Neither Party shall disclose the non-public terms or conditions of this Agreement or any transaction hereunder to a third party, other than (i) the Party’s Affiliates and its and their officers, directors, employees, lenders, counsel, accountants or </w:t>
      </w:r>
      <w:r w:rsidR="00724ADF" w:rsidRPr="003B20B4">
        <w:rPr>
          <w:color w:val="000000"/>
          <w:sz w:val="20"/>
          <w:szCs w:val="20"/>
        </w:rPr>
        <w:lastRenderedPageBreak/>
        <w:t>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1</w:t>
      </w:r>
      <w:r w:rsidR="005721E4" w:rsidRPr="003B20B4">
        <w:rPr>
          <w:color w:val="000000"/>
          <w:sz w:val="20"/>
          <w:szCs w:val="20"/>
        </w:rPr>
        <w:t>0</w:t>
      </w:r>
      <w:r w:rsidR="00724ADF" w:rsidRPr="003B20B4">
        <w:rPr>
          <w:color w:val="000000"/>
          <w:sz w:val="20"/>
          <w:szCs w:val="20"/>
        </w:rPr>
        <w:t>.</w:t>
      </w:r>
      <w:r w:rsidR="005721E4" w:rsidRPr="003B20B4">
        <w:rPr>
          <w:color w:val="000000"/>
          <w:sz w:val="20"/>
          <w:szCs w:val="20"/>
        </w:rPr>
        <w:t>1</w:t>
      </w:r>
      <w:r w:rsidR="00724ADF" w:rsidRPr="003B20B4">
        <w:rPr>
          <w:color w:val="000000"/>
          <w:sz w:val="20"/>
          <w:szCs w:val="20"/>
        </w:rPr>
        <w:t>1(b) of this Agreement; (v) in order to comply with any applicable Law, regulation,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1</w:t>
      </w:r>
      <w:r w:rsidR="005721E4" w:rsidRPr="003B20B4">
        <w:rPr>
          <w:color w:val="000000"/>
          <w:sz w:val="20"/>
          <w:szCs w:val="20"/>
        </w:rPr>
        <w:t>0</w:t>
      </w:r>
      <w:r w:rsidR="00724ADF" w:rsidRPr="003B20B4">
        <w:rPr>
          <w:color w:val="000000"/>
          <w:sz w:val="20"/>
          <w:szCs w:val="20"/>
        </w:rPr>
        <w:t>.</w:t>
      </w:r>
      <w:r w:rsidR="005721E4" w:rsidRPr="003B20B4">
        <w:rPr>
          <w:color w:val="000000"/>
          <w:sz w:val="20"/>
          <w:szCs w:val="20"/>
        </w:rPr>
        <w:t>1</w:t>
      </w:r>
      <w:r w:rsidR="00724ADF" w:rsidRPr="003B20B4">
        <w:rPr>
          <w:color w:val="000000"/>
          <w:sz w:val="20"/>
          <w:szCs w:val="20"/>
        </w:rPr>
        <w:t xml:space="preserve">1(a)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r w:rsidR="00724ADF" w:rsidRPr="00724ADF">
        <w:rPr>
          <w:color w:val="000000"/>
          <w:sz w:val="20"/>
          <w:szCs w:val="20"/>
          <w:highlight w:val="green"/>
        </w:rPr>
        <w:t xml:space="preserve"> </w:t>
      </w:r>
    </w:p>
    <w:p w:rsidR="00D965E4" w:rsidRDefault="00651502" w:rsidP="00651502">
      <w:pPr>
        <w:pStyle w:val="Heading3"/>
        <w:ind w:left="1440"/>
        <w:rPr>
          <w:sz w:val="20"/>
          <w:szCs w:val="20"/>
        </w:rPr>
      </w:pPr>
      <w:r>
        <w:rPr>
          <w:sz w:val="20"/>
          <w:szCs w:val="20"/>
          <w:u w:val="single"/>
        </w:rPr>
        <w:t>10.11(b)</w:t>
      </w:r>
      <w:r w:rsidR="005721E4" w:rsidRPr="00AE5D7A">
        <w:rPr>
          <w:sz w:val="20"/>
          <w:szCs w:val="20"/>
          <w:u w:val="single"/>
        </w:rPr>
        <w:t xml:space="preserve">  </w:t>
      </w:r>
      <w:r w:rsidR="00724ADF" w:rsidRPr="00AE5D7A">
        <w:rPr>
          <w:sz w:val="20"/>
          <w:szCs w:val="20"/>
          <w:u w:val="single"/>
        </w:rPr>
        <w:t>RPS Confidentiality</w:t>
      </w:r>
      <w:r w:rsidR="00724ADF" w:rsidRPr="00AE5D7A">
        <w:rPr>
          <w:sz w:val="20"/>
          <w:szCs w:val="20"/>
        </w:rPr>
        <w:t>.  Notwithstanding Section 1</w:t>
      </w:r>
      <w:r w:rsidR="005721E4" w:rsidRPr="00AE5D7A">
        <w:rPr>
          <w:sz w:val="20"/>
          <w:szCs w:val="20"/>
        </w:rPr>
        <w:t>0</w:t>
      </w:r>
      <w:r w:rsidR="00724ADF" w:rsidRPr="00AE5D7A">
        <w:rPr>
          <w:sz w:val="20"/>
          <w:szCs w:val="20"/>
        </w:rPr>
        <w:t>.</w:t>
      </w:r>
      <w:r w:rsidR="005721E4" w:rsidRPr="00AE5D7A">
        <w:rPr>
          <w:sz w:val="20"/>
          <w:szCs w:val="20"/>
        </w:rPr>
        <w:t>1</w:t>
      </w:r>
      <w:r w:rsidR="00724ADF" w:rsidRPr="00AE5D7A">
        <w:rPr>
          <w:sz w:val="20"/>
          <w:szCs w:val="20"/>
        </w:rPr>
        <w:t xml:space="preserve">1(a) of this Agreement, at any time on or after the date on which the Buyer makes its filing seeking CPUC Approval of this Agreement, either Party shall be permitted to disclose the following terms with respect to this Agreement: Party names, resource type, Delivery </w:t>
      </w:r>
      <w:r w:rsidR="005721E4" w:rsidRPr="00AE5D7A">
        <w:rPr>
          <w:sz w:val="20"/>
          <w:szCs w:val="20"/>
        </w:rPr>
        <w:t>Period</w:t>
      </w:r>
      <w:r w:rsidR="00724ADF" w:rsidRPr="00AE5D7A">
        <w:rPr>
          <w:sz w:val="20"/>
          <w:szCs w:val="20"/>
        </w:rPr>
        <w:t>, Project location, Contract Quantity, and Delivery Point.</w:t>
      </w:r>
      <w:r>
        <w:rPr>
          <w:sz w:val="20"/>
          <w:szCs w:val="20"/>
        </w:rPr>
        <w:t>”</w:t>
      </w:r>
    </w:p>
    <w:p w:rsidR="00651502" w:rsidRPr="00651502" w:rsidRDefault="00651502" w:rsidP="00651502">
      <w:pPr>
        <w:pStyle w:val="Heading4"/>
      </w:pPr>
    </w:p>
    <w:p w:rsidR="00D34D28" w:rsidRPr="00EC6424" w:rsidRDefault="00A932BC" w:rsidP="00D34D28">
      <w:pPr>
        <w:pStyle w:val="ConfirmArticle"/>
        <w:widowControl/>
        <w:spacing w:after="0"/>
        <w:ind w:left="0"/>
        <w:outlineLvl w:val="0"/>
      </w:pPr>
      <w:r w:rsidRPr="00EC6424">
        <w:t xml:space="preserve">article </w:t>
      </w:r>
      <w:r w:rsidR="003369BD" w:rsidRPr="00EC6424">
        <w:t>9</w:t>
      </w:r>
    </w:p>
    <w:p w:rsidR="00B62D3E" w:rsidRPr="00EC6424" w:rsidRDefault="00B62D3E" w:rsidP="003369BD">
      <w:pPr>
        <w:pStyle w:val="ConfirmArticle"/>
        <w:widowControl/>
        <w:ind w:left="0"/>
        <w:outlineLvl w:val="0"/>
      </w:pPr>
      <w:r w:rsidRPr="00EC6424">
        <w:t>GENERAL PROVISIONS</w:t>
      </w:r>
      <w:bookmarkStart w:id="33" w:name="_DV_M77"/>
      <w:bookmarkStart w:id="34" w:name="_DV_M78"/>
      <w:bookmarkEnd w:id="33"/>
      <w:bookmarkEnd w:id="34"/>
    </w:p>
    <w:p w:rsidR="00B62D3E" w:rsidRPr="00EC6424" w:rsidRDefault="00B62D3E" w:rsidP="00B62D3E">
      <w:pPr>
        <w:widowControl/>
        <w:rPr>
          <w:sz w:val="20"/>
          <w:szCs w:val="20"/>
        </w:rPr>
      </w:pPr>
      <w:bookmarkStart w:id="35" w:name="_DV_M81"/>
      <w:bookmarkStart w:id="36" w:name="_DV_M82"/>
      <w:bookmarkStart w:id="37" w:name="_DV_M84"/>
      <w:bookmarkStart w:id="38" w:name="_DV_M90"/>
      <w:bookmarkStart w:id="39" w:name="_DV_M92"/>
      <w:bookmarkEnd w:id="35"/>
      <w:bookmarkEnd w:id="36"/>
      <w:bookmarkEnd w:id="37"/>
      <w:bookmarkEnd w:id="38"/>
      <w:bookmarkEnd w:id="39"/>
    </w:p>
    <w:p w:rsidR="00B62D3E" w:rsidRPr="00EC6424" w:rsidRDefault="00DD6195" w:rsidP="00B62D3E">
      <w:pPr>
        <w:widowControl/>
        <w:rPr>
          <w:b/>
          <w:sz w:val="20"/>
          <w:szCs w:val="20"/>
        </w:rPr>
      </w:pPr>
      <w:r>
        <w:rPr>
          <w:b/>
          <w:sz w:val="20"/>
          <w:szCs w:val="20"/>
        </w:rPr>
        <w:t>9</w:t>
      </w:r>
      <w:r w:rsidR="00B62D3E" w:rsidRPr="00EC6424">
        <w:rPr>
          <w:b/>
          <w:sz w:val="20"/>
          <w:szCs w:val="20"/>
        </w:rPr>
        <w:t>.</w:t>
      </w:r>
      <w:r w:rsidR="00651502">
        <w:rPr>
          <w:b/>
          <w:sz w:val="20"/>
          <w:szCs w:val="20"/>
        </w:rPr>
        <w:t>1</w:t>
      </w:r>
      <w:r w:rsidR="00B62D3E" w:rsidRPr="00EC6424">
        <w:rPr>
          <w:b/>
          <w:sz w:val="20"/>
          <w:szCs w:val="20"/>
        </w:rPr>
        <w:tab/>
      </w:r>
      <w:r w:rsidR="00B62D3E" w:rsidRPr="00EC6424">
        <w:rPr>
          <w:b/>
          <w:sz w:val="20"/>
          <w:szCs w:val="20"/>
          <w:u w:val="single"/>
        </w:rPr>
        <w:t>Prevailing Wage</w:t>
      </w:r>
    </w:p>
    <w:p w:rsidR="00B62D3E" w:rsidRPr="00EC6424" w:rsidRDefault="00B62D3E" w:rsidP="00B62D3E">
      <w:pPr>
        <w:widowControl/>
        <w:rPr>
          <w:b/>
          <w:sz w:val="20"/>
          <w:szCs w:val="20"/>
        </w:rPr>
      </w:pPr>
    </w:p>
    <w:p w:rsidR="00B62D3E" w:rsidRPr="00EC6424" w:rsidRDefault="00B62D3E" w:rsidP="00B62D3E">
      <w:pPr>
        <w:widowControl/>
        <w:rPr>
          <w:sz w:val="20"/>
          <w:szCs w:val="20"/>
        </w:rPr>
      </w:pPr>
      <w:r w:rsidRPr="00EC6424">
        <w:rPr>
          <w:sz w:val="20"/>
          <w:szCs w:val="20"/>
        </w:rPr>
        <w:t>To the extent applicable, Seller shall comply with the prevailing wage requirements of Public Utilities Code Section 339.14, subdivision (h).</w:t>
      </w:r>
    </w:p>
    <w:p w:rsidR="003369BD" w:rsidRPr="00EC6424" w:rsidRDefault="003369BD" w:rsidP="00B62D3E">
      <w:pPr>
        <w:widowControl/>
        <w:rPr>
          <w:sz w:val="20"/>
          <w:szCs w:val="20"/>
        </w:rPr>
      </w:pPr>
    </w:p>
    <w:p w:rsidR="00B62D3E" w:rsidRPr="00EC6424" w:rsidRDefault="00DD6195" w:rsidP="00B62D3E">
      <w:pPr>
        <w:pStyle w:val="Heading2"/>
        <w:rPr>
          <w:sz w:val="20"/>
          <w:szCs w:val="20"/>
          <w:lang w:val="en-US"/>
        </w:rPr>
      </w:pPr>
      <w:r w:rsidRPr="003B20B4">
        <w:rPr>
          <w:sz w:val="20"/>
          <w:szCs w:val="20"/>
          <w:u w:val="none"/>
          <w:lang w:val="en-US"/>
        </w:rPr>
        <w:t>9</w:t>
      </w:r>
      <w:r w:rsidR="00651502">
        <w:rPr>
          <w:sz w:val="20"/>
          <w:szCs w:val="20"/>
          <w:u w:val="none"/>
          <w:lang w:val="en-US"/>
        </w:rPr>
        <w:t>.2</w:t>
      </w:r>
      <w:r w:rsidR="003B20B4">
        <w:rPr>
          <w:sz w:val="20"/>
          <w:szCs w:val="20"/>
          <w:u w:val="none"/>
          <w:lang w:val="en-US"/>
        </w:rPr>
        <w:tab/>
      </w:r>
      <w:r w:rsidR="00B62D3E" w:rsidRPr="00EC6424">
        <w:rPr>
          <w:sz w:val="20"/>
          <w:szCs w:val="20"/>
          <w:lang w:val="en-US"/>
        </w:rPr>
        <w:t xml:space="preserve"> Facility Identification</w:t>
      </w:r>
      <w:r w:rsidR="003B20B4">
        <w:rPr>
          <w:sz w:val="20"/>
          <w:szCs w:val="20"/>
          <w:lang w:val="en-US"/>
        </w:rPr>
        <w:t xml:space="preserve"> [If Project consists of Pooled Facilities]</w:t>
      </w:r>
    </w:p>
    <w:p w:rsidR="00B62D3E" w:rsidRPr="00EC6424" w:rsidRDefault="00B62D3E" w:rsidP="00B62D3E">
      <w:pPr>
        <w:widowControl/>
        <w:rPr>
          <w:sz w:val="20"/>
          <w:szCs w:val="20"/>
        </w:rPr>
      </w:pPr>
      <w:r w:rsidRPr="00EC6424">
        <w:rPr>
          <w:sz w:val="20"/>
          <w:szCs w:val="20"/>
        </w:rPr>
        <w:t xml:space="preserve">Within five (5) Business Days after the end of each month during the Delivery Period, Seller shall (a) identify the facility(s) from the Pooled Facility that the Product was delivered from for that month; (b) provide estimates of the quantity of Product that will be provided in the next month and the facility(s) from which it will be provided.   </w:t>
      </w:r>
    </w:p>
    <w:p w:rsidR="00B62D3E" w:rsidRPr="00EC6424" w:rsidRDefault="00B62D3E" w:rsidP="00B62D3E">
      <w:pPr>
        <w:widowControl/>
        <w:rPr>
          <w:sz w:val="20"/>
          <w:szCs w:val="20"/>
        </w:rPr>
      </w:pPr>
    </w:p>
    <w:p w:rsidR="00965C63" w:rsidRPr="00EC6424" w:rsidRDefault="003369BD" w:rsidP="00965C63">
      <w:pPr>
        <w:pStyle w:val="Heading1"/>
        <w:jc w:val="center"/>
        <w:rPr>
          <w:rFonts w:ascii="Arial" w:hAnsi="Arial" w:cs="Arial"/>
          <w:b/>
          <w:bCs/>
          <w:i w:val="0"/>
          <w:caps/>
          <w:sz w:val="20"/>
          <w:szCs w:val="20"/>
        </w:rPr>
      </w:pPr>
      <w:r w:rsidRPr="00EC6424">
        <w:rPr>
          <w:rFonts w:ascii="Arial" w:hAnsi="Arial" w:cs="Arial"/>
          <w:b/>
          <w:bCs/>
          <w:i w:val="0"/>
          <w:caps/>
          <w:sz w:val="20"/>
          <w:szCs w:val="20"/>
        </w:rPr>
        <w:t>ARTICLE 1</w:t>
      </w:r>
      <w:r w:rsidR="00DD6195">
        <w:rPr>
          <w:rFonts w:ascii="Arial" w:hAnsi="Arial" w:cs="Arial"/>
          <w:b/>
          <w:bCs/>
          <w:i w:val="0"/>
          <w:caps/>
          <w:sz w:val="20"/>
          <w:szCs w:val="20"/>
        </w:rPr>
        <w:t>0</w:t>
      </w:r>
    </w:p>
    <w:p w:rsidR="00DE2E7D" w:rsidRPr="00EC6424" w:rsidRDefault="00FD6C5B" w:rsidP="00965C63">
      <w:pPr>
        <w:pStyle w:val="Heading1"/>
        <w:jc w:val="center"/>
        <w:rPr>
          <w:rFonts w:ascii="Arial" w:hAnsi="Arial" w:cs="Arial"/>
          <w:b/>
          <w:bCs/>
          <w:i w:val="0"/>
          <w:caps/>
          <w:sz w:val="20"/>
          <w:szCs w:val="20"/>
        </w:rPr>
      </w:pPr>
      <w:r w:rsidRPr="00EC6424">
        <w:rPr>
          <w:rFonts w:ascii="Arial" w:hAnsi="Arial" w:cs="Arial"/>
          <w:b/>
          <w:bCs/>
          <w:i w:val="0"/>
          <w:caps/>
          <w:sz w:val="20"/>
          <w:szCs w:val="20"/>
        </w:rPr>
        <w:t>TERMINATION</w:t>
      </w:r>
    </w:p>
    <w:p w:rsidR="00DE2E7D" w:rsidRPr="00EC6424" w:rsidRDefault="00DE2E7D" w:rsidP="00DE2E7D">
      <w:pPr>
        <w:pStyle w:val="Heading1"/>
        <w:jc w:val="center"/>
        <w:rPr>
          <w:rFonts w:ascii="Arial" w:hAnsi="Arial" w:cs="Arial"/>
          <w:b/>
          <w:bCs/>
          <w:i w:val="0"/>
          <w:caps/>
          <w:sz w:val="20"/>
          <w:szCs w:val="20"/>
        </w:rPr>
      </w:pPr>
    </w:p>
    <w:p w:rsidR="00FD6C5B" w:rsidRPr="00EC6424" w:rsidRDefault="00FD6C5B" w:rsidP="00DE2E7D">
      <w:pPr>
        <w:pStyle w:val="Heading1"/>
        <w:rPr>
          <w:rFonts w:ascii="Arial" w:hAnsi="Arial" w:cs="Arial"/>
          <w:i w:val="0"/>
          <w:sz w:val="20"/>
          <w:szCs w:val="20"/>
        </w:rPr>
      </w:pPr>
      <w:r w:rsidRPr="00EC6424">
        <w:rPr>
          <w:rFonts w:ascii="Arial" w:hAnsi="Arial" w:cs="Arial"/>
          <w:i w:val="0"/>
          <w:sz w:val="20"/>
          <w:szCs w:val="20"/>
        </w:rPr>
        <w:t xml:space="preserve">Notwithstanding anything to the contrary in the </w:t>
      </w:r>
      <w:r w:rsidR="005A68D6">
        <w:rPr>
          <w:rFonts w:ascii="Arial" w:hAnsi="Arial" w:cs="Arial"/>
          <w:i w:val="0"/>
          <w:sz w:val="20"/>
          <w:szCs w:val="20"/>
        </w:rPr>
        <w:t>EEI</w:t>
      </w:r>
      <w:r w:rsidRPr="00EC6424">
        <w:rPr>
          <w:rFonts w:ascii="Arial" w:hAnsi="Arial" w:cs="Arial"/>
          <w:i w:val="0"/>
          <w:sz w:val="20"/>
          <w:szCs w:val="20"/>
        </w:rPr>
        <w:t xml:space="preserve"> Agreement</w:t>
      </w:r>
      <w:r w:rsidR="00AD17A7">
        <w:rPr>
          <w:rFonts w:ascii="Arial" w:hAnsi="Arial" w:cs="Arial"/>
          <w:i w:val="0"/>
          <w:sz w:val="20"/>
          <w:szCs w:val="20"/>
        </w:rPr>
        <w:t>, including Section 7.1</w:t>
      </w:r>
      <w:r w:rsidRPr="00EC6424">
        <w:rPr>
          <w:rFonts w:ascii="Arial" w:hAnsi="Arial" w:cs="Arial"/>
          <w:i w:val="0"/>
          <w:sz w:val="20"/>
          <w:szCs w:val="20"/>
        </w:rPr>
        <w:t>, the Parties shall determine the Termination Payment for this Transaction in accordance with Section</w:t>
      </w:r>
      <w:r w:rsidR="00AD17A7">
        <w:rPr>
          <w:rFonts w:ascii="Arial" w:hAnsi="Arial" w:cs="Arial"/>
          <w:i w:val="0"/>
          <w:sz w:val="20"/>
          <w:szCs w:val="20"/>
        </w:rPr>
        <w:t xml:space="preserve"> 5</w:t>
      </w:r>
      <w:r w:rsidR="009D61AC">
        <w:rPr>
          <w:rFonts w:ascii="Arial" w:hAnsi="Arial" w:cs="Arial"/>
          <w:i w:val="0"/>
          <w:sz w:val="20"/>
          <w:szCs w:val="20"/>
        </w:rPr>
        <w:t xml:space="preserve"> </w:t>
      </w:r>
      <w:r w:rsidRPr="00EC6424">
        <w:rPr>
          <w:rFonts w:ascii="Arial" w:hAnsi="Arial" w:cs="Arial"/>
          <w:i w:val="0"/>
          <w:sz w:val="20"/>
          <w:szCs w:val="20"/>
        </w:rPr>
        <w:t xml:space="preserve">of the </w:t>
      </w:r>
      <w:r w:rsidR="005A68D6">
        <w:rPr>
          <w:rFonts w:ascii="Arial" w:hAnsi="Arial" w:cs="Arial"/>
          <w:i w:val="0"/>
          <w:sz w:val="20"/>
          <w:szCs w:val="20"/>
        </w:rPr>
        <w:t>EEI</w:t>
      </w:r>
      <w:r w:rsidRPr="00EC6424">
        <w:rPr>
          <w:rFonts w:ascii="Arial" w:hAnsi="Arial" w:cs="Arial"/>
          <w:i w:val="0"/>
          <w:sz w:val="20"/>
          <w:szCs w:val="20"/>
        </w:rPr>
        <w:t xml:space="preserve"> Agreement.  Furthermore, with respect to this Transaction only, the following language is to be added at the end of Section </w:t>
      </w:r>
      <w:r w:rsidR="00AD17A7">
        <w:rPr>
          <w:rFonts w:ascii="Arial" w:hAnsi="Arial" w:cs="Arial"/>
          <w:i w:val="0"/>
          <w:sz w:val="20"/>
          <w:szCs w:val="20"/>
        </w:rPr>
        <w:t>5.2</w:t>
      </w:r>
      <w:r w:rsidRPr="00EC6424">
        <w:rPr>
          <w:rFonts w:ascii="Arial" w:hAnsi="Arial" w:cs="Arial"/>
          <w:i w:val="0"/>
          <w:sz w:val="20"/>
          <w:szCs w:val="20"/>
        </w:rPr>
        <w:t>:</w:t>
      </w:r>
    </w:p>
    <w:p w:rsidR="00DE2E7D" w:rsidRPr="00EC6424" w:rsidRDefault="00DE2E7D" w:rsidP="00DE2E7D">
      <w:pPr>
        <w:pStyle w:val="Heading2"/>
        <w:rPr>
          <w:sz w:val="20"/>
          <w:szCs w:val="20"/>
          <w:lang w:val="en-US"/>
        </w:rPr>
      </w:pPr>
    </w:p>
    <w:p w:rsidR="00FD6C5B" w:rsidRPr="00EC6424" w:rsidRDefault="00FD6C5B" w:rsidP="00DE2E7D">
      <w:pPr>
        <w:pStyle w:val="Heading2definitions"/>
        <w:widowControl/>
        <w:ind w:left="720"/>
        <w:jc w:val="left"/>
        <w:outlineLvl w:val="1"/>
        <w:rPr>
          <w:sz w:val="20"/>
          <w:szCs w:val="20"/>
        </w:rPr>
      </w:pPr>
      <w:r w:rsidRPr="00EC6424">
        <w:rPr>
          <w:sz w:val="20"/>
          <w:szCs w:val="20"/>
        </w:rPr>
        <w:t xml:space="preserve">“If </w:t>
      </w:r>
      <w:r w:rsidR="0008181A">
        <w:rPr>
          <w:sz w:val="20"/>
          <w:szCs w:val="20"/>
        </w:rPr>
        <w:t>Buyer</w:t>
      </w:r>
      <w:r w:rsidRPr="00EC6424">
        <w:rPr>
          <w:sz w:val="20"/>
          <w:szCs w:val="20"/>
        </w:rPr>
        <w:t xml:space="preserve"> is the Non-Defaulting party and </w:t>
      </w:r>
      <w:r w:rsidR="0008181A">
        <w:rPr>
          <w:sz w:val="20"/>
          <w:szCs w:val="20"/>
        </w:rPr>
        <w:t>Buyer</w:t>
      </w:r>
      <w:r w:rsidRPr="00EC6424">
        <w:rPr>
          <w:sz w:val="20"/>
          <w:szCs w:val="20"/>
        </w:rPr>
        <w:t xml:space="preserve"> reasonably expects to incur penalties or fines from the CPUC, the California ISO or any other governmental entity for failure to meet RPS requirements due to Seller’s Event of Default, then </w:t>
      </w:r>
      <w:r w:rsidR="0008181A">
        <w:rPr>
          <w:sz w:val="20"/>
          <w:szCs w:val="20"/>
        </w:rPr>
        <w:t>Buyer</w:t>
      </w:r>
      <w:r w:rsidRPr="00EC6424">
        <w:rPr>
          <w:sz w:val="20"/>
          <w:szCs w:val="20"/>
        </w:rPr>
        <w:t xml:space="preserve"> may, in good faith, estimate the amount of those penalties or fines and include this estimate in its determination of the Termination Payment, subject to accounting to Seller when those penalties or fines are finally ascertained.  The rights and obligations with respect to determining and paying any Termination Payment and </w:t>
      </w:r>
      <w:r w:rsidRPr="00EC6424">
        <w:rPr>
          <w:sz w:val="20"/>
          <w:szCs w:val="20"/>
        </w:rPr>
        <w:lastRenderedPageBreak/>
        <w:t xml:space="preserve">any dispute resolution with respect thereto, shall survive termination of this Transaction and shall continue until after those penalties or fines are finally ascertained.”    </w:t>
      </w:r>
    </w:p>
    <w:p w:rsidR="00FD6C5B" w:rsidRPr="00EC6424" w:rsidRDefault="00FD6C5B" w:rsidP="00FD6C5B">
      <w:pPr>
        <w:pStyle w:val="ConfirmSignatureBold"/>
        <w:widowControl/>
      </w:pPr>
    </w:p>
    <w:p w:rsidR="00DE2E7D" w:rsidRPr="00EC6424" w:rsidRDefault="00DE2E7D" w:rsidP="00FD6C5B">
      <w:pPr>
        <w:pStyle w:val="Heading1"/>
        <w:widowControl w:val="0"/>
        <w:jc w:val="center"/>
        <w:rPr>
          <w:rFonts w:ascii="Arial" w:hAnsi="Arial" w:cs="Arial"/>
          <w:b/>
          <w:bCs/>
          <w:i w:val="0"/>
          <w:iCs w:val="0"/>
          <w:caps/>
          <w:sz w:val="20"/>
          <w:szCs w:val="20"/>
        </w:rPr>
      </w:pPr>
    </w:p>
    <w:p w:rsidR="00FD6C5B" w:rsidRPr="00EC6424" w:rsidRDefault="00FD6C5B" w:rsidP="00FD6C5B">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 xml:space="preserve">Article </w:t>
      </w:r>
      <w:r w:rsidR="00A932BC" w:rsidRPr="00EC6424">
        <w:rPr>
          <w:rFonts w:ascii="Arial" w:hAnsi="Arial" w:cs="Arial"/>
          <w:b/>
          <w:bCs/>
          <w:i w:val="0"/>
          <w:iCs w:val="0"/>
          <w:caps/>
          <w:sz w:val="20"/>
          <w:szCs w:val="20"/>
        </w:rPr>
        <w:t>1</w:t>
      </w:r>
      <w:r w:rsidR="00DD6195">
        <w:rPr>
          <w:rFonts w:ascii="Arial" w:hAnsi="Arial" w:cs="Arial"/>
          <w:b/>
          <w:bCs/>
          <w:i w:val="0"/>
          <w:iCs w:val="0"/>
          <w:caps/>
          <w:sz w:val="20"/>
          <w:szCs w:val="20"/>
        </w:rPr>
        <w:t>1</w:t>
      </w:r>
    </w:p>
    <w:p w:rsidR="00FD6C5B" w:rsidRPr="00EC6424" w:rsidRDefault="00FD6C5B" w:rsidP="00FD6C5B">
      <w:pPr>
        <w:pStyle w:val="ConfirmArticle"/>
        <w:widowControl/>
        <w:ind w:left="0"/>
        <w:outlineLvl w:val="0"/>
      </w:pPr>
      <w:r w:rsidRPr="00EC6424">
        <w:t>ADDITIONAL EVENTS OF DEFAULT</w:t>
      </w:r>
    </w:p>
    <w:p w:rsidR="00FD6C5B" w:rsidRPr="00EC6424" w:rsidRDefault="00FD6C5B" w:rsidP="00FD6C5B">
      <w:pPr>
        <w:rPr>
          <w:bCs/>
          <w:sz w:val="20"/>
          <w:szCs w:val="20"/>
        </w:rPr>
      </w:pPr>
      <w:r w:rsidRPr="00EC6424">
        <w:rPr>
          <w:sz w:val="20"/>
          <w:szCs w:val="20"/>
        </w:rPr>
        <w:t>It shall constitute an Event of Default as to Seller under Section</w:t>
      </w:r>
      <w:r w:rsidR="00AD17A7">
        <w:rPr>
          <w:sz w:val="20"/>
          <w:szCs w:val="20"/>
        </w:rPr>
        <w:t xml:space="preserve"> 5.1</w:t>
      </w:r>
      <w:r w:rsidRPr="00EC6424">
        <w:rPr>
          <w:sz w:val="20"/>
          <w:szCs w:val="20"/>
        </w:rPr>
        <w:t xml:space="preserve"> of the </w:t>
      </w:r>
      <w:r w:rsidR="005A68D6">
        <w:rPr>
          <w:sz w:val="20"/>
          <w:szCs w:val="20"/>
        </w:rPr>
        <w:t>EEI</w:t>
      </w:r>
      <w:r w:rsidRPr="00EC6424">
        <w:rPr>
          <w:sz w:val="20"/>
          <w:szCs w:val="20"/>
        </w:rPr>
        <w:t xml:space="preserve"> Agreement if:</w:t>
      </w:r>
    </w:p>
    <w:p w:rsidR="00FD6C5B" w:rsidRPr="00EC6424" w:rsidRDefault="00FD6C5B" w:rsidP="00FD6C5B">
      <w:pPr>
        <w:rPr>
          <w:bCs/>
          <w:sz w:val="20"/>
          <w:szCs w:val="20"/>
        </w:rPr>
      </w:pPr>
    </w:p>
    <w:p w:rsidR="00FD6C5B" w:rsidRPr="00EC6424" w:rsidRDefault="00FD6C5B" w:rsidP="009C5273">
      <w:pPr>
        <w:ind w:left="720"/>
        <w:rPr>
          <w:sz w:val="20"/>
          <w:szCs w:val="20"/>
        </w:rPr>
      </w:pPr>
      <w:r w:rsidRPr="00EC6424">
        <w:rPr>
          <w:bCs/>
          <w:sz w:val="20"/>
          <w:szCs w:val="20"/>
        </w:rPr>
        <w:t xml:space="preserve">(a)  Seller </w:t>
      </w:r>
      <w:r w:rsidRPr="00EC6424">
        <w:rPr>
          <w:sz w:val="20"/>
          <w:szCs w:val="20"/>
        </w:rPr>
        <w:t xml:space="preserve">sells, assigns, or otherwise transfers, or commits to sell, assign, or otherwise transfer, the Product, or any portion thereof, or any benefits derived therefrom, to any party other than the </w:t>
      </w:r>
      <w:r w:rsidR="0008181A">
        <w:rPr>
          <w:sz w:val="20"/>
          <w:szCs w:val="20"/>
        </w:rPr>
        <w:t>Buyer</w:t>
      </w:r>
      <w:r w:rsidRPr="00EC6424">
        <w:rPr>
          <w:sz w:val="20"/>
          <w:szCs w:val="20"/>
        </w:rPr>
        <w:t>;</w:t>
      </w:r>
      <w:r w:rsidR="005721E4">
        <w:rPr>
          <w:sz w:val="20"/>
          <w:szCs w:val="20"/>
        </w:rPr>
        <w:t xml:space="preserve"> or</w:t>
      </w:r>
    </w:p>
    <w:p w:rsidR="00FD6C5B" w:rsidRPr="00EC6424" w:rsidRDefault="00FD6C5B" w:rsidP="009C5273">
      <w:pPr>
        <w:ind w:left="720"/>
        <w:rPr>
          <w:sz w:val="20"/>
          <w:szCs w:val="20"/>
        </w:rPr>
      </w:pPr>
    </w:p>
    <w:p w:rsidR="00FD6C5B" w:rsidRPr="00EC6424" w:rsidRDefault="00FD6C5B" w:rsidP="009C5273">
      <w:pPr>
        <w:ind w:left="720"/>
        <w:rPr>
          <w:sz w:val="20"/>
          <w:szCs w:val="20"/>
        </w:rPr>
      </w:pPr>
      <w:r w:rsidRPr="00EC6424">
        <w:rPr>
          <w:sz w:val="20"/>
          <w:szCs w:val="20"/>
        </w:rPr>
        <w:t>(b) Seller or the Project owner fails to maintain CEC Certification or LORS Certification, as applicable, for the Project from the CEC</w:t>
      </w:r>
      <w:r w:rsidR="005721E4">
        <w:rPr>
          <w:sz w:val="20"/>
          <w:szCs w:val="20"/>
        </w:rPr>
        <w:t>.</w:t>
      </w:r>
    </w:p>
    <w:p w:rsidR="00FD6C5B" w:rsidRPr="00EC6424" w:rsidRDefault="00FD6C5B" w:rsidP="00FD6C5B">
      <w:pPr>
        <w:rPr>
          <w:sz w:val="20"/>
          <w:szCs w:val="20"/>
        </w:rPr>
      </w:pPr>
    </w:p>
    <w:p w:rsidR="00DC79EB" w:rsidRPr="00EC6424" w:rsidRDefault="00DC79EB" w:rsidP="00D965E4">
      <w:pPr>
        <w:pStyle w:val="ConfirmSignatureBold"/>
        <w:widowControl/>
      </w:pPr>
      <w:bookmarkStart w:id="40" w:name="_DV_M97"/>
      <w:bookmarkEnd w:id="40"/>
    </w:p>
    <w:p w:rsidR="00DC79EB" w:rsidRPr="00EC6424" w:rsidRDefault="00DC79EB" w:rsidP="00D965E4">
      <w:pPr>
        <w:pStyle w:val="ConfirmSignatureBold"/>
        <w:widowControl/>
      </w:pPr>
    </w:p>
    <w:p w:rsidR="00031ACC" w:rsidRPr="00EC6424" w:rsidRDefault="00031ACC" w:rsidP="00D965E4">
      <w:pPr>
        <w:pStyle w:val="ConfirmSignatureBold"/>
        <w:widowControl/>
      </w:pPr>
      <w:r w:rsidRPr="00EC6424">
        <w:t xml:space="preserve">ACKNOWLEDGED AND AGREED </w:t>
      </w:r>
      <w:r w:rsidR="00D34D28" w:rsidRPr="00EC6424">
        <w:t>TO AS OF THE CONFIRMATION EFFECTIVE DATE</w:t>
      </w:r>
      <w:r w:rsidRPr="00EC6424">
        <w:t>:</w:t>
      </w:r>
      <w:r w:rsidRPr="00EC6424">
        <w:br/>
      </w:r>
      <w:r w:rsidRPr="00EC6424">
        <w:br/>
      </w:r>
      <w:r w:rsidRPr="00EC6424">
        <w:br/>
      </w:r>
    </w:p>
    <w:p w:rsidR="00031ACC" w:rsidRPr="00EC6424" w:rsidRDefault="007F068F" w:rsidP="008060C1">
      <w:pPr>
        <w:pStyle w:val="ConfirmSignatureBold"/>
        <w:widowControl/>
        <w:jc w:val="both"/>
      </w:pPr>
      <w:r w:rsidRPr="00EC6424">
        <w:tab/>
      </w:r>
    </w:p>
    <w:p w:rsidR="00B6363D" w:rsidRDefault="00031ACC" w:rsidP="00954A01">
      <w:pPr>
        <w:pStyle w:val="ConfirmSignatureBold"/>
        <w:widowControl/>
        <w:jc w:val="both"/>
        <w:rPr>
          <w:rStyle w:val="ConfirmSignatureLineChar"/>
          <w:sz w:val="20"/>
          <w:szCs w:val="20"/>
        </w:rPr>
      </w:pPr>
      <w:r w:rsidRPr="00EC6424">
        <w:t>By:</w:t>
      </w:r>
      <w:r w:rsidRPr="00EC6424">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tab/>
        <w:t>By:</w:t>
      </w:r>
      <w:r w:rsidRPr="00EC6424">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br/>
      </w:r>
      <w:r w:rsidRPr="00EC6424">
        <w:t>Name:</w:t>
      </w:r>
      <w:r w:rsidRPr="00EC6424">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Pr="00EC6424">
        <w:tab/>
        <w:t>Name:</w:t>
      </w:r>
      <w:r w:rsidRPr="00EC6424">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Pr="00EC6424">
        <w:rPr>
          <w:rStyle w:val="ConfirmSignatureLineChar"/>
          <w:sz w:val="20"/>
          <w:szCs w:val="20"/>
        </w:rPr>
        <w:br/>
      </w:r>
      <w:r w:rsidRPr="00EC6424">
        <w:t>Title:</w:t>
      </w:r>
      <w:r w:rsidRPr="00EC6424">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Pr="00EC6424">
        <w:tab/>
        <w:t>Title:</w:t>
      </w:r>
      <w:r w:rsidRPr="00EC6424">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p>
    <w:p w:rsidR="0008181A" w:rsidRDefault="0008181A" w:rsidP="00954A01">
      <w:pPr>
        <w:pStyle w:val="ConfirmSignatureBold"/>
        <w:widowControl/>
        <w:jc w:val="both"/>
        <w:rPr>
          <w:rStyle w:val="ConfirmSignatureLineChar"/>
          <w:sz w:val="20"/>
          <w:szCs w:val="20"/>
        </w:rPr>
      </w:pPr>
    </w:p>
    <w:p w:rsidR="00724ADF" w:rsidRDefault="0008181A" w:rsidP="00724ADF">
      <w:pPr>
        <w:pStyle w:val="ConfirmSignatureBold"/>
        <w:widowControl/>
        <w:jc w:val="center"/>
        <w:rPr>
          <w:rStyle w:val="ConfirmSignatureLineChar"/>
          <w:sz w:val="20"/>
          <w:szCs w:val="20"/>
          <w:u w:val="none"/>
        </w:rPr>
      </w:pPr>
      <w:r>
        <w:rPr>
          <w:rStyle w:val="ConfirmSignatureLineChar"/>
          <w:sz w:val="20"/>
          <w:szCs w:val="20"/>
        </w:rPr>
        <w:br w:type="page"/>
      </w:r>
      <w:r>
        <w:rPr>
          <w:rStyle w:val="ConfirmSignatureLineChar"/>
          <w:sz w:val="20"/>
          <w:szCs w:val="20"/>
          <w:u w:val="none"/>
        </w:rPr>
        <w:lastRenderedPageBreak/>
        <w:t>Exhibit A</w:t>
      </w:r>
    </w:p>
    <w:p w:rsidR="00651502" w:rsidRDefault="00651502" w:rsidP="00724ADF">
      <w:pPr>
        <w:pStyle w:val="ConfirmSignatureBold"/>
        <w:widowControl/>
        <w:jc w:val="center"/>
        <w:rPr>
          <w:rStyle w:val="ConfirmSignatureLineChar"/>
          <w:sz w:val="20"/>
          <w:szCs w:val="20"/>
          <w:u w:val="none"/>
        </w:rPr>
      </w:pPr>
    </w:p>
    <w:p w:rsidR="00651502" w:rsidRDefault="00651502" w:rsidP="00724ADF">
      <w:pPr>
        <w:pStyle w:val="ConfirmSignatureBold"/>
        <w:widowControl/>
        <w:jc w:val="center"/>
        <w:rPr>
          <w:rStyle w:val="ConfirmSignatureLineChar"/>
          <w:sz w:val="20"/>
          <w:szCs w:val="20"/>
          <w:u w:val="none"/>
        </w:rPr>
      </w:pPr>
    </w:p>
    <w:p w:rsidR="006C21B4" w:rsidRDefault="0008181A" w:rsidP="00651502">
      <w:pPr>
        <w:pStyle w:val="ConfirmSignatureBold"/>
        <w:widowControl/>
        <w:jc w:val="center"/>
      </w:pPr>
      <w:r>
        <w:rPr>
          <w:rStyle w:val="ConfirmSignatureLineChar"/>
          <w:sz w:val="20"/>
          <w:szCs w:val="20"/>
          <w:u w:val="none"/>
        </w:rPr>
        <w:t>[attach EEI]</w:t>
      </w:r>
    </w:p>
    <w:sectPr w:rsidR="006C21B4" w:rsidSect="003B20B4">
      <w:headerReference w:type="default" r:id="rId9"/>
      <w:footerReference w:type="default" r:id="rId10"/>
      <w:pgSz w:w="12240" w:h="15840"/>
      <w:pgMar w:top="1440" w:right="1440" w:bottom="1440" w:left="1440" w:header="446" w:footer="41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78" w:rsidRDefault="00703A78">
      <w:pPr>
        <w:widowControl/>
      </w:pPr>
      <w:r>
        <w:separator/>
      </w:r>
    </w:p>
  </w:endnote>
  <w:endnote w:type="continuationSeparator" w:id="0">
    <w:p w:rsidR="00703A78" w:rsidRDefault="00703A7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Bold">
    <w:altName w:val="Times"/>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1C" w:rsidRDefault="00E8767B" w:rsidP="00D34D28">
    <w:pPr>
      <w:pStyle w:val="Footer"/>
      <w:jc w:val="center"/>
      <w:rPr>
        <w:szCs w:val="24"/>
      </w:rPr>
    </w:pPr>
    <w:r>
      <w:rPr>
        <w:rStyle w:val="PageNumber"/>
      </w:rPr>
      <w:fldChar w:fldCharType="begin"/>
    </w:r>
    <w:r w:rsidR="00C9051C">
      <w:rPr>
        <w:rStyle w:val="PageNumber"/>
      </w:rPr>
      <w:instrText xml:space="preserve"> PAGE </w:instrText>
    </w:r>
    <w:r>
      <w:rPr>
        <w:rStyle w:val="PageNumber"/>
      </w:rPr>
      <w:fldChar w:fldCharType="separate"/>
    </w:r>
    <w:r w:rsidR="0068499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78" w:rsidRDefault="00703A78">
      <w:pPr>
        <w:widowControl/>
      </w:pPr>
      <w:r>
        <w:separator/>
      </w:r>
    </w:p>
  </w:footnote>
  <w:footnote w:type="continuationSeparator" w:id="0">
    <w:p w:rsidR="00703A78" w:rsidRDefault="00703A78">
      <w:pPr>
        <w:widowControl/>
      </w:pPr>
      <w:r>
        <w:continuationSeparator/>
      </w:r>
    </w:p>
  </w:footnote>
  <w:footnote w:id="1">
    <w:p w:rsidR="00C9051C" w:rsidRDefault="00C9051C" w:rsidP="0054599A">
      <w:pPr>
        <w:pStyle w:val="FootnoteText"/>
      </w:pPr>
      <w:r>
        <w:rPr>
          <w:rStyle w:val="FootnoteReference"/>
        </w:rPr>
        <w:footnoteRef/>
      </w:r>
      <w:r>
        <w:t xml:space="preserve"> </w:t>
      </w:r>
      <w:r w:rsidRPr="00AE5D7A">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1C" w:rsidRDefault="00C9051C" w:rsidP="00895A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1">
    <w:nsid w:val="0E835794"/>
    <w:multiLevelType w:val="hybridMultilevel"/>
    <w:tmpl w:val="639E1C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24E42"/>
    <w:multiLevelType w:val="multilevel"/>
    <w:tmpl w:val="EB84D658"/>
    <w:lvl w:ilvl="0">
      <w:start w:val="6"/>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15A62621"/>
    <w:multiLevelType w:val="multilevel"/>
    <w:tmpl w:val="119A895A"/>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B127EF"/>
    <w:multiLevelType w:val="multilevel"/>
    <w:tmpl w:val="BC0C91C4"/>
    <w:lvl w:ilvl="0">
      <w:start w:val="5"/>
      <w:numFmt w:val="decimal"/>
      <w:lvlText w:val="%1"/>
      <w:lvlJc w:val="left"/>
      <w:pPr>
        <w:tabs>
          <w:tab w:val="num" w:pos="720"/>
        </w:tabs>
        <w:ind w:left="720" w:hanging="720"/>
      </w:pPr>
      <w:rPr>
        <w:rFonts w:hint="default"/>
        <w:b w:val="0"/>
        <w:color w:val="000000"/>
        <w:u w:val="none"/>
      </w:rPr>
    </w:lvl>
    <w:lvl w:ilvl="1">
      <w:start w:val="1"/>
      <w:numFmt w:val="decimal"/>
      <w:lvlText w:val="%1.%2"/>
      <w:lvlJc w:val="left"/>
      <w:pPr>
        <w:tabs>
          <w:tab w:val="num" w:pos="720"/>
        </w:tabs>
        <w:ind w:left="720" w:hanging="720"/>
      </w:pPr>
      <w:rPr>
        <w:rFonts w:hint="default"/>
        <w:b/>
        <w:color w:val="000000"/>
        <w:u w:val="none"/>
      </w:rPr>
    </w:lvl>
    <w:lvl w:ilvl="2">
      <w:start w:val="1"/>
      <w:numFmt w:val="decimal"/>
      <w:lvlText w:val="%1.%2.%3"/>
      <w:lvlJc w:val="left"/>
      <w:pPr>
        <w:tabs>
          <w:tab w:val="num" w:pos="720"/>
        </w:tabs>
        <w:ind w:left="720" w:hanging="720"/>
      </w:pPr>
      <w:rPr>
        <w:rFonts w:hint="default"/>
        <w:b w:val="0"/>
        <w:color w:val="000000"/>
        <w:u w:val="none"/>
      </w:rPr>
    </w:lvl>
    <w:lvl w:ilvl="3">
      <w:start w:val="1"/>
      <w:numFmt w:val="decimal"/>
      <w:lvlText w:val="%1.%2.%3.%4"/>
      <w:lvlJc w:val="left"/>
      <w:pPr>
        <w:tabs>
          <w:tab w:val="num" w:pos="720"/>
        </w:tabs>
        <w:ind w:left="720" w:hanging="720"/>
      </w:pPr>
      <w:rPr>
        <w:rFonts w:hint="default"/>
        <w:b w:val="0"/>
        <w:color w:val="000000"/>
        <w:u w:val="none"/>
      </w:rPr>
    </w:lvl>
    <w:lvl w:ilvl="4">
      <w:start w:val="1"/>
      <w:numFmt w:val="decimal"/>
      <w:lvlText w:val="%1.%2.%3.%4.%5"/>
      <w:lvlJc w:val="left"/>
      <w:pPr>
        <w:tabs>
          <w:tab w:val="num" w:pos="1080"/>
        </w:tabs>
        <w:ind w:left="1080" w:hanging="1080"/>
      </w:pPr>
      <w:rPr>
        <w:rFonts w:hint="default"/>
        <w:b w:val="0"/>
        <w:color w:val="000000"/>
        <w:u w:val="none"/>
      </w:rPr>
    </w:lvl>
    <w:lvl w:ilvl="5">
      <w:start w:val="1"/>
      <w:numFmt w:val="decimal"/>
      <w:lvlText w:val="%1.%2.%3.%4.%5.%6"/>
      <w:lvlJc w:val="left"/>
      <w:pPr>
        <w:tabs>
          <w:tab w:val="num" w:pos="1080"/>
        </w:tabs>
        <w:ind w:left="1080" w:hanging="1080"/>
      </w:pPr>
      <w:rPr>
        <w:rFonts w:hint="default"/>
        <w:b w:val="0"/>
        <w:color w:val="000000"/>
        <w:u w:val="none"/>
      </w:rPr>
    </w:lvl>
    <w:lvl w:ilvl="6">
      <w:start w:val="1"/>
      <w:numFmt w:val="decimal"/>
      <w:lvlText w:val="%1.%2.%3.%4.%5.%6.%7"/>
      <w:lvlJc w:val="left"/>
      <w:pPr>
        <w:tabs>
          <w:tab w:val="num" w:pos="1440"/>
        </w:tabs>
        <w:ind w:left="1440" w:hanging="1440"/>
      </w:pPr>
      <w:rPr>
        <w:rFonts w:hint="default"/>
        <w:b w:val="0"/>
        <w:color w:val="000000"/>
        <w:u w:val="none"/>
      </w:rPr>
    </w:lvl>
    <w:lvl w:ilvl="7">
      <w:start w:val="1"/>
      <w:numFmt w:val="decimal"/>
      <w:lvlText w:val="%1.%2.%3.%4.%5.%6.%7.%8"/>
      <w:lvlJc w:val="left"/>
      <w:pPr>
        <w:tabs>
          <w:tab w:val="num" w:pos="1440"/>
        </w:tabs>
        <w:ind w:left="1440" w:hanging="1440"/>
      </w:pPr>
      <w:rPr>
        <w:rFonts w:hint="default"/>
        <w:b w:val="0"/>
        <w:color w:val="000000"/>
        <w:u w:val="none"/>
      </w:rPr>
    </w:lvl>
    <w:lvl w:ilvl="8">
      <w:start w:val="1"/>
      <w:numFmt w:val="decimal"/>
      <w:lvlText w:val="%1.%2.%3.%4.%5.%6.%7.%8.%9"/>
      <w:lvlJc w:val="left"/>
      <w:pPr>
        <w:tabs>
          <w:tab w:val="num" w:pos="1800"/>
        </w:tabs>
        <w:ind w:left="1800" w:hanging="1800"/>
      </w:pPr>
      <w:rPr>
        <w:rFonts w:hint="default"/>
        <w:b w:val="0"/>
        <w:color w:val="000000"/>
        <w:u w:val="none"/>
      </w:rPr>
    </w:lvl>
  </w:abstractNum>
  <w:abstractNum w:abstractNumId="5">
    <w:nsid w:val="2B405FE2"/>
    <w:multiLevelType w:val="hybridMultilevel"/>
    <w:tmpl w:val="C34CB53A"/>
    <w:lvl w:ilvl="0" w:tplc="399A5538">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6">
    <w:nsid w:val="305F5FF1"/>
    <w:multiLevelType w:val="multilevel"/>
    <w:tmpl w:val="5A4A5DDC"/>
    <w:lvl w:ilvl="0">
      <w:start w:val="5"/>
      <w:numFmt w:val="decimal"/>
      <w:lvlText w:val="%1"/>
      <w:lvlJc w:val="left"/>
      <w:pPr>
        <w:tabs>
          <w:tab w:val="num" w:pos="720"/>
        </w:tabs>
        <w:ind w:left="720" w:hanging="720"/>
      </w:pPr>
      <w:rPr>
        <w:rFonts w:hint="default"/>
        <w:b w:val="0"/>
        <w:color w:val="000000"/>
        <w:u w:val="none"/>
      </w:rPr>
    </w:lvl>
    <w:lvl w:ilvl="1">
      <w:start w:val="1"/>
      <w:numFmt w:val="decimal"/>
      <w:lvlText w:val="%1.%2"/>
      <w:lvlJc w:val="left"/>
      <w:pPr>
        <w:tabs>
          <w:tab w:val="num" w:pos="720"/>
        </w:tabs>
        <w:ind w:left="720" w:hanging="720"/>
      </w:pPr>
      <w:rPr>
        <w:rFonts w:hint="default"/>
        <w:b w:val="0"/>
        <w:color w:val="000000"/>
        <w:u w:val="none"/>
      </w:rPr>
    </w:lvl>
    <w:lvl w:ilvl="2">
      <w:start w:val="1"/>
      <w:numFmt w:val="decimal"/>
      <w:lvlText w:val="%1.%2.%3"/>
      <w:lvlJc w:val="left"/>
      <w:pPr>
        <w:tabs>
          <w:tab w:val="num" w:pos="720"/>
        </w:tabs>
        <w:ind w:left="720" w:hanging="720"/>
      </w:pPr>
      <w:rPr>
        <w:rFonts w:hint="default"/>
        <w:b w:val="0"/>
        <w:color w:val="000000"/>
        <w:u w:val="none"/>
      </w:rPr>
    </w:lvl>
    <w:lvl w:ilvl="3">
      <w:start w:val="1"/>
      <w:numFmt w:val="decimal"/>
      <w:lvlText w:val="%1.%2.%3.%4"/>
      <w:lvlJc w:val="left"/>
      <w:pPr>
        <w:tabs>
          <w:tab w:val="num" w:pos="720"/>
        </w:tabs>
        <w:ind w:left="720" w:hanging="720"/>
      </w:pPr>
      <w:rPr>
        <w:rFonts w:hint="default"/>
        <w:b w:val="0"/>
        <w:color w:val="000000"/>
        <w:u w:val="none"/>
      </w:rPr>
    </w:lvl>
    <w:lvl w:ilvl="4">
      <w:start w:val="1"/>
      <w:numFmt w:val="decimal"/>
      <w:lvlText w:val="%1.%2.%3.%4.%5"/>
      <w:lvlJc w:val="left"/>
      <w:pPr>
        <w:tabs>
          <w:tab w:val="num" w:pos="1080"/>
        </w:tabs>
        <w:ind w:left="1080" w:hanging="1080"/>
      </w:pPr>
      <w:rPr>
        <w:rFonts w:hint="default"/>
        <w:b w:val="0"/>
        <w:color w:val="000000"/>
        <w:u w:val="none"/>
      </w:rPr>
    </w:lvl>
    <w:lvl w:ilvl="5">
      <w:start w:val="1"/>
      <w:numFmt w:val="decimal"/>
      <w:lvlText w:val="%1.%2.%3.%4.%5.%6"/>
      <w:lvlJc w:val="left"/>
      <w:pPr>
        <w:tabs>
          <w:tab w:val="num" w:pos="1080"/>
        </w:tabs>
        <w:ind w:left="1080" w:hanging="1080"/>
      </w:pPr>
      <w:rPr>
        <w:rFonts w:hint="default"/>
        <w:b w:val="0"/>
        <w:color w:val="000000"/>
        <w:u w:val="none"/>
      </w:rPr>
    </w:lvl>
    <w:lvl w:ilvl="6">
      <w:start w:val="1"/>
      <w:numFmt w:val="decimal"/>
      <w:lvlText w:val="%1.%2.%3.%4.%5.%6.%7"/>
      <w:lvlJc w:val="left"/>
      <w:pPr>
        <w:tabs>
          <w:tab w:val="num" w:pos="1440"/>
        </w:tabs>
        <w:ind w:left="1440" w:hanging="1440"/>
      </w:pPr>
      <w:rPr>
        <w:rFonts w:hint="default"/>
        <w:b w:val="0"/>
        <w:color w:val="000000"/>
        <w:u w:val="none"/>
      </w:rPr>
    </w:lvl>
    <w:lvl w:ilvl="7">
      <w:start w:val="1"/>
      <w:numFmt w:val="decimal"/>
      <w:lvlText w:val="%1.%2.%3.%4.%5.%6.%7.%8"/>
      <w:lvlJc w:val="left"/>
      <w:pPr>
        <w:tabs>
          <w:tab w:val="num" w:pos="1440"/>
        </w:tabs>
        <w:ind w:left="1440" w:hanging="1440"/>
      </w:pPr>
      <w:rPr>
        <w:rFonts w:hint="default"/>
        <w:b w:val="0"/>
        <w:color w:val="000000"/>
        <w:u w:val="none"/>
      </w:rPr>
    </w:lvl>
    <w:lvl w:ilvl="8">
      <w:start w:val="1"/>
      <w:numFmt w:val="decimal"/>
      <w:lvlText w:val="%1.%2.%3.%4.%5.%6.%7.%8.%9"/>
      <w:lvlJc w:val="left"/>
      <w:pPr>
        <w:tabs>
          <w:tab w:val="num" w:pos="1800"/>
        </w:tabs>
        <w:ind w:left="1800" w:hanging="1800"/>
      </w:pPr>
      <w:rPr>
        <w:rFonts w:hint="default"/>
        <w:b w:val="0"/>
        <w:color w:val="000000"/>
        <w:u w:val="none"/>
      </w:rPr>
    </w:lvl>
  </w:abstractNum>
  <w:abstractNum w:abstractNumId="7">
    <w:nsid w:val="30AA25FA"/>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8">
    <w:nsid w:val="34B53D84"/>
    <w:multiLevelType w:val="multilevel"/>
    <w:tmpl w:val="E74C1488"/>
    <w:lvl w:ilvl="0">
      <w:start w:val="1"/>
      <w:numFmt w:val="cardinalText"/>
      <w:pStyle w:val="Heading1Article"/>
      <w:lvlText w:val="ARTICLE %1."/>
      <w:lvlJc w:val="left"/>
      <w:pPr>
        <w:tabs>
          <w:tab w:val="num" w:pos="1440"/>
        </w:tabs>
        <w:ind w:left="0" w:firstLine="0"/>
      </w:pPr>
      <w:rPr>
        <w:rFonts w:hint="default"/>
        <w:b/>
        <w:i w:val="0"/>
        <w:caps/>
        <w:sz w:val="24"/>
        <w:szCs w:val="24"/>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withunderscore"/>
      <w:lvlText w:val="(%3)"/>
      <w:lvlJc w:val="left"/>
      <w:pPr>
        <w:tabs>
          <w:tab w:val="num" w:pos="1440"/>
        </w:tabs>
        <w:ind w:left="1440" w:hanging="720"/>
      </w:pPr>
      <w:rPr>
        <w:rFonts w:hint="default"/>
        <w:b w:val="0"/>
        <w:i w:val="0"/>
        <w:color w:val="auto"/>
        <w:u w:val="none"/>
      </w:rPr>
    </w:lvl>
    <w:lvl w:ilvl="3">
      <w:start w:val="1"/>
      <w:numFmt w:val="lowerRoman"/>
      <w:pStyle w:val="Level4nounderscore"/>
      <w:lvlText w:val="(%4)"/>
      <w:lvlJc w:val="left"/>
      <w:pPr>
        <w:tabs>
          <w:tab w:val="num" w:pos="2160"/>
        </w:tabs>
        <w:ind w:left="2160" w:hanging="720"/>
      </w:pPr>
      <w:rPr>
        <w:rFonts w:hint="default"/>
        <w:i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hint="default"/>
      </w:rPr>
    </w:lvl>
    <w:lvl w:ilvl="6">
      <w:start w:val="1"/>
      <w:numFmt w:val="lowerRoman"/>
      <w:pStyle w:val="Level7nounderscore"/>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nsid w:val="3A1F04BE"/>
    <w:multiLevelType w:val="hybridMultilevel"/>
    <w:tmpl w:val="CFAEE720"/>
    <w:lvl w:ilvl="0" w:tplc="77D802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0E14BF3"/>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11">
    <w:nsid w:val="4392701A"/>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12">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A003EF"/>
    <w:multiLevelType w:val="hybridMultilevel"/>
    <w:tmpl w:val="4852F00A"/>
    <w:lvl w:ilvl="0" w:tplc="E3C69EA2">
      <w:start w:val="2"/>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544A49"/>
    <w:multiLevelType w:val="hybridMultilevel"/>
    <w:tmpl w:val="C3CAA2D6"/>
    <w:lvl w:ilvl="0" w:tplc="639AA81C">
      <w:start w:val="3"/>
      <w:numFmt w:val="decimal"/>
      <w:lvlText w:val="%1."/>
      <w:lvlJc w:val="left"/>
      <w:pPr>
        <w:tabs>
          <w:tab w:val="num" w:pos="1800"/>
        </w:tabs>
        <w:ind w:left="1800" w:hanging="360"/>
      </w:pPr>
      <w:rPr>
        <w:rFonts w:hint="default"/>
      </w:rPr>
    </w:lvl>
    <w:lvl w:ilvl="1" w:tplc="56649C12">
      <w:start w:val="5"/>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B582AC4"/>
    <w:multiLevelType w:val="multilevel"/>
    <w:tmpl w:val="BA5CD390"/>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3620F47"/>
    <w:multiLevelType w:val="multilevel"/>
    <w:tmpl w:val="AE5CA768"/>
    <w:lvl w:ilvl="0">
      <w:start w:val="8"/>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EC3E04"/>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18">
    <w:nsid w:val="5B3003BC"/>
    <w:multiLevelType w:val="hybridMultilevel"/>
    <w:tmpl w:val="C46E2C9E"/>
    <w:lvl w:ilvl="0" w:tplc="B2CA931A">
      <w:start w:val="1"/>
      <w:numFmt w:val="low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9">
    <w:nsid w:val="62CE3C36"/>
    <w:multiLevelType w:val="hybridMultilevel"/>
    <w:tmpl w:val="72768A96"/>
    <w:lvl w:ilvl="0" w:tplc="0409000F">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687D06">
      <w:start w:val="1"/>
      <w:numFmt w:val="lowerLetter"/>
      <w:lvlText w:val="(%3)"/>
      <w:lvlJc w:val="right"/>
      <w:pPr>
        <w:tabs>
          <w:tab w:val="num" w:pos="2700"/>
        </w:tabs>
        <w:ind w:left="2700" w:hanging="180"/>
      </w:pPr>
      <w:rPr>
        <w:rFonts w:ascii="Arial" w:eastAsia="Times New Roman" w:hAnsi="Arial" w:cs="Arial"/>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6FCF1B77"/>
    <w:multiLevelType w:val="hybridMultilevel"/>
    <w:tmpl w:val="15C0EC0A"/>
    <w:lvl w:ilvl="0" w:tplc="9A1A60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1CE3119"/>
    <w:multiLevelType w:val="hybridMultilevel"/>
    <w:tmpl w:val="2416A244"/>
    <w:lvl w:ilvl="0" w:tplc="9258E08E">
      <w:start w:val="1"/>
      <w:numFmt w:val="decimal"/>
      <w:lvlText w:val="(%1)"/>
      <w:lvlJc w:val="left"/>
      <w:pPr>
        <w:tabs>
          <w:tab w:val="num" w:pos="1800"/>
        </w:tabs>
        <w:ind w:left="1800" w:hanging="360"/>
      </w:pPr>
      <w:rPr>
        <w:rFonts w:hint="default"/>
      </w:rPr>
    </w:lvl>
    <w:lvl w:ilvl="1" w:tplc="7E3400F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num>
  <w:num w:numId="5">
    <w:abstractNumId w:val="1"/>
  </w:num>
  <w:num w:numId="6">
    <w:abstractNumId w:val="14"/>
  </w:num>
  <w:num w:numId="7">
    <w:abstractNumId w:val="7"/>
  </w:num>
  <w:num w:numId="8">
    <w:abstractNumId w:val="11"/>
  </w:num>
  <w:num w:numId="9">
    <w:abstractNumId w:val="17"/>
  </w:num>
  <w:num w:numId="10">
    <w:abstractNumId w:val="19"/>
  </w:num>
  <w:num w:numId="11">
    <w:abstractNumId w:val="12"/>
  </w:num>
  <w:num w:numId="12">
    <w:abstractNumId w:val="8"/>
  </w:num>
  <w:num w:numId="13">
    <w:abstractNumId w:val="15"/>
  </w:num>
  <w:num w:numId="14">
    <w:abstractNumId w:val="0"/>
    <w:lvlOverride w:ilvl="0">
      <w:startOverride w:val="5"/>
    </w:lvlOverride>
    <w:lvlOverride w:ilvl="1">
      <w:startOverride w:val="2"/>
    </w:lvlOverride>
  </w:num>
  <w:num w:numId="15">
    <w:abstractNumId w:val="4"/>
  </w:num>
  <w:num w:numId="16">
    <w:abstractNumId w:val="6"/>
  </w:num>
  <w:num w:numId="17">
    <w:abstractNumId w:val="13"/>
  </w:num>
  <w:num w:numId="18">
    <w:abstractNumId w:val="0"/>
    <w:lvlOverride w:ilvl="0">
      <w:startOverride w:val="5"/>
    </w:lvlOverride>
    <w:lvlOverride w:ilvl="1">
      <w:startOverride w:val="1"/>
    </w:lvlOverride>
  </w:num>
  <w:num w:numId="19">
    <w:abstractNumId w:val="0"/>
    <w:lvlOverride w:ilvl="0">
      <w:startOverride w:val="5"/>
    </w:lvlOverride>
    <w:lvlOverride w:ilvl="1">
      <w:startOverride w:val="1"/>
    </w:lvlOverride>
  </w:num>
  <w:num w:numId="20">
    <w:abstractNumId w:val="2"/>
  </w:num>
  <w:num w:numId="21">
    <w:abstractNumId w:val="10"/>
  </w:num>
  <w:num w:numId="22">
    <w:abstractNumId w:val="3"/>
  </w:num>
  <w:num w:numId="23">
    <w:abstractNumId w:val="18"/>
  </w:num>
  <w:num w:numId="24">
    <w:abstractNumId w:val="16"/>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61"/>
    <w:rsid w:val="000229BF"/>
    <w:rsid w:val="000254B1"/>
    <w:rsid w:val="00031ACC"/>
    <w:rsid w:val="00033F83"/>
    <w:rsid w:val="00055541"/>
    <w:rsid w:val="00074D50"/>
    <w:rsid w:val="00074E2A"/>
    <w:rsid w:val="000757C2"/>
    <w:rsid w:val="0008181A"/>
    <w:rsid w:val="000B7650"/>
    <w:rsid w:val="000C0157"/>
    <w:rsid w:val="000C5991"/>
    <w:rsid w:val="000D363D"/>
    <w:rsid w:val="000D50AB"/>
    <w:rsid w:val="000D612B"/>
    <w:rsid w:val="000E13FF"/>
    <w:rsid w:val="000E3A97"/>
    <w:rsid w:val="000E3B11"/>
    <w:rsid w:val="000E43AE"/>
    <w:rsid w:val="000F78D1"/>
    <w:rsid w:val="0010223B"/>
    <w:rsid w:val="0010236B"/>
    <w:rsid w:val="00106C27"/>
    <w:rsid w:val="00114D20"/>
    <w:rsid w:val="0012088E"/>
    <w:rsid w:val="001213A0"/>
    <w:rsid w:val="0012386A"/>
    <w:rsid w:val="00143980"/>
    <w:rsid w:val="00151380"/>
    <w:rsid w:val="00155D28"/>
    <w:rsid w:val="00162F44"/>
    <w:rsid w:val="001775B4"/>
    <w:rsid w:val="001852AD"/>
    <w:rsid w:val="00191E50"/>
    <w:rsid w:val="001926E9"/>
    <w:rsid w:val="001A3618"/>
    <w:rsid w:val="001B0821"/>
    <w:rsid w:val="001B5D6D"/>
    <w:rsid w:val="001C0BBE"/>
    <w:rsid w:val="001C12AA"/>
    <w:rsid w:val="001C3CE0"/>
    <w:rsid w:val="001C5BF7"/>
    <w:rsid w:val="001E1A86"/>
    <w:rsid w:val="001E34D4"/>
    <w:rsid w:val="001E6E66"/>
    <w:rsid w:val="001F2029"/>
    <w:rsid w:val="001F300D"/>
    <w:rsid w:val="001F3AD1"/>
    <w:rsid w:val="001F5BE5"/>
    <w:rsid w:val="0020481F"/>
    <w:rsid w:val="002051EA"/>
    <w:rsid w:val="00224AEE"/>
    <w:rsid w:val="002345D6"/>
    <w:rsid w:val="00252ABB"/>
    <w:rsid w:val="002535B1"/>
    <w:rsid w:val="002546C8"/>
    <w:rsid w:val="002572BA"/>
    <w:rsid w:val="0026489E"/>
    <w:rsid w:val="00266478"/>
    <w:rsid w:val="0027186E"/>
    <w:rsid w:val="00276BE6"/>
    <w:rsid w:val="002816C0"/>
    <w:rsid w:val="00292B10"/>
    <w:rsid w:val="00297EDB"/>
    <w:rsid w:val="002A0574"/>
    <w:rsid w:val="002B0B78"/>
    <w:rsid w:val="002B317A"/>
    <w:rsid w:val="002B54AA"/>
    <w:rsid w:val="002D4600"/>
    <w:rsid w:val="002E0B30"/>
    <w:rsid w:val="002E473E"/>
    <w:rsid w:val="002E58FD"/>
    <w:rsid w:val="002F78BD"/>
    <w:rsid w:val="003052FF"/>
    <w:rsid w:val="00316FCF"/>
    <w:rsid w:val="003212F4"/>
    <w:rsid w:val="00323144"/>
    <w:rsid w:val="00334679"/>
    <w:rsid w:val="00335351"/>
    <w:rsid w:val="003369BD"/>
    <w:rsid w:val="003443CE"/>
    <w:rsid w:val="00346537"/>
    <w:rsid w:val="00346F84"/>
    <w:rsid w:val="003B20B4"/>
    <w:rsid w:val="003C0D77"/>
    <w:rsid w:val="003C5B4C"/>
    <w:rsid w:val="003D02C0"/>
    <w:rsid w:val="003D166E"/>
    <w:rsid w:val="003D2959"/>
    <w:rsid w:val="003D78D4"/>
    <w:rsid w:val="003F00E8"/>
    <w:rsid w:val="003F6D0D"/>
    <w:rsid w:val="0040780D"/>
    <w:rsid w:val="00411C99"/>
    <w:rsid w:val="004379F3"/>
    <w:rsid w:val="00445E0B"/>
    <w:rsid w:val="00452526"/>
    <w:rsid w:val="004629DA"/>
    <w:rsid w:val="00466648"/>
    <w:rsid w:val="0046702A"/>
    <w:rsid w:val="004717F1"/>
    <w:rsid w:val="00472DBD"/>
    <w:rsid w:val="004752CE"/>
    <w:rsid w:val="00480F06"/>
    <w:rsid w:val="0048316D"/>
    <w:rsid w:val="004B5557"/>
    <w:rsid w:val="004B5E81"/>
    <w:rsid w:val="004C5564"/>
    <w:rsid w:val="004D11C7"/>
    <w:rsid w:val="004E3017"/>
    <w:rsid w:val="004F06AD"/>
    <w:rsid w:val="004F17E7"/>
    <w:rsid w:val="00503352"/>
    <w:rsid w:val="00531D26"/>
    <w:rsid w:val="0054110A"/>
    <w:rsid w:val="0054599A"/>
    <w:rsid w:val="0057159B"/>
    <w:rsid w:val="005721E4"/>
    <w:rsid w:val="00572AAD"/>
    <w:rsid w:val="00585F4C"/>
    <w:rsid w:val="005863C9"/>
    <w:rsid w:val="00595211"/>
    <w:rsid w:val="005A68D6"/>
    <w:rsid w:val="005A724D"/>
    <w:rsid w:val="005B10F8"/>
    <w:rsid w:val="005C3DD4"/>
    <w:rsid w:val="005D16DA"/>
    <w:rsid w:val="005E4752"/>
    <w:rsid w:val="005F2939"/>
    <w:rsid w:val="005F4722"/>
    <w:rsid w:val="005F5C43"/>
    <w:rsid w:val="005F6251"/>
    <w:rsid w:val="006141C9"/>
    <w:rsid w:val="0061740D"/>
    <w:rsid w:val="00624BEF"/>
    <w:rsid w:val="006353B4"/>
    <w:rsid w:val="00645866"/>
    <w:rsid w:val="00651502"/>
    <w:rsid w:val="0065304B"/>
    <w:rsid w:val="0065527C"/>
    <w:rsid w:val="0068091D"/>
    <w:rsid w:val="00684997"/>
    <w:rsid w:val="00686E4B"/>
    <w:rsid w:val="006916F7"/>
    <w:rsid w:val="00695C8B"/>
    <w:rsid w:val="006A2789"/>
    <w:rsid w:val="006B223B"/>
    <w:rsid w:val="006B2A65"/>
    <w:rsid w:val="006C21B4"/>
    <w:rsid w:val="006D5A75"/>
    <w:rsid w:val="006F1C2C"/>
    <w:rsid w:val="006F2D63"/>
    <w:rsid w:val="00700586"/>
    <w:rsid w:val="00702847"/>
    <w:rsid w:val="00703A78"/>
    <w:rsid w:val="007062CA"/>
    <w:rsid w:val="00720492"/>
    <w:rsid w:val="00723342"/>
    <w:rsid w:val="00724ADF"/>
    <w:rsid w:val="0073457E"/>
    <w:rsid w:val="007359B2"/>
    <w:rsid w:val="00763E2F"/>
    <w:rsid w:val="00764367"/>
    <w:rsid w:val="007728BB"/>
    <w:rsid w:val="00772EAE"/>
    <w:rsid w:val="00775BA2"/>
    <w:rsid w:val="0077744C"/>
    <w:rsid w:val="007A344B"/>
    <w:rsid w:val="007B232D"/>
    <w:rsid w:val="007B5A77"/>
    <w:rsid w:val="007E2BFD"/>
    <w:rsid w:val="007E70D6"/>
    <w:rsid w:val="007E7952"/>
    <w:rsid w:val="007F068F"/>
    <w:rsid w:val="007F0FC0"/>
    <w:rsid w:val="008060C1"/>
    <w:rsid w:val="00811F11"/>
    <w:rsid w:val="00824275"/>
    <w:rsid w:val="0082585D"/>
    <w:rsid w:val="008304B7"/>
    <w:rsid w:val="00837A01"/>
    <w:rsid w:val="008561F3"/>
    <w:rsid w:val="00862987"/>
    <w:rsid w:val="00871047"/>
    <w:rsid w:val="00877A68"/>
    <w:rsid w:val="00895A7C"/>
    <w:rsid w:val="008A18E6"/>
    <w:rsid w:val="008A44ED"/>
    <w:rsid w:val="008A6A3F"/>
    <w:rsid w:val="008B189D"/>
    <w:rsid w:val="008C7C4A"/>
    <w:rsid w:val="008D5242"/>
    <w:rsid w:val="008D5E7E"/>
    <w:rsid w:val="008D660A"/>
    <w:rsid w:val="008E497C"/>
    <w:rsid w:val="008F3E7E"/>
    <w:rsid w:val="008F635C"/>
    <w:rsid w:val="009004E6"/>
    <w:rsid w:val="00901990"/>
    <w:rsid w:val="0090374B"/>
    <w:rsid w:val="00907AA7"/>
    <w:rsid w:val="00914A83"/>
    <w:rsid w:val="00923FB9"/>
    <w:rsid w:val="009302C3"/>
    <w:rsid w:val="00935ECA"/>
    <w:rsid w:val="00954A01"/>
    <w:rsid w:val="00957F15"/>
    <w:rsid w:val="00962CA3"/>
    <w:rsid w:val="00965C63"/>
    <w:rsid w:val="009738A6"/>
    <w:rsid w:val="00983700"/>
    <w:rsid w:val="00985045"/>
    <w:rsid w:val="00992EAC"/>
    <w:rsid w:val="009946EB"/>
    <w:rsid w:val="009A7FBB"/>
    <w:rsid w:val="009B6B69"/>
    <w:rsid w:val="009C5273"/>
    <w:rsid w:val="009D1D45"/>
    <w:rsid w:val="009D61AC"/>
    <w:rsid w:val="009E561D"/>
    <w:rsid w:val="00A01214"/>
    <w:rsid w:val="00A01670"/>
    <w:rsid w:val="00A22376"/>
    <w:rsid w:val="00A2782E"/>
    <w:rsid w:val="00A376B8"/>
    <w:rsid w:val="00A5047A"/>
    <w:rsid w:val="00A53734"/>
    <w:rsid w:val="00A642B4"/>
    <w:rsid w:val="00A65784"/>
    <w:rsid w:val="00A6614B"/>
    <w:rsid w:val="00A67E24"/>
    <w:rsid w:val="00A750FB"/>
    <w:rsid w:val="00A76660"/>
    <w:rsid w:val="00A77AD9"/>
    <w:rsid w:val="00A91A7E"/>
    <w:rsid w:val="00A932BC"/>
    <w:rsid w:val="00A9500C"/>
    <w:rsid w:val="00AC0260"/>
    <w:rsid w:val="00AC6472"/>
    <w:rsid w:val="00AD17A7"/>
    <w:rsid w:val="00AD50B6"/>
    <w:rsid w:val="00AD5E06"/>
    <w:rsid w:val="00AE5D7A"/>
    <w:rsid w:val="00B00A57"/>
    <w:rsid w:val="00B03761"/>
    <w:rsid w:val="00B07562"/>
    <w:rsid w:val="00B10E1E"/>
    <w:rsid w:val="00B154DC"/>
    <w:rsid w:val="00B22F63"/>
    <w:rsid w:val="00B53E7E"/>
    <w:rsid w:val="00B55C80"/>
    <w:rsid w:val="00B614F0"/>
    <w:rsid w:val="00B62D3E"/>
    <w:rsid w:val="00B6363D"/>
    <w:rsid w:val="00B67220"/>
    <w:rsid w:val="00B749DA"/>
    <w:rsid w:val="00B810B2"/>
    <w:rsid w:val="00B853AC"/>
    <w:rsid w:val="00B870BB"/>
    <w:rsid w:val="00B91CDC"/>
    <w:rsid w:val="00B92A1E"/>
    <w:rsid w:val="00B92F9D"/>
    <w:rsid w:val="00B9576C"/>
    <w:rsid w:val="00BA0DE4"/>
    <w:rsid w:val="00BD07E6"/>
    <w:rsid w:val="00BE4D9A"/>
    <w:rsid w:val="00BF1615"/>
    <w:rsid w:val="00C00910"/>
    <w:rsid w:val="00C04039"/>
    <w:rsid w:val="00C06292"/>
    <w:rsid w:val="00C123FC"/>
    <w:rsid w:val="00C276C6"/>
    <w:rsid w:val="00C4602A"/>
    <w:rsid w:val="00C54E60"/>
    <w:rsid w:val="00C6648A"/>
    <w:rsid w:val="00C7107B"/>
    <w:rsid w:val="00C9051C"/>
    <w:rsid w:val="00CA3605"/>
    <w:rsid w:val="00CB58C6"/>
    <w:rsid w:val="00CC23BE"/>
    <w:rsid w:val="00CC2944"/>
    <w:rsid w:val="00CD6676"/>
    <w:rsid w:val="00CF0CE1"/>
    <w:rsid w:val="00CF5625"/>
    <w:rsid w:val="00CF5C7C"/>
    <w:rsid w:val="00CF7341"/>
    <w:rsid w:val="00CF7B75"/>
    <w:rsid w:val="00D06CC5"/>
    <w:rsid w:val="00D13372"/>
    <w:rsid w:val="00D1511F"/>
    <w:rsid w:val="00D264A2"/>
    <w:rsid w:val="00D2654D"/>
    <w:rsid w:val="00D27055"/>
    <w:rsid w:val="00D34D28"/>
    <w:rsid w:val="00D4746B"/>
    <w:rsid w:val="00D475E4"/>
    <w:rsid w:val="00D70AAB"/>
    <w:rsid w:val="00D814E1"/>
    <w:rsid w:val="00D9121B"/>
    <w:rsid w:val="00D91802"/>
    <w:rsid w:val="00D93158"/>
    <w:rsid w:val="00D9325C"/>
    <w:rsid w:val="00D965E4"/>
    <w:rsid w:val="00DB2502"/>
    <w:rsid w:val="00DB74A1"/>
    <w:rsid w:val="00DC03CE"/>
    <w:rsid w:val="00DC79EB"/>
    <w:rsid w:val="00DC7A5A"/>
    <w:rsid w:val="00DD27D4"/>
    <w:rsid w:val="00DD6195"/>
    <w:rsid w:val="00DD62DB"/>
    <w:rsid w:val="00DE2E7D"/>
    <w:rsid w:val="00DE2F12"/>
    <w:rsid w:val="00DF3E6E"/>
    <w:rsid w:val="00E06B6B"/>
    <w:rsid w:val="00E10F34"/>
    <w:rsid w:val="00E12659"/>
    <w:rsid w:val="00E14078"/>
    <w:rsid w:val="00E21F60"/>
    <w:rsid w:val="00E24B99"/>
    <w:rsid w:val="00E36A87"/>
    <w:rsid w:val="00E45DD4"/>
    <w:rsid w:val="00E45F15"/>
    <w:rsid w:val="00E619CD"/>
    <w:rsid w:val="00E6481B"/>
    <w:rsid w:val="00E775F8"/>
    <w:rsid w:val="00E7779C"/>
    <w:rsid w:val="00E85D4E"/>
    <w:rsid w:val="00E8767B"/>
    <w:rsid w:val="00EA4ED3"/>
    <w:rsid w:val="00EA5A13"/>
    <w:rsid w:val="00EB3F58"/>
    <w:rsid w:val="00EC33C2"/>
    <w:rsid w:val="00EC4D3E"/>
    <w:rsid w:val="00EC6424"/>
    <w:rsid w:val="00EE0DC8"/>
    <w:rsid w:val="00EE1592"/>
    <w:rsid w:val="00EE629E"/>
    <w:rsid w:val="00EF4041"/>
    <w:rsid w:val="00F06300"/>
    <w:rsid w:val="00F1449D"/>
    <w:rsid w:val="00F27B40"/>
    <w:rsid w:val="00F355BB"/>
    <w:rsid w:val="00F35B14"/>
    <w:rsid w:val="00F37CDF"/>
    <w:rsid w:val="00F56F9C"/>
    <w:rsid w:val="00F72A77"/>
    <w:rsid w:val="00F754A5"/>
    <w:rsid w:val="00F84E2D"/>
    <w:rsid w:val="00F93237"/>
    <w:rsid w:val="00FA1219"/>
    <w:rsid w:val="00FA7CC6"/>
    <w:rsid w:val="00FD1928"/>
    <w:rsid w:val="00FD696B"/>
    <w:rsid w:val="00FD6C5B"/>
    <w:rsid w:val="00FD6D6D"/>
    <w:rsid w:val="00FE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10"/>
    <w:pPr>
      <w:widowControl w:val="0"/>
      <w:autoSpaceDE w:val="0"/>
      <w:autoSpaceDN w:val="0"/>
      <w:adjustRightInd w:val="0"/>
    </w:pPr>
    <w:rPr>
      <w:rFonts w:ascii="Arial" w:hAnsi="Arial" w:cs="Arial"/>
      <w:sz w:val="22"/>
      <w:szCs w:val="22"/>
    </w:rPr>
  </w:style>
  <w:style w:type="paragraph" w:styleId="Heading1">
    <w:name w:val="heading 1"/>
    <w:aliases w:val="h1"/>
    <w:basedOn w:val="Normal"/>
    <w:next w:val="Heading2"/>
    <w:qFormat/>
    <w:rsid w:val="00292B10"/>
    <w:pPr>
      <w:keepNext/>
      <w:widowControl/>
      <w:outlineLvl w:val="0"/>
    </w:pPr>
    <w:rPr>
      <w:rFonts w:ascii="Times New Roman" w:hAnsi="Times New Roman" w:cs="Times New Roman"/>
      <w:i/>
      <w:iCs/>
      <w:sz w:val="18"/>
      <w:szCs w:val="18"/>
    </w:rPr>
  </w:style>
  <w:style w:type="paragraph" w:styleId="Heading2">
    <w:name w:val="heading 2"/>
    <w:aliases w:val="h2"/>
    <w:basedOn w:val="Heading1"/>
    <w:next w:val="Heading3"/>
    <w:qFormat/>
    <w:rsid w:val="00292B10"/>
    <w:pPr>
      <w:widowControl w:val="0"/>
      <w:spacing w:after="120"/>
      <w:jc w:val="both"/>
      <w:outlineLvl w:val="1"/>
    </w:pPr>
    <w:rPr>
      <w:rFonts w:ascii="Arial" w:hAnsi="Arial" w:cs="Arial"/>
      <w:b/>
      <w:bCs/>
      <w:i w:val="0"/>
      <w:iCs w:val="0"/>
      <w:sz w:val="22"/>
      <w:szCs w:val="22"/>
      <w:u w:val="single"/>
      <w:lang w:val="en-CA"/>
    </w:rPr>
  </w:style>
  <w:style w:type="paragraph" w:styleId="Heading3">
    <w:name w:val="heading 3"/>
    <w:aliases w:val="h3"/>
    <w:basedOn w:val="Heading2"/>
    <w:next w:val="Heading4"/>
    <w:qFormat/>
    <w:rsid w:val="00292B10"/>
    <w:pPr>
      <w:keepNext w:val="0"/>
      <w:outlineLvl w:val="2"/>
    </w:pPr>
    <w:rPr>
      <w:b w:val="0"/>
      <w:bCs w:val="0"/>
      <w:u w:val="none"/>
    </w:rPr>
  </w:style>
  <w:style w:type="paragraph" w:styleId="Heading4">
    <w:name w:val="heading 4"/>
    <w:aliases w:val="h4"/>
    <w:basedOn w:val="Heading3"/>
    <w:next w:val="Normal"/>
    <w:qFormat/>
    <w:rsid w:val="00292B10"/>
    <w:pPr>
      <w:outlineLvl w:val="3"/>
    </w:pPr>
  </w:style>
  <w:style w:type="paragraph" w:styleId="Heading5">
    <w:name w:val="heading 5"/>
    <w:aliases w:val="h5"/>
    <w:basedOn w:val="Normal"/>
    <w:next w:val="Normal"/>
    <w:qFormat/>
    <w:rsid w:val="00292B10"/>
    <w:pPr>
      <w:keepNext/>
      <w:tabs>
        <w:tab w:val="left" w:pos="2160"/>
      </w:tabs>
      <w:spacing w:after="120"/>
      <w:outlineLvl w:val="4"/>
    </w:pPr>
    <w:rPr>
      <w:sz w:val="18"/>
      <w:szCs w:val="18"/>
    </w:rPr>
  </w:style>
  <w:style w:type="paragraph" w:styleId="Heading6">
    <w:name w:val="heading 6"/>
    <w:aliases w:val="h6"/>
    <w:basedOn w:val="Normal"/>
    <w:next w:val="Normal"/>
    <w:qFormat/>
    <w:rsid w:val="00292B10"/>
    <w:pPr>
      <w:keepNext/>
      <w:outlineLvl w:val="5"/>
    </w:pPr>
    <w:rPr>
      <w:color w:val="000000"/>
    </w:rPr>
  </w:style>
  <w:style w:type="paragraph" w:styleId="Heading7">
    <w:name w:val="heading 7"/>
    <w:aliases w:val="h7"/>
    <w:basedOn w:val="Normal"/>
    <w:next w:val="Normal"/>
    <w:qFormat/>
    <w:rsid w:val="00292B10"/>
    <w:pPr>
      <w:keepNext/>
      <w:outlineLvl w:val="6"/>
    </w:pPr>
  </w:style>
  <w:style w:type="paragraph" w:styleId="Heading8">
    <w:name w:val="heading 8"/>
    <w:aliases w:val="h8"/>
    <w:basedOn w:val="Normal"/>
    <w:next w:val="Normal"/>
    <w:qFormat/>
    <w:rsid w:val="00292B10"/>
    <w:pPr>
      <w:keepNext/>
      <w:spacing w:after="240"/>
      <w:jc w:val="center"/>
      <w:outlineLvl w:val="7"/>
    </w:pPr>
    <w:rPr>
      <w:b/>
      <w:bCs/>
    </w:rPr>
  </w:style>
  <w:style w:type="paragraph" w:styleId="Heading9">
    <w:name w:val="heading 9"/>
    <w:aliases w:val="h9"/>
    <w:basedOn w:val="Normal"/>
    <w:next w:val="Normal"/>
    <w:qFormat/>
    <w:rsid w:val="00292B10"/>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DeltaViewTableHeading"/>
    <w:rsid w:val="00292B10"/>
    <w:pPr>
      <w:tabs>
        <w:tab w:val="center" w:pos="4320"/>
        <w:tab w:val="right" w:pos="8640"/>
      </w:tabs>
    </w:pPr>
  </w:style>
  <w:style w:type="character" w:styleId="PageNumber">
    <w:name w:val="page number"/>
    <w:rsid w:val="00292B10"/>
    <w:rPr>
      <w:rFonts w:ascii="Arial" w:hAnsi="Arial" w:cs="Arial"/>
      <w:spacing w:val="0"/>
      <w:sz w:val="22"/>
      <w:szCs w:val="22"/>
      <w:lang w:val="en-US"/>
    </w:rPr>
  </w:style>
  <w:style w:type="paragraph" w:styleId="FootnoteText">
    <w:name w:val="footnote text"/>
    <w:aliases w:val="Car"/>
    <w:basedOn w:val="Normal"/>
    <w:next w:val="DeltaViewAnnounce"/>
    <w:hidden/>
    <w:semiHidden/>
    <w:rsid w:val="00292B10"/>
    <w:rPr>
      <w:sz w:val="20"/>
      <w:szCs w:val="20"/>
    </w:rPr>
  </w:style>
  <w:style w:type="character" w:styleId="FootnoteReference">
    <w:name w:val="footnote reference"/>
    <w:aliases w:val="o"/>
    <w:hidden/>
    <w:semiHidden/>
    <w:rsid w:val="00292B10"/>
    <w:rPr>
      <w:rFonts w:ascii="Arial" w:hAnsi="Arial" w:cs="Arial"/>
      <w:spacing w:val="0"/>
      <w:sz w:val="22"/>
      <w:szCs w:val="22"/>
      <w:vertAlign w:val="superscript"/>
      <w:lang w:val="en-US"/>
    </w:rPr>
  </w:style>
  <w:style w:type="paragraph" w:styleId="BalloonText">
    <w:name w:val="Balloon Text"/>
    <w:basedOn w:val="Normal"/>
    <w:hidden/>
    <w:semiHidden/>
    <w:rsid w:val="00292B10"/>
    <w:rPr>
      <w:rFonts w:ascii="Tahoma" w:hAnsi="Tahoma" w:cs="Tahoma"/>
      <w:sz w:val="16"/>
      <w:szCs w:val="16"/>
    </w:rPr>
  </w:style>
  <w:style w:type="paragraph" w:styleId="BodyTextIndent2">
    <w:name w:val="Body Text Indent 2"/>
    <w:aliases w:val="bti2"/>
    <w:basedOn w:val="Normal"/>
    <w:rsid w:val="00292B10"/>
    <w:pPr>
      <w:ind w:left="360"/>
    </w:pPr>
  </w:style>
  <w:style w:type="paragraph" w:styleId="BodyTextIndent3">
    <w:name w:val="Body Text Indent 3"/>
    <w:aliases w:val="bti3"/>
    <w:basedOn w:val="Normal"/>
    <w:rsid w:val="00292B10"/>
    <w:pPr>
      <w:spacing w:after="120"/>
      <w:ind w:left="360"/>
    </w:pPr>
    <w:rPr>
      <w:sz w:val="16"/>
      <w:szCs w:val="16"/>
    </w:rPr>
  </w:style>
  <w:style w:type="paragraph" w:styleId="Header">
    <w:name w:val="header"/>
    <w:basedOn w:val="Normal"/>
    <w:rsid w:val="00292B10"/>
    <w:pPr>
      <w:tabs>
        <w:tab w:val="center" w:pos="4320"/>
        <w:tab w:val="right" w:pos="8640"/>
      </w:tabs>
    </w:pPr>
  </w:style>
  <w:style w:type="character" w:customStyle="1" w:styleId="BodyTextIndent2Char">
    <w:name w:val="Body Text Indent 2 Char"/>
    <w:rsid w:val="00292B10"/>
    <w:rPr>
      <w:rFonts w:ascii="Arial" w:hAnsi="Arial" w:cs="Arial"/>
      <w:spacing w:val="0"/>
      <w:sz w:val="22"/>
      <w:szCs w:val="22"/>
      <w:lang w:val="en-US"/>
    </w:rPr>
  </w:style>
  <w:style w:type="paragraph" w:customStyle="1" w:styleId="BriefText">
    <w:name w:val="Brief Text"/>
    <w:basedOn w:val="Normal"/>
    <w:next w:val="CommentText"/>
    <w:rsid w:val="00292B10"/>
    <w:pPr>
      <w:spacing w:line="480" w:lineRule="exact"/>
    </w:pPr>
    <w:rPr>
      <w:rFonts w:ascii="Century Schoolbook" w:hAnsi="Century Schoolbook" w:cs="Century Schoolbook"/>
    </w:rPr>
  </w:style>
  <w:style w:type="paragraph" w:customStyle="1" w:styleId="indent">
    <w:name w:val="indent"/>
    <w:basedOn w:val="Normal"/>
    <w:rsid w:val="00292B10"/>
    <w:pPr>
      <w:spacing w:after="240"/>
      <w:ind w:left="720"/>
    </w:pPr>
    <w:rPr>
      <w:sz w:val="20"/>
      <w:szCs w:val="20"/>
    </w:rPr>
  </w:style>
  <w:style w:type="paragraph" w:customStyle="1" w:styleId="block1">
    <w:name w:val="block 1"/>
    <w:aliases w:val="b1"/>
    <w:basedOn w:val="Heading1"/>
    <w:rsid w:val="00292B10"/>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rsid w:val="00292B10"/>
    <w:pPr>
      <w:tabs>
        <w:tab w:val="left" w:pos="2160"/>
      </w:tabs>
      <w:spacing w:after="240"/>
      <w:ind w:left="2160" w:hanging="2160"/>
    </w:pPr>
    <w:rPr>
      <w:sz w:val="20"/>
      <w:szCs w:val="20"/>
    </w:rPr>
  </w:style>
  <w:style w:type="paragraph" w:customStyle="1" w:styleId="indent2">
    <w:name w:val="indent 2"/>
    <w:basedOn w:val="Normal"/>
    <w:rsid w:val="00292B10"/>
    <w:pPr>
      <w:ind w:left="2880" w:hanging="720"/>
    </w:pPr>
    <w:rPr>
      <w:sz w:val="20"/>
      <w:szCs w:val="20"/>
    </w:rPr>
  </w:style>
  <w:style w:type="paragraph" w:customStyle="1" w:styleId="indentsub">
    <w:name w:val="indent sub"/>
    <w:basedOn w:val="Normal"/>
    <w:rsid w:val="00292B10"/>
    <w:pPr>
      <w:spacing w:after="240"/>
      <w:ind w:left="720" w:firstLine="720"/>
    </w:pPr>
    <w:rPr>
      <w:sz w:val="20"/>
      <w:szCs w:val="20"/>
    </w:rPr>
  </w:style>
  <w:style w:type="paragraph" w:styleId="BodyTextIndent">
    <w:name w:val="Body Text Indent"/>
    <w:aliases w:val="bt2"/>
    <w:basedOn w:val="Normal"/>
    <w:rsid w:val="00292B10"/>
    <w:pPr>
      <w:tabs>
        <w:tab w:val="left" w:pos="360"/>
      </w:tabs>
    </w:pPr>
    <w:rPr>
      <w:b/>
      <w:bCs/>
    </w:rPr>
  </w:style>
  <w:style w:type="paragraph" w:styleId="BodyText">
    <w:name w:val="Body Text"/>
    <w:basedOn w:val="Normal"/>
    <w:rsid w:val="00292B10"/>
  </w:style>
  <w:style w:type="paragraph" w:styleId="BodyText3">
    <w:name w:val="Body Text 3"/>
    <w:basedOn w:val="Normal"/>
    <w:rsid w:val="00292B10"/>
    <w:pPr>
      <w:spacing w:after="240"/>
      <w:jc w:val="both"/>
    </w:pPr>
  </w:style>
  <w:style w:type="character" w:styleId="CommentReference">
    <w:name w:val="annotation reference"/>
    <w:hidden/>
    <w:semiHidden/>
    <w:rsid w:val="00292B10"/>
    <w:rPr>
      <w:spacing w:val="0"/>
      <w:sz w:val="16"/>
      <w:szCs w:val="16"/>
    </w:rPr>
  </w:style>
  <w:style w:type="paragraph" w:styleId="CommentText">
    <w:name w:val="annotation text"/>
    <w:basedOn w:val="Normal"/>
    <w:hidden/>
    <w:semiHidden/>
    <w:rsid w:val="00292B10"/>
    <w:pPr>
      <w:widowControl/>
    </w:pPr>
    <w:rPr>
      <w:rFonts w:ascii="Times New Roman" w:hAnsi="Times New Roman" w:cs="Times New Roman"/>
      <w:sz w:val="20"/>
      <w:szCs w:val="20"/>
    </w:rPr>
  </w:style>
  <w:style w:type="character" w:customStyle="1" w:styleId="zzmpTrailerItem">
    <w:name w:val="zzmpTrailerItem"/>
    <w:rsid w:val="00985045"/>
    <w:rPr>
      <w:rFonts w:ascii="Arial" w:hAnsi="Arial" w:cs="Arial"/>
      <w:dstrike w:val="0"/>
      <w:noProof/>
      <w:color w:val="auto"/>
      <w:spacing w:val="0"/>
      <w:position w:val="0"/>
      <w:sz w:val="16"/>
      <w:szCs w:val="16"/>
      <w:u w:val="none"/>
      <w:effect w:val="none"/>
      <w:vertAlign w:val="baseline"/>
    </w:rPr>
  </w:style>
  <w:style w:type="paragraph" w:styleId="DocumentMap">
    <w:name w:val="Document Map"/>
    <w:basedOn w:val="Normal"/>
    <w:hidden/>
    <w:semiHidden/>
    <w:rsid w:val="00292B10"/>
    <w:pPr>
      <w:shd w:val="clear" w:color="auto" w:fill="000080"/>
    </w:pPr>
    <w:rPr>
      <w:rFonts w:ascii="Tahoma" w:hAnsi="Tahoma" w:cs="Tahoma"/>
    </w:rPr>
  </w:style>
  <w:style w:type="paragraph" w:styleId="CommentSubject">
    <w:name w:val="annotation subject"/>
    <w:basedOn w:val="CommentText"/>
    <w:next w:val="CommentText"/>
    <w:hidden/>
    <w:semiHidden/>
    <w:rsid w:val="00292B10"/>
    <w:pPr>
      <w:widowControl w:val="0"/>
    </w:pPr>
    <w:rPr>
      <w:rFonts w:ascii="Arial" w:hAnsi="Arial" w:cs="Arial"/>
      <w:b/>
      <w:bCs/>
    </w:rPr>
  </w:style>
  <w:style w:type="paragraph" w:styleId="TOC6">
    <w:name w:val="toc 6"/>
    <w:basedOn w:val="Normal"/>
    <w:next w:val="Normal"/>
    <w:autoRedefine/>
    <w:hidden/>
    <w:semiHidden/>
    <w:rsid w:val="00292B10"/>
    <w:pPr>
      <w:spacing w:before="120" w:after="120"/>
      <w:jc w:val="both"/>
    </w:pPr>
  </w:style>
  <w:style w:type="paragraph" w:customStyle="1" w:styleId="ConfirmNormal">
    <w:name w:val="Confirm Normal"/>
    <w:basedOn w:val="Normal"/>
    <w:rsid w:val="00292B10"/>
    <w:pPr>
      <w:spacing w:after="240"/>
      <w:jc w:val="both"/>
    </w:pPr>
    <w:rPr>
      <w:sz w:val="20"/>
      <w:szCs w:val="20"/>
    </w:rPr>
  </w:style>
  <w:style w:type="paragraph" w:customStyle="1" w:styleId="ConfirmAfterTable">
    <w:name w:val="Confirm After Table"/>
    <w:basedOn w:val="ConfirmNormal"/>
    <w:rsid w:val="00292B10"/>
    <w:pPr>
      <w:spacing w:after="0"/>
    </w:pPr>
  </w:style>
  <w:style w:type="paragraph" w:customStyle="1" w:styleId="ConfirmAppendixHeader">
    <w:name w:val="Confirm Appendix Header"/>
    <w:basedOn w:val="Normal"/>
    <w:rsid w:val="00292B10"/>
    <w:pPr>
      <w:jc w:val="center"/>
    </w:pPr>
    <w:rPr>
      <w:b/>
      <w:bCs/>
      <w:caps/>
      <w:sz w:val="20"/>
      <w:szCs w:val="20"/>
    </w:rPr>
  </w:style>
  <w:style w:type="paragraph" w:customStyle="1" w:styleId="ConfirmArticle">
    <w:name w:val="Confirm Article"/>
    <w:basedOn w:val="Normal"/>
    <w:rsid w:val="00292B10"/>
    <w:pPr>
      <w:keepNext/>
      <w:spacing w:after="240"/>
      <w:ind w:left="5227"/>
      <w:jc w:val="center"/>
    </w:pPr>
    <w:rPr>
      <w:b/>
      <w:bCs/>
      <w:caps/>
      <w:sz w:val="20"/>
      <w:szCs w:val="20"/>
    </w:rPr>
  </w:style>
  <w:style w:type="paragraph" w:customStyle="1" w:styleId="ConfirmAppendixTitle">
    <w:name w:val="Confirm Appendix Title"/>
    <w:basedOn w:val="ConfirmArticle"/>
    <w:rsid w:val="00292B10"/>
  </w:style>
  <w:style w:type="paragraph" w:customStyle="1" w:styleId="ConfirmCompensationSubsection">
    <w:name w:val="Confirm Compensation Subsection"/>
    <w:basedOn w:val="Heading3"/>
    <w:rsid w:val="00292B10"/>
    <w:pPr>
      <w:ind w:left="1440" w:hanging="720"/>
      <w:outlineLvl w:val="9"/>
    </w:pPr>
    <w:rPr>
      <w:b/>
      <w:bCs/>
      <w:sz w:val="20"/>
      <w:szCs w:val="20"/>
    </w:rPr>
  </w:style>
  <w:style w:type="paragraph" w:customStyle="1" w:styleId="ConfirmFooter">
    <w:name w:val="Confirm Footer"/>
    <w:rsid w:val="00292B10"/>
    <w:pPr>
      <w:widowControl w:val="0"/>
      <w:autoSpaceDE w:val="0"/>
      <w:autoSpaceDN w:val="0"/>
      <w:adjustRightInd w:val="0"/>
      <w:jc w:val="center"/>
    </w:pPr>
    <w:rPr>
      <w:rFonts w:ascii="Arial" w:hAnsi="Arial" w:cs="Arial"/>
      <w:sz w:val="22"/>
      <w:szCs w:val="22"/>
    </w:rPr>
  </w:style>
  <w:style w:type="paragraph" w:customStyle="1" w:styleId="ConfirmFootnoteReference">
    <w:name w:val="Confirm Footnote Reference"/>
    <w:basedOn w:val="ConfirmTableTitle"/>
    <w:rsid w:val="00292B10"/>
    <w:rPr>
      <w:sz w:val="22"/>
      <w:szCs w:val="22"/>
    </w:rPr>
  </w:style>
  <w:style w:type="character" w:customStyle="1" w:styleId="ConfirmFootnoteReferenceChar">
    <w:name w:val="Confirm Footnote Reference Char"/>
    <w:rsid w:val="00292B10"/>
    <w:rPr>
      <w:rFonts w:ascii="Arial" w:hAnsi="Arial" w:cs="Arial"/>
      <w:b/>
      <w:bCs/>
      <w:spacing w:val="0"/>
      <w:sz w:val="22"/>
      <w:szCs w:val="22"/>
      <w:lang w:val="en-US"/>
    </w:rPr>
  </w:style>
  <w:style w:type="paragraph" w:customStyle="1" w:styleId="ConfirmFootnoteText">
    <w:name w:val="Confirm Footnote Text"/>
    <w:basedOn w:val="Normal"/>
    <w:rsid w:val="00292B10"/>
    <w:pPr>
      <w:ind w:left="180" w:hanging="180"/>
    </w:pPr>
    <w:rPr>
      <w:sz w:val="16"/>
      <w:szCs w:val="16"/>
    </w:rPr>
  </w:style>
  <w:style w:type="paragraph" w:customStyle="1" w:styleId="ConfirmFormulaVariables">
    <w:name w:val="Confirm Formula Variables"/>
    <w:basedOn w:val="Normal"/>
    <w:rsid w:val="00292B10"/>
    <w:pPr>
      <w:tabs>
        <w:tab w:val="left" w:pos="1987"/>
      </w:tabs>
      <w:spacing w:after="60"/>
      <w:ind w:left="1440"/>
    </w:pPr>
    <w:rPr>
      <w:sz w:val="20"/>
      <w:szCs w:val="20"/>
    </w:rPr>
  </w:style>
  <w:style w:type="paragraph" w:customStyle="1" w:styleId="ConfirmFormulaVariablesBold">
    <w:name w:val="Confirm Formula Variables Bold"/>
    <w:basedOn w:val="ConfirmFormulaVariables"/>
    <w:rsid w:val="00292B10"/>
    <w:rPr>
      <w:b/>
      <w:bCs/>
    </w:rPr>
  </w:style>
  <w:style w:type="paragraph" w:customStyle="1" w:styleId="ConfirmHeader">
    <w:name w:val="Confirm Header"/>
    <w:basedOn w:val="Heading8"/>
    <w:rsid w:val="00292B10"/>
    <w:pPr>
      <w:tabs>
        <w:tab w:val="left" w:pos="5593"/>
      </w:tabs>
      <w:spacing w:after="0"/>
      <w:outlineLvl w:val="9"/>
    </w:pPr>
    <w:rPr>
      <w:sz w:val="18"/>
      <w:szCs w:val="18"/>
    </w:rPr>
  </w:style>
  <w:style w:type="paragraph" w:customStyle="1" w:styleId="ConfirmNormal05indent">
    <w:name w:val="Confirm Normal 0.5&quot; indent"/>
    <w:basedOn w:val="ConfirmNormal"/>
    <w:rsid w:val="00292B10"/>
    <w:pPr>
      <w:ind w:left="720"/>
    </w:pPr>
  </w:style>
  <w:style w:type="paragraph" w:customStyle="1" w:styleId="ConfirmNormal05indentAddlParagraphs">
    <w:name w:val="Confirm Normal 0.5&quot; indent Addl Paragraphs"/>
    <w:basedOn w:val="ConfirmNormal05indent"/>
    <w:rsid w:val="00292B10"/>
    <w:pPr>
      <w:spacing w:after="120"/>
    </w:pPr>
  </w:style>
  <w:style w:type="paragraph" w:customStyle="1" w:styleId="ConfirmNormalAddlParagraphs">
    <w:name w:val="Confirm Normal Addl Paragraphs"/>
    <w:basedOn w:val="ConfirmNormal"/>
    <w:rsid w:val="00292B10"/>
    <w:pPr>
      <w:spacing w:after="120"/>
    </w:pPr>
  </w:style>
  <w:style w:type="paragraph" w:customStyle="1" w:styleId="ConfirmSignatureBold">
    <w:name w:val="Confirm Signature Bold"/>
    <w:basedOn w:val="Normal"/>
    <w:link w:val="ConfirmSignatureBoldChar"/>
    <w:rsid w:val="00292B10"/>
    <w:rPr>
      <w:b/>
      <w:bCs/>
      <w:sz w:val="20"/>
      <w:szCs w:val="20"/>
    </w:rPr>
  </w:style>
  <w:style w:type="paragraph" w:customStyle="1" w:styleId="ConfirmSignatureLine">
    <w:name w:val="Confirm Signature Line"/>
    <w:basedOn w:val="Normal"/>
    <w:rsid w:val="00292B10"/>
    <w:rPr>
      <w:sz w:val="20"/>
      <w:szCs w:val="20"/>
      <w:u w:val="single"/>
    </w:rPr>
  </w:style>
  <w:style w:type="paragraph" w:customStyle="1" w:styleId="ConfirmTableNormal">
    <w:name w:val="Confirm Table Normal"/>
    <w:basedOn w:val="Normal"/>
    <w:rsid w:val="00292B10"/>
    <w:rPr>
      <w:sz w:val="18"/>
      <w:szCs w:val="18"/>
    </w:rPr>
  </w:style>
  <w:style w:type="paragraph" w:customStyle="1" w:styleId="ConfirmTableBold">
    <w:name w:val="Confirm Table Bold"/>
    <w:basedOn w:val="ConfirmTableNormal"/>
    <w:rsid w:val="00292B10"/>
    <w:rPr>
      <w:b/>
      <w:bCs/>
    </w:rPr>
  </w:style>
  <w:style w:type="paragraph" w:customStyle="1" w:styleId="ConfirmTableBoldCentered">
    <w:name w:val="Confirm Table Bold Centered"/>
    <w:basedOn w:val="Normal"/>
    <w:rsid w:val="00292B10"/>
    <w:pPr>
      <w:keepNext/>
      <w:keepLines/>
      <w:tabs>
        <w:tab w:val="left" w:pos="2160"/>
      </w:tabs>
      <w:jc w:val="center"/>
    </w:pPr>
    <w:rPr>
      <w:b/>
      <w:bCs/>
      <w:sz w:val="18"/>
      <w:szCs w:val="18"/>
    </w:rPr>
  </w:style>
  <w:style w:type="paragraph" w:customStyle="1" w:styleId="ConfirmTableCentered">
    <w:name w:val="Confirm Table Centered"/>
    <w:basedOn w:val="ConfirmTableNormal"/>
    <w:rsid w:val="00292B10"/>
    <w:pPr>
      <w:jc w:val="center"/>
    </w:pPr>
  </w:style>
  <w:style w:type="paragraph" w:customStyle="1" w:styleId="ConfirmTableTitle">
    <w:name w:val="Confirm Table Title"/>
    <w:basedOn w:val="Normal"/>
    <w:rsid w:val="00292B10"/>
    <w:pPr>
      <w:keepNext/>
      <w:tabs>
        <w:tab w:val="left" w:pos="-2160"/>
      </w:tabs>
      <w:spacing w:after="120"/>
      <w:jc w:val="center"/>
    </w:pPr>
    <w:rPr>
      <w:b/>
      <w:bCs/>
      <w:sz w:val="20"/>
      <w:szCs w:val="20"/>
    </w:rPr>
  </w:style>
  <w:style w:type="paragraph" w:customStyle="1" w:styleId="ConfirmTitle">
    <w:name w:val="Confirm Title"/>
    <w:basedOn w:val="Normal"/>
    <w:rsid w:val="00292B10"/>
    <w:pPr>
      <w:keepNext/>
      <w:spacing w:after="240"/>
      <w:jc w:val="center"/>
    </w:pPr>
    <w:rPr>
      <w:b/>
      <w:bCs/>
      <w:caps/>
      <w:sz w:val="20"/>
      <w:szCs w:val="20"/>
    </w:rPr>
  </w:style>
  <w:style w:type="paragraph" w:customStyle="1" w:styleId="Heading3II">
    <w:name w:val="Heading 3 (II)"/>
    <w:basedOn w:val="Heading3"/>
    <w:next w:val="Normal"/>
    <w:rsid w:val="00292B10"/>
    <w:pPr>
      <w:outlineLvl w:val="9"/>
    </w:pPr>
  </w:style>
  <w:style w:type="paragraph" w:customStyle="1" w:styleId="Heading3AddlParagraphs">
    <w:name w:val="Heading 3 Addl Paragraphs"/>
    <w:rsid w:val="00292B10"/>
    <w:pPr>
      <w:widowControl w:val="0"/>
      <w:autoSpaceDE w:val="0"/>
      <w:autoSpaceDN w:val="0"/>
      <w:adjustRightInd w:val="0"/>
      <w:spacing w:after="120"/>
      <w:ind w:left="1440"/>
    </w:pPr>
    <w:rPr>
      <w:rFonts w:ascii="Arial" w:hAnsi="Arial" w:cs="Arial"/>
      <w:sz w:val="22"/>
      <w:szCs w:val="22"/>
    </w:rPr>
  </w:style>
  <w:style w:type="paragraph" w:customStyle="1" w:styleId="ConfirmAppendixHeading">
    <w:name w:val="Confirm Appendix Heading"/>
    <w:basedOn w:val="ConfirmAppendixTitle"/>
    <w:rsid w:val="00292B10"/>
    <w:pPr>
      <w:spacing w:after="0"/>
    </w:pPr>
  </w:style>
  <w:style w:type="paragraph" w:customStyle="1" w:styleId="ConfirmBulletList">
    <w:name w:val="Confirm Bullet List"/>
    <w:basedOn w:val="Normal"/>
    <w:rsid w:val="00292B10"/>
    <w:pPr>
      <w:tabs>
        <w:tab w:val="num" w:pos="1440"/>
      </w:tabs>
      <w:spacing w:after="240"/>
      <w:ind w:left="1440"/>
      <w:jc w:val="both"/>
    </w:pPr>
    <w:rPr>
      <w:sz w:val="20"/>
      <w:szCs w:val="20"/>
    </w:rPr>
  </w:style>
  <w:style w:type="paragraph" w:customStyle="1" w:styleId="ConfirmHeading2">
    <w:name w:val="Confirm Heading 2"/>
    <w:basedOn w:val="Normal"/>
    <w:rsid w:val="00292B10"/>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rsid w:val="00292B10"/>
    <w:pPr>
      <w:ind w:left="1440"/>
    </w:pPr>
  </w:style>
  <w:style w:type="paragraph" w:customStyle="1" w:styleId="ConfirmHeading3">
    <w:name w:val="Confirm Heading 3"/>
    <w:basedOn w:val="Normal"/>
    <w:rsid w:val="00292B10"/>
    <w:pPr>
      <w:tabs>
        <w:tab w:val="left" w:pos="2160"/>
        <w:tab w:val="num" w:pos="2520"/>
      </w:tabs>
      <w:spacing w:after="240"/>
      <w:ind w:left="2520" w:hanging="180"/>
      <w:jc w:val="both"/>
    </w:pPr>
    <w:rPr>
      <w:sz w:val="20"/>
      <w:szCs w:val="20"/>
    </w:rPr>
  </w:style>
  <w:style w:type="character" w:customStyle="1" w:styleId="ConfirmNormalChar">
    <w:name w:val="Confirm Normal Char"/>
    <w:rsid w:val="00292B10"/>
    <w:rPr>
      <w:rFonts w:ascii="Arial" w:hAnsi="Arial" w:cs="Arial"/>
      <w:spacing w:val="0"/>
      <w:sz w:val="22"/>
      <w:szCs w:val="22"/>
      <w:lang w:val="en-US"/>
    </w:rPr>
  </w:style>
  <w:style w:type="paragraph" w:customStyle="1" w:styleId="Heading5Text">
    <w:name w:val="Heading 5 Text"/>
    <w:basedOn w:val="Normal"/>
    <w:rsid w:val="00292B10"/>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rsid w:val="00292B10"/>
    <w:pPr>
      <w:outlineLvl w:val="9"/>
    </w:pPr>
    <w:rPr>
      <w:b w:val="0"/>
      <w:bCs w:val="0"/>
      <w:u w:val="none"/>
    </w:rPr>
  </w:style>
  <w:style w:type="character" w:customStyle="1" w:styleId="ConfirmNormalChar1">
    <w:name w:val="Confirm Normal Char1"/>
    <w:rsid w:val="00292B10"/>
    <w:rPr>
      <w:rFonts w:ascii="Arial" w:hAnsi="Arial" w:cs="Arial"/>
      <w:spacing w:val="0"/>
      <w:sz w:val="22"/>
      <w:szCs w:val="22"/>
      <w:lang w:val="en-US"/>
    </w:rPr>
  </w:style>
  <w:style w:type="character" w:customStyle="1" w:styleId="ConfirmSignatureLineChar">
    <w:name w:val="Confirm Signature Line Char"/>
    <w:rsid w:val="00292B10"/>
    <w:rPr>
      <w:rFonts w:ascii="Arial" w:hAnsi="Arial" w:cs="Arial"/>
      <w:spacing w:val="0"/>
      <w:sz w:val="22"/>
      <w:szCs w:val="22"/>
      <w:u w:val="single"/>
      <w:lang w:val="en-US"/>
    </w:rPr>
  </w:style>
  <w:style w:type="paragraph" w:customStyle="1" w:styleId="1">
    <w:name w:val="1"/>
    <w:basedOn w:val="Normal"/>
    <w:rsid w:val="00292B10"/>
    <w:pPr>
      <w:spacing w:before="120"/>
      <w:ind w:firstLine="720"/>
      <w:jc w:val="both"/>
    </w:pPr>
    <w:rPr>
      <w:rFonts w:ascii="Times New Roman" w:hAnsi="Times New Roman" w:cs="Times New Roman"/>
      <w:sz w:val="24"/>
      <w:szCs w:val="24"/>
    </w:rPr>
  </w:style>
  <w:style w:type="paragraph" w:customStyle="1" w:styleId="TitleC">
    <w:name w:val="* Title C"/>
    <w:basedOn w:val="Normal"/>
    <w:rsid w:val="00292B10"/>
    <w:pPr>
      <w:keepNext/>
      <w:spacing w:after="240"/>
      <w:jc w:val="center"/>
    </w:pPr>
    <w:rPr>
      <w:rFonts w:ascii="Times New Roman" w:hAnsi="Times New Roman" w:cs="Times New Roman"/>
      <w:b/>
      <w:bCs/>
      <w:sz w:val="24"/>
      <w:szCs w:val="24"/>
    </w:rPr>
  </w:style>
  <w:style w:type="paragraph" w:customStyle="1" w:styleId="flushsignature">
    <w:name w:val="flush signature"/>
    <w:basedOn w:val="Normal"/>
    <w:rsid w:val="00292B10"/>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rsid w:val="00292B10"/>
    <w:pPr>
      <w:spacing w:before="100" w:beforeAutospacing="1" w:after="100" w:afterAutospacing="1"/>
    </w:pPr>
    <w:rPr>
      <w:rFonts w:ascii="Arial Unicode MS" w:hAnsi="Arial Unicode MS" w:cs="Arial Unicode MS"/>
      <w:sz w:val="24"/>
      <w:szCs w:val="24"/>
    </w:rPr>
  </w:style>
  <w:style w:type="character" w:customStyle="1" w:styleId="btChar">
    <w:name w:val="bt Char"/>
    <w:aliases w:val="bt + Bold Char,Underline Char"/>
    <w:rsid w:val="00292B10"/>
    <w:rPr>
      <w:rFonts w:ascii="Arial" w:hAnsi="Arial" w:cs="Arial"/>
      <w:spacing w:val="0"/>
      <w:sz w:val="22"/>
      <w:szCs w:val="22"/>
      <w:lang w:val="en-US"/>
    </w:rPr>
  </w:style>
  <w:style w:type="character" w:customStyle="1" w:styleId="DeltaViewInsertion">
    <w:name w:val="DeltaView Insertion"/>
    <w:rsid w:val="00292B10"/>
    <w:rPr>
      <w:color w:val="0000FF"/>
      <w:spacing w:val="0"/>
      <w:u w:val="double"/>
    </w:rPr>
  </w:style>
  <w:style w:type="character" w:customStyle="1" w:styleId="DeltaViewMoveDestination">
    <w:name w:val="DeltaView Move Destination"/>
    <w:rsid w:val="00292B10"/>
    <w:rPr>
      <w:color w:val="00C000"/>
      <w:spacing w:val="0"/>
      <w:u w:val="double"/>
    </w:rPr>
  </w:style>
  <w:style w:type="character" w:customStyle="1" w:styleId="DeltaViewDeletion">
    <w:name w:val="DeltaView Deletion"/>
    <w:rsid w:val="00292B10"/>
    <w:rPr>
      <w:strike/>
      <w:color w:val="FF0000"/>
      <w:spacing w:val="0"/>
    </w:rPr>
  </w:style>
  <w:style w:type="paragraph" w:customStyle="1" w:styleId="CharCharChar">
    <w:name w:val="Char Char Char"/>
    <w:basedOn w:val="Normal"/>
    <w:rsid w:val="00292B10"/>
    <w:pPr>
      <w:spacing w:after="160" w:line="240" w:lineRule="exact"/>
      <w:ind w:left="144"/>
    </w:pPr>
    <w:rPr>
      <w:rFonts w:ascii="Verdana" w:hAnsi="Verdana" w:cs="Verdana"/>
      <w:sz w:val="20"/>
      <w:szCs w:val="20"/>
    </w:rPr>
  </w:style>
  <w:style w:type="paragraph" w:customStyle="1" w:styleId="DeltaViewTableHeading">
    <w:name w:val="DeltaView Table Heading"/>
    <w:basedOn w:val="Normal"/>
    <w:rsid w:val="00292B10"/>
    <w:pPr>
      <w:widowControl/>
      <w:spacing w:after="120"/>
    </w:pPr>
    <w:rPr>
      <w:b/>
      <w:bCs/>
      <w:sz w:val="24"/>
      <w:szCs w:val="24"/>
    </w:rPr>
  </w:style>
  <w:style w:type="paragraph" w:customStyle="1" w:styleId="DeltaViewTableBody">
    <w:name w:val="DeltaView Table Body"/>
    <w:basedOn w:val="Normal"/>
    <w:rsid w:val="00292B10"/>
    <w:pPr>
      <w:widowControl/>
    </w:pPr>
    <w:rPr>
      <w:sz w:val="24"/>
      <w:szCs w:val="24"/>
    </w:rPr>
  </w:style>
  <w:style w:type="paragraph" w:customStyle="1" w:styleId="DeltaViewAnnounce">
    <w:name w:val="DeltaView Announce"/>
    <w:rsid w:val="00292B1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292B10"/>
    <w:rPr>
      <w:strike/>
      <w:color w:val="00C000"/>
      <w:spacing w:val="0"/>
    </w:rPr>
  </w:style>
  <w:style w:type="character" w:customStyle="1" w:styleId="DeltaViewChangeNumber">
    <w:name w:val="DeltaView Change Number"/>
    <w:rsid w:val="00292B10"/>
    <w:rPr>
      <w:color w:val="000000"/>
      <w:spacing w:val="0"/>
      <w:vertAlign w:val="superscript"/>
    </w:rPr>
  </w:style>
  <w:style w:type="character" w:customStyle="1" w:styleId="DeltaViewDelimiter">
    <w:name w:val="DeltaView Delimiter"/>
    <w:rsid w:val="00292B10"/>
    <w:rPr>
      <w:spacing w:val="0"/>
    </w:rPr>
  </w:style>
  <w:style w:type="character" w:customStyle="1" w:styleId="DeltaViewFormatChange">
    <w:name w:val="DeltaView Format Change"/>
    <w:rsid w:val="00292B10"/>
    <w:rPr>
      <w:color w:val="000000"/>
      <w:spacing w:val="0"/>
    </w:rPr>
  </w:style>
  <w:style w:type="character" w:customStyle="1" w:styleId="DeltaViewMovedDeletion">
    <w:name w:val="DeltaView Moved Deletion"/>
    <w:rsid w:val="00292B10"/>
    <w:rPr>
      <w:strike/>
      <w:color w:val="C08080"/>
      <w:spacing w:val="0"/>
    </w:rPr>
  </w:style>
  <w:style w:type="character" w:customStyle="1" w:styleId="DeltaViewComment">
    <w:name w:val="DeltaView Comment"/>
    <w:rsid w:val="00292B10"/>
    <w:rPr>
      <w:color w:val="000000"/>
      <w:spacing w:val="0"/>
    </w:rPr>
  </w:style>
  <w:style w:type="character" w:customStyle="1" w:styleId="DeltaViewStyleChangeText">
    <w:name w:val="DeltaView Style Change Text"/>
    <w:rsid w:val="00292B10"/>
    <w:rPr>
      <w:color w:val="000000"/>
      <w:spacing w:val="0"/>
      <w:u w:val="double"/>
    </w:rPr>
  </w:style>
  <w:style w:type="character" w:customStyle="1" w:styleId="DeltaViewStyleChangeLabel">
    <w:name w:val="DeltaView Style Change Label"/>
    <w:rsid w:val="00292B10"/>
    <w:rPr>
      <w:color w:val="000000"/>
      <w:spacing w:val="0"/>
    </w:rPr>
  </w:style>
  <w:style w:type="character" w:customStyle="1" w:styleId="DeltaViewInsertedComment">
    <w:name w:val="DeltaView Inserted Comment"/>
    <w:rsid w:val="00292B10"/>
    <w:rPr>
      <w:color w:val="0000FF"/>
      <w:spacing w:val="0"/>
      <w:u w:val="double"/>
    </w:rPr>
  </w:style>
  <w:style w:type="character" w:customStyle="1" w:styleId="DeltaViewDeletedComment">
    <w:name w:val="DeltaView Deleted Comment"/>
    <w:rsid w:val="00292B10"/>
    <w:rPr>
      <w:strike/>
      <w:color w:val="FF0000"/>
      <w:spacing w:val="0"/>
    </w:rPr>
  </w:style>
  <w:style w:type="character" w:customStyle="1" w:styleId="ConfirmSignatureBoldChar">
    <w:name w:val="Confirm Signature Bold Char"/>
    <w:link w:val="ConfirmSignatureBold"/>
    <w:rsid w:val="00B749DA"/>
    <w:rPr>
      <w:rFonts w:ascii="Arial" w:hAnsi="Arial" w:cs="Arial"/>
      <w:b/>
      <w:bCs/>
      <w:lang w:val="en-US" w:eastAsia="en-US" w:bidi="ar-SA"/>
    </w:rPr>
  </w:style>
  <w:style w:type="paragraph" w:customStyle="1" w:styleId="00BodyTextDbl">
    <w:name w:val="00 Body Text Dbl"/>
    <w:basedOn w:val="Normal"/>
    <w:link w:val="00BodyTextDblChar"/>
    <w:rsid w:val="00992EAC"/>
    <w:pPr>
      <w:widowControl/>
      <w:autoSpaceDE/>
      <w:autoSpaceDN/>
      <w:adjustRightInd/>
      <w:spacing w:line="480" w:lineRule="auto"/>
      <w:ind w:firstLine="1440"/>
    </w:pPr>
    <w:rPr>
      <w:sz w:val="24"/>
      <w:szCs w:val="24"/>
    </w:rPr>
  </w:style>
  <w:style w:type="character" w:customStyle="1" w:styleId="00BodyTextDblChar">
    <w:name w:val="00 Body Text Dbl Char"/>
    <w:link w:val="00BodyTextDbl"/>
    <w:rsid w:val="00992EAC"/>
    <w:rPr>
      <w:rFonts w:ascii="Arial" w:hAnsi="Arial" w:cs="Arial"/>
      <w:sz w:val="24"/>
      <w:szCs w:val="24"/>
      <w:lang w:val="en-US" w:eastAsia="en-US" w:bidi="ar-SA"/>
    </w:rPr>
  </w:style>
  <w:style w:type="paragraph" w:customStyle="1" w:styleId="00Normal">
    <w:name w:val="00 Normal"/>
    <w:basedOn w:val="Normal"/>
    <w:rsid w:val="00992EAC"/>
    <w:pPr>
      <w:widowControl/>
      <w:autoSpaceDE/>
      <w:autoSpaceDN/>
      <w:adjustRightInd/>
      <w:spacing w:after="240"/>
    </w:pPr>
    <w:rPr>
      <w:rFonts w:ascii="Times New Roman" w:hAnsi="Times New Roman" w:cs="Times New Roman"/>
      <w:sz w:val="24"/>
      <w:szCs w:val="24"/>
    </w:rPr>
  </w:style>
  <w:style w:type="paragraph" w:styleId="NormalWeb0">
    <w:name w:val="Normal (Web)"/>
    <w:basedOn w:val="Normal"/>
    <w:rsid w:val="00772E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BodyTextFirstIndent">
    <w:name w:val="Body Text First Indent"/>
    <w:basedOn w:val="BodyText"/>
    <w:rsid w:val="00D34D28"/>
    <w:pPr>
      <w:spacing w:after="120"/>
      <w:ind w:firstLine="210"/>
    </w:pPr>
  </w:style>
  <w:style w:type="paragraph" w:styleId="Title">
    <w:name w:val="Title"/>
    <w:basedOn w:val="Normal"/>
    <w:next w:val="BodyText"/>
    <w:qFormat/>
    <w:rsid w:val="00D34D28"/>
    <w:pPr>
      <w:widowControl/>
      <w:autoSpaceDE/>
      <w:autoSpaceDN/>
      <w:adjustRightInd/>
      <w:spacing w:after="240"/>
      <w:jc w:val="center"/>
      <w:outlineLvl w:val="0"/>
    </w:pPr>
    <w:rPr>
      <w:rFonts w:ascii="Times New Roman Bold" w:hAnsi="Times New Roman Bold" w:cs="Times New Roman"/>
      <w:b/>
      <w:sz w:val="24"/>
      <w:szCs w:val="20"/>
    </w:rPr>
  </w:style>
  <w:style w:type="paragraph" w:customStyle="1" w:styleId="Heading1Article">
    <w:name w:val="Heading 1 Article"/>
    <w:basedOn w:val="Normal"/>
    <w:rsid w:val="000757C2"/>
    <w:pPr>
      <w:widowControl/>
      <w:numPr>
        <w:numId w:val="12"/>
      </w:numPr>
      <w:autoSpaceDE/>
      <w:autoSpaceDN/>
      <w:adjustRightInd/>
      <w:spacing w:before="240"/>
    </w:pPr>
    <w:rPr>
      <w:rFonts w:ascii="Times New Roman" w:hAnsi="Times New Roman" w:cs="Times New Roman"/>
      <w:sz w:val="24"/>
      <w:szCs w:val="20"/>
    </w:rPr>
  </w:style>
  <w:style w:type="paragraph" w:customStyle="1" w:styleId="Level2Underscore">
    <w:name w:val="Level 2 + Underscore"/>
    <w:basedOn w:val="Normal"/>
    <w:rsid w:val="000757C2"/>
    <w:pPr>
      <w:widowControl/>
      <w:numPr>
        <w:ilvl w:val="1"/>
        <w:numId w:val="12"/>
      </w:numPr>
      <w:autoSpaceDE/>
      <w:autoSpaceDN/>
      <w:adjustRightInd/>
      <w:spacing w:before="240"/>
    </w:pPr>
    <w:rPr>
      <w:rFonts w:ascii="Times New Roman" w:hAnsi="Times New Roman" w:cs="Times New Roman"/>
      <w:sz w:val="24"/>
      <w:szCs w:val="20"/>
    </w:rPr>
  </w:style>
  <w:style w:type="paragraph" w:customStyle="1" w:styleId="Level3withunderscore">
    <w:name w:val="Level 3 with underscore"/>
    <w:basedOn w:val="Normal"/>
    <w:rsid w:val="000757C2"/>
    <w:pPr>
      <w:widowControl/>
      <w:numPr>
        <w:ilvl w:val="2"/>
        <w:numId w:val="12"/>
      </w:numPr>
      <w:autoSpaceDE/>
      <w:autoSpaceDN/>
      <w:adjustRightInd/>
      <w:spacing w:before="240"/>
    </w:pPr>
    <w:rPr>
      <w:rFonts w:ascii="Times New Roman" w:hAnsi="Times New Roman" w:cs="Times New Roman"/>
      <w:sz w:val="24"/>
      <w:szCs w:val="20"/>
    </w:rPr>
  </w:style>
  <w:style w:type="paragraph" w:customStyle="1" w:styleId="Level4nounderscore">
    <w:name w:val="Level 4 no underscore"/>
    <w:basedOn w:val="Normal"/>
    <w:rsid w:val="000757C2"/>
    <w:pPr>
      <w:widowControl/>
      <w:numPr>
        <w:ilvl w:val="3"/>
        <w:numId w:val="12"/>
      </w:numPr>
      <w:autoSpaceDE/>
      <w:autoSpaceDN/>
      <w:adjustRightInd/>
      <w:spacing w:before="240"/>
    </w:pPr>
    <w:rPr>
      <w:rFonts w:ascii="Times New Roman" w:hAnsi="Times New Roman" w:cs="Times New Roman"/>
      <w:sz w:val="24"/>
      <w:szCs w:val="20"/>
    </w:rPr>
  </w:style>
  <w:style w:type="paragraph" w:customStyle="1" w:styleId="Level5nounderscore">
    <w:name w:val="Level 5 no underscore"/>
    <w:basedOn w:val="Normal"/>
    <w:rsid w:val="000757C2"/>
    <w:pPr>
      <w:widowControl/>
      <w:numPr>
        <w:ilvl w:val="4"/>
        <w:numId w:val="12"/>
      </w:numPr>
      <w:autoSpaceDE/>
      <w:autoSpaceDN/>
      <w:adjustRightInd/>
      <w:spacing w:before="240"/>
    </w:pPr>
    <w:rPr>
      <w:rFonts w:ascii="Times New Roman" w:hAnsi="Times New Roman" w:cs="Times New Roman"/>
      <w:sz w:val="24"/>
      <w:szCs w:val="20"/>
    </w:rPr>
  </w:style>
  <w:style w:type="paragraph" w:customStyle="1" w:styleId="Level6nounderscore">
    <w:name w:val="Level 6 no underscore"/>
    <w:basedOn w:val="Normal"/>
    <w:rsid w:val="000757C2"/>
    <w:pPr>
      <w:widowControl/>
      <w:numPr>
        <w:ilvl w:val="5"/>
        <w:numId w:val="12"/>
      </w:numPr>
      <w:autoSpaceDE/>
      <w:autoSpaceDN/>
      <w:adjustRightInd/>
      <w:spacing w:before="240"/>
    </w:pPr>
    <w:rPr>
      <w:rFonts w:ascii="Times New Roman" w:hAnsi="Times New Roman" w:cs="Times New Roman"/>
      <w:sz w:val="24"/>
      <w:szCs w:val="20"/>
    </w:rPr>
  </w:style>
  <w:style w:type="paragraph" w:customStyle="1" w:styleId="Level7nounderscore">
    <w:name w:val="Level 7 no underscore"/>
    <w:basedOn w:val="Normal"/>
    <w:rsid w:val="000757C2"/>
    <w:pPr>
      <w:widowControl/>
      <w:numPr>
        <w:ilvl w:val="6"/>
        <w:numId w:val="12"/>
      </w:numPr>
      <w:autoSpaceDE/>
      <w:autoSpaceDN/>
      <w:adjustRightInd/>
      <w:spacing w:before="240"/>
    </w:pPr>
    <w:rPr>
      <w:rFonts w:ascii="Times New Roman" w:hAnsi="Times New Roman" w:cs="Times New Roman"/>
      <w:sz w:val="24"/>
      <w:szCs w:val="20"/>
    </w:rPr>
  </w:style>
  <w:style w:type="paragraph" w:customStyle="1" w:styleId="a">
    <w:basedOn w:val="Normal"/>
    <w:rsid w:val="0054599A"/>
    <w:pPr>
      <w:widowControl/>
      <w:autoSpaceDE/>
      <w:autoSpaceDN/>
      <w:adjustRightInd/>
      <w:spacing w:after="160" w:line="240" w:lineRule="exact"/>
      <w:ind w:left="144"/>
    </w:pPr>
    <w:rPr>
      <w:rFonts w:ascii="Verdana" w:eastAsia="SimSun" w:hAnsi="Verdana" w:cs="Verdana"/>
      <w:sz w:val="20"/>
      <w:szCs w:val="20"/>
    </w:rPr>
  </w:style>
  <w:style w:type="paragraph" w:customStyle="1" w:styleId="CharChar">
    <w:name w:val="Char Char"/>
    <w:basedOn w:val="Normal"/>
    <w:rsid w:val="00954A01"/>
    <w:pPr>
      <w:widowControl/>
      <w:tabs>
        <w:tab w:val="left" w:pos="540"/>
        <w:tab w:val="left" w:pos="1260"/>
        <w:tab w:val="left" w:pos="1800"/>
      </w:tabs>
      <w:autoSpaceDE/>
      <w:autoSpaceDN/>
      <w:adjustRightInd/>
      <w:spacing w:before="240" w:after="160" w:line="240" w:lineRule="exact"/>
      <w:jc w:val="both"/>
    </w:pPr>
    <w:rPr>
      <w:rFonts w:ascii="Verdana" w:hAnsi="Verdana" w:cs="Times New Roman"/>
      <w:sz w:val="24"/>
      <w:szCs w:val="20"/>
    </w:rPr>
  </w:style>
  <w:style w:type="paragraph" w:customStyle="1" w:styleId="Char2CharChar">
    <w:name w:val="Char2 Char Char"/>
    <w:basedOn w:val="Normal"/>
    <w:rsid w:val="00A932BC"/>
    <w:pPr>
      <w:widowControl/>
      <w:tabs>
        <w:tab w:val="left" w:pos="540"/>
        <w:tab w:val="left" w:pos="1260"/>
        <w:tab w:val="left" w:pos="1800"/>
      </w:tabs>
      <w:autoSpaceDE/>
      <w:autoSpaceDN/>
      <w:adjustRightInd/>
      <w:spacing w:before="240" w:after="160" w:line="240" w:lineRule="exact"/>
      <w:jc w:val="both"/>
    </w:pPr>
    <w:rPr>
      <w:rFonts w:ascii="Verdana" w:hAnsi="Verdana" w:cs="Times New Roman"/>
      <w:sz w:val="24"/>
      <w:szCs w:val="20"/>
    </w:rPr>
  </w:style>
  <w:style w:type="paragraph" w:customStyle="1" w:styleId="Quote1">
    <w:name w:val="Quote1"/>
    <w:basedOn w:val="Normal"/>
    <w:next w:val="Normal"/>
    <w:rsid w:val="00DE2E7D"/>
    <w:pPr>
      <w:widowControl/>
      <w:autoSpaceDE/>
      <w:autoSpaceDN/>
      <w:adjustRightInd/>
      <w:spacing w:before="120" w:after="240"/>
      <w:ind w:left="720" w:right="720"/>
    </w:pPr>
    <w:rPr>
      <w:rFonts w:ascii="Palatino" w:hAnsi="Palatino" w:cs="Times New Roman"/>
      <w:sz w:val="26"/>
      <w:szCs w:val="20"/>
    </w:rPr>
  </w:style>
  <w:style w:type="paragraph" w:customStyle="1" w:styleId="tessq">
    <w:name w:val="tessq"/>
    <w:basedOn w:val="Quote1"/>
    <w:rsid w:val="00DE2E7D"/>
    <w:pPr>
      <w:spacing w:after="0"/>
      <w:ind w:right="1080"/>
    </w:pPr>
  </w:style>
  <w:style w:type="character" w:styleId="Hyperlink">
    <w:name w:val="Hyperlink"/>
    <w:rsid w:val="00D475E4"/>
    <w:rPr>
      <w:rFonts w:cs="Times New Roman"/>
      <w:color w:val="0000FF"/>
      <w:u w:val="single"/>
    </w:rPr>
  </w:style>
  <w:style w:type="paragraph" w:customStyle="1" w:styleId="CharChar1CharCharChar">
    <w:name w:val="Char Char1 Char Char Char"/>
    <w:basedOn w:val="Normal"/>
    <w:rsid w:val="00074D50"/>
    <w:pPr>
      <w:widowControl/>
      <w:autoSpaceDE/>
      <w:autoSpaceDN/>
      <w:adjustRightInd/>
      <w:spacing w:after="160" w:line="240" w:lineRule="exact"/>
      <w:ind w:left="144"/>
    </w:pPr>
    <w:rPr>
      <w:rFonts w:ascii="Verdana" w:eastAsia="SimSun" w:hAnsi="Verdana" w:cs="Verdana"/>
      <w:sz w:val="20"/>
      <w:szCs w:val="20"/>
    </w:rPr>
  </w:style>
  <w:style w:type="table" w:styleId="TableGrid">
    <w:name w:val="Table Grid"/>
    <w:basedOn w:val="TableNormal"/>
    <w:rsid w:val="00074D5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775BA2"/>
    <w:pPr>
      <w:spacing w:after="120" w:line="480" w:lineRule="auto"/>
    </w:pPr>
  </w:style>
  <w:style w:type="character" w:customStyle="1" w:styleId="BodyText2Char">
    <w:name w:val="Body Text 2 Char"/>
    <w:basedOn w:val="DefaultParagraphFont"/>
    <w:link w:val="BodyText2"/>
    <w:uiPriority w:val="99"/>
    <w:semiHidden/>
    <w:rsid w:val="00775BA2"/>
    <w:rPr>
      <w:rFonts w:ascii="Arial" w:hAnsi="Arial" w:cs="Arial"/>
      <w:sz w:val="22"/>
      <w:szCs w:val="22"/>
    </w:rPr>
  </w:style>
  <w:style w:type="paragraph" w:styleId="ListParagraph">
    <w:name w:val="List Paragraph"/>
    <w:basedOn w:val="Normal"/>
    <w:uiPriority w:val="34"/>
    <w:qFormat/>
    <w:rsid w:val="002D4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10"/>
    <w:pPr>
      <w:widowControl w:val="0"/>
      <w:autoSpaceDE w:val="0"/>
      <w:autoSpaceDN w:val="0"/>
      <w:adjustRightInd w:val="0"/>
    </w:pPr>
    <w:rPr>
      <w:rFonts w:ascii="Arial" w:hAnsi="Arial" w:cs="Arial"/>
      <w:sz w:val="22"/>
      <w:szCs w:val="22"/>
    </w:rPr>
  </w:style>
  <w:style w:type="paragraph" w:styleId="Heading1">
    <w:name w:val="heading 1"/>
    <w:aliases w:val="h1"/>
    <w:basedOn w:val="Normal"/>
    <w:next w:val="Heading2"/>
    <w:qFormat/>
    <w:rsid w:val="00292B10"/>
    <w:pPr>
      <w:keepNext/>
      <w:widowControl/>
      <w:outlineLvl w:val="0"/>
    </w:pPr>
    <w:rPr>
      <w:rFonts w:ascii="Times New Roman" w:hAnsi="Times New Roman" w:cs="Times New Roman"/>
      <w:i/>
      <w:iCs/>
      <w:sz w:val="18"/>
      <w:szCs w:val="18"/>
    </w:rPr>
  </w:style>
  <w:style w:type="paragraph" w:styleId="Heading2">
    <w:name w:val="heading 2"/>
    <w:aliases w:val="h2"/>
    <w:basedOn w:val="Heading1"/>
    <w:next w:val="Heading3"/>
    <w:qFormat/>
    <w:rsid w:val="00292B10"/>
    <w:pPr>
      <w:widowControl w:val="0"/>
      <w:spacing w:after="120"/>
      <w:jc w:val="both"/>
      <w:outlineLvl w:val="1"/>
    </w:pPr>
    <w:rPr>
      <w:rFonts w:ascii="Arial" w:hAnsi="Arial" w:cs="Arial"/>
      <w:b/>
      <w:bCs/>
      <w:i w:val="0"/>
      <w:iCs w:val="0"/>
      <w:sz w:val="22"/>
      <w:szCs w:val="22"/>
      <w:u w:val="single"/>
      <w:lang w:val="en-CA"/>
    </w:rPr>
  </w:style>
  <w:style w:type="paragraph" w:styleId="Heading3">
    <w:name w:val="heading 3"/>
    <w:aliases w:val="h3"/>
    <w:basedOn w:val="Heading2"/>
    <w:next w:val="Heading4"/>
    <w:qFormat/>
    <w:rsid w:val="00292B10"/>
    <w:pPr>
      <w:keepNext w:val="0"/>
      <w:outlineLvl w:val="2"/>
    </w:pPr>
    <w:rPr>
      <w:b w:val="0"/>
      <w:bCs w:val="0"/>
      <w:u w:val="none"/>
    </w:rPr>
  </w:style>
  <w:style w:type="paragraph" w:styleId="Heading4">
    <w:name w:val="heading 4"/>
    <w:aliases w:val="h4"/>
    <w:basedOn w:val="Heading3"/>
    <w:next w:val="Normal"/>
    <w:qFormat/>
    <w:rsid w:val="00292B10"/>
    <w:pPr>
      <w:outlineLvl w:val="3"/>
    </w:pPr>
  </w:style>
  <w:style w:type="paragraph" w:styleId="Heading5">
    <w:name w:val="heading 5"/>
    <w:aliases w:val="h5"/>
    <w:basedOn w:val="Normal"/>
    <w:next w:val="Normal"/>
    <w:qFormat/>
    <w:rsid w:val="00292B10"/>
    <w:pPr>
      <w:keepNext/>
      <w:tabs>
        <w:tab w:val="left" w:pos="2160"/>
      </w:tabs>
      <w:spacing w:after="120"/>
      <w:outlineLvl w:val="4"/>
    </w:pPr>
    <w:rPr>
      <w:sz w:val="18"/>
      <w:szCs w:val="18"/>
    </w:rPr>
  </w:style>
  <w:style w:type="paragraph" w:styleId="Heading6">
    <w:name w:val="heading 6"/>
    <w:aliases w:val="h6"/>
    <w:basedOn w:val="Normal"/>
    <w:next w:val="Normal"/>
    <w:qFormat/>
    <w:rsid w:val="00292B10"/>
    <w:pPr>
      <w:keepNext/>
      <w:outlineLvl w:val="5"/>
    </w:pPr>
    <w:rPr>
      <w:color w:val="000000"/>
    </w:rPr>
  </w:style>
  <w:style w:type="paragraph" w:styleId="Heading7">
    <w:name w:val="heading 7"/>
    <w:aliases w:val="h7"/>
    <w:basedOn w:val="Normal"/>
    <w:next w:val="Normal"/>
    <w:qFormat/>
    <w:rsid w:val="00292B10"/>
    <w:pPr>
      <w:keepNext/>
      <w:outlineLvl w:val="6"/>
    </w:pPr>
  </w:style>
  <w:style w:type="paragraph" w:styleId="Heading8">
    <w:name w:val="heading 8"/>
    <w:aliases w:val="h8"/>
    <w:basedOn w:val="Normal"/>
    <w:next w:val="Normal"/>
    <w:qFormat/>
    <w:rsid w:val="00292B10"/>
    <w:pPr>
      <w:keepNext/>
      <w:spacing w:after="240"/>
      <w:jc w:val="center"/>
      <w:outlineLvl w:val="7"/>
    </w:pPr>
    <w:rPr>
      <w:b/>
      <w:bCs/>
    </w:rPr>
  </w:style>
  <w:style w:type="paragraph" w:styleId="Heading9">
    <w:name w:val="heading 9"/>
    <w:aliases w:val="h9"/>
    <w:basedOn w:val="Normal"/>
    <w:next w:val="Normal"/>
    <w:qFormat/>
    <w:rsid w:val="00292B10"/>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DeltaViewTableHeading"/>
    <w:rsid w:val="00292B10"/>
    <w:pPr>
      <w:tabs>
        <w:tab w:val="center" w:pos="4320"/>
        <w:tab w:val="right" w:pos="8640"/>
      </w:tabs>
    </w:pPr>
  </w:style>
  <w:style w:type="character" w:styleId="PageNumber">
    <w:name w:val="page number"/>
    <w:rsid w:val="00292B10"/>
    <w:rPr>
      <w:rFonts w:ascii="Arial" w:hAnsi="Arial" w:cs="Arial"/>
      <w:spacing w:val="0"/>
      <w:sz w:val="22"/>
      <w:szCs w:val="22"/>
      <w:lang w:val="en-US"/>
    </w:rPr>
  </w:style>
  <w:style w:type="paragraph" w:styleId="FootnoteText">
    <w:name w:val="footnote text"/>
    <w:aliases w:val="Car"/>
    <w:basedOn w:val="Normal"/>
    <w:next w:val="DeltaViewAnnounce"/>
    <w:hidden/>
    <w:semiHidden/>
    <w:rsid w:val="00292B10"/>
    <w:rPr>
      <w:sz w:val="20"/>
      <w:szCs w:val="20"/>
    </w:rPr>
  </w:style>
  <w:style w:type="character" w:styleId="FootnoteReference">
    <w:name w:val="footnote reference"/>
    <w:aliases w:val="o"/>
    <w:hidden/>
    <w:semiHidden/>
    <w:rsid w:val="00292B10"/>
    <w:rPr>
      <w:rFonts w:ascii="Arial" w:hAnsi="Arial" w:cs="Arial"/>
      <w:spacing w:val="0"/>
      <w:sz w:val="22"/>
      <w:szCs w:val="22"/>
      <w:vertAlign w:val="superscript"/>
      <w:lang w:val="en-US"/>
    </w:rPr>
  </w:style>
  <w:style w:type="paragraph" w:styleId="BalloonText">
    <w:name w:val="Balloon Text"/>
    <w:basedOn w:val="Normal"/>
    <w:hidden/>
    <w:semiHidden/>
    <w:rsid w:val="00292B10"/>
    <w:rPr>
      <w:rFonts w:ascii="Tahoma" w:hAnsi="Tahoma" w:cs="Tahoma"/>
      <w:sz w:val="16"/>
      <w:szCs w:val="16"/>
    </w:rPr>
  </w:style>
  <w:style w:type="paragraph" w:styleId="BodyTextIndent2">
    <w:name w:val="Body Text Indent 2"/>
    <w:aliases w:val="bti2"/>
    <w:basedOn w:val="Normal"/>
    <w:rsid w:val="00292B10"/>
    <w:pPr>
      <w:ind w:left="360"/>
    </w:pPr>
  </w:style>
  <w:style w:type="paragraph" w:styleId="BodyTextIndent3">
    <w:name w:val="Body Text Indent 3"/>
    <w:aliases w:val="bti3"/>
    <w:basedOn w:val="Normal"/>
    <w:rsid w:val="00292B10"/>
    <w:pPr>
      <w:spacing w:after="120"/>
      <w:ind w:left="360"/>
    </w:pPr>
    <w:rPr>
      <w:sz w:val="16"/>
      <w:szCs w:val="16"/>
    </w:rPr>
  </w:style>
  <w:style w:type="paragraph" w:styleId="Header">
    <w:name w:val="header"/>
    <w:basedOn w:val="Normal"/>
    <w:rsid w:val="00292B10"/>
    <w:pPr>
      <w:tabs>
        <w:tab w:val="center" w:pos="4320"/>
        <w:tab w:val="right" w:pos="8640"/>
      </w:tabs>
    </w:pPr>
  </w:style>
  <w:style w:type="character" w:customStyle="1" w:styleId="BodyTextIndent2Char">
    <w:name w:val="Body Text Indent 2 Char"/>
    <w:rsid w:val="00292B10"/>
    <w:rPr>
      <w:rFonts w:ascii="Arial" w:hAnsi="Arial" w:cs="Arial"/>
      <w:spacing w:val="0"/>
      <w:sz w:val="22"/>
      <w:szCs w:val="22"/>
      <w:lang w:val="en-US"/>
    </w:rPr>
  </w:style>
  <w:style w:type="paragraph" w:customStyle="1" w:styleId="BriefText">
    <w:name w:val="Brief Text"/>
    <w:basedOn w:val="Normal"/>
    <w:next w:val="CommentText"/>
    <w:rsid w:val="00292B10"/>
    <w:pPr>
      <w:spacing w:line="480" w:lineRule="exact"/>
    </w:pPr>
    <w:rPr>
      <w:rFonts w:ascii="Century Schoolbook" w:hAnsi="Century Schoolbook" w:cs="Century Schoolbook"/>
    </w:rPr>
  </w:style>
  <w:style w:type="paragraph" w:customStyle="1" w:styleId="indent">
    <w:name w:val="indent"/>
    <w:basedOn w:val="Normal"/>
    <w:rsid w:val="00292B10"/>
    <w:pPr>
      <w:spacing w:after="240"/>
      <w:ind w:left="720"/>
    </w:pPr>
    <w:rPr>
      <w:sz w:val="20"/>
      <w:szCs w:val="20"/>
    </w:rPr>
  </w:style>
  <w:style w:type="paragraph" w:customStyle="1" w:styleId="block1">
    <w:name w:val="block 1"/>
    <w:aliases w:val="b1"/>
    <w:basedOn w:val="Heading1"/>
    <w:rsid w:val="00292B10"/>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rsid w:val="00292B10"/>
    <w:pPr>
      <w:tabs>
        <w:tab w:val="left" w:pos="2160"/>
      </w:tabs>
      <w:spacing w:after="240"/>
      <w:ind w:left="2160" w:hanging="2160"/>
    </w:pPr>
    <w:rPr>
      <w:sz w:val="20"/>
      <w:szCs w:val="20"/>
    </w:rPr>
  </w:style>
  <w:style w:type="paragraph" w:customStyle="1" w:styleId="indent2">
    <w:name w:val="indent 2"/>
    <w:basedOn w:val="Normal"/>
    <w:rsid w:val="00292B10"/>
    <w:pPr>
      <w:ind w:left="2880" w:hanging="720"/>
    </w:pPr>
    <w:rPr>
      <w:sz w:val="20"/>
      <w:szCs w:val="20"/>
    </w:rPr>
  </w:style>
  <w:style w:type="paragraph" w:customStyle="1" w:styleId="indentsub">
    <w:name w:val="indent sub"/>
    <w:basedOn w:val="Normal"/>
    <w:rsid w:val="00292B10"/>
    <w:pPr>
      <w:spacing w:after="240"/>
      <w:ind w:left="720" w:firstLine="720"/>
    </w:pPr>
    <w:rPr>
      <w:sz w:val="20"/>
      <w:szCs w:val="20"/>
    </w:rPr>
  </w:style>
  <w:style w:type="paragraph" w:styleId="BodyTextIndent">
    <w:name w:val="Body Text Indent"/>
    <w:aliases w:val="bt2"/>
    <w:basedOn w:val="Normal"/>
    <w:rsid w:val="00292B10"/>
    <w:pPr>
      <w:tabs>
        <w:tab w:val="left" w:pos="360"/>
      </w:tabs>
    </w:pPr>
    <w:rPr>
      <w:b/>
      <w:bCs/>
    </w:rPr>
  </w:style>
  <w:style w:type="paragraph" w:styleId="BodyText">
    <w:name w:val="Body Text"/>
    <w:basedOn w:val="Normal"/>
    <w:rsid w:val="00292B10"/>
  </w:style>
  <w:style w:type="paragraph" w:styleId="BodyText3">
    <w:name w:val="Body Text 3"/>
    <w:basedOn w:val="Normal"/>
    <w:rsid w:val="00292B10"/>
    <w:pPr>
      <w:spacing w:after="240"/>
      <w:jc w:val="both"/>
    </w:pPr>
  </w:style>
  <w:style w:type="character" w:styleId="CommentReference">
    <w:name w:val="annotation reference"/>
    <w:hidden/>
    <w:semiHidden/>
    <w:rsid w:val="00292B10"/>
    <w:rPr>
      <w:spacing w:val="0"/>
      <w:sz w:val="16"/>
      <w:szCs w:val="16"/>
    </w:rPr>
  </w:style>
  <w:style w:type="paragraph" w:styleId="CommentText">
    <w:name w:val="annotation text"/>
    <w:basedOn w:val="Normal"/>
    <w:hidden/>
    <w:semiHidden/>
    <w:rsid w:val="00292B10"/>
    <w:pPr>
      <w:widowControl/>
    </w:pPr>
    <w:rPr>
      <w:rFonts w:ascii="Times New Roman" w:hAnsi="Times New Roman" w:cs="Times New Roman"/>
      <w:sz w:val="20"/>
      <w:szCs w:val="20"/>
    </w:rPr>
  </w:style>
  <w:style w:type="character" w:customStyle="1" w:styleId="zzmpTrailerItem">
    <w:name w:val="zzmpTrailerItem"/>
    <w:rsid w:val="00985045"/>
    <w:rPr>
      <w:rFonts w:ascii="Arial" w:hAnsi="Arial" w:cs="Arial"/>
      <w:dstrike w:val="0"/>
      <w:noProof/>
      <w:color w:val="auto"/>
      <w:spacing w:val="0"/>
      <w:position w:val="0"/>
      <w:sz w:val="16"/>
      <w:szCs w:val="16"/>
      <w:u w:val="none"/>
      <w:effect w:val="none"/>
      <w:vertAlign w:val="baseline"/>
    </w:rPr>
  </w:style>
  <w:style w:type="paragraph" w:styleId="DocumentMap">
    <w:name w:val="Document Map"/>
    <w:basedOn w:val="Normal"/>
    <w:hidden/>
    <w:semiHidden/>
    <w:rsid w:val="00292B10"/>
    <w:pPr>
      <w:shd w:val="clear" w:color="auto" w:fill="000080"/>
    </w:pPr>
    <w:rPr>
      <w:rFonts w:ascii="Tahoma" w:hAnsi="Tahoma" w:cs="Tahoma"/>
    </w:rPr>
  </w:style>
  <w:style w:type="paragraph" w:styleId="CommentSubject">
    <w:name w:val="annotation subject"/>
    <w:basedOn w:val="CommentText"/>
    <w:next w:val="CommentText"/>
    <w:hidden/>
    <w:semiHidden/>
    <w:rsid w:val="00292B10"/>
    <w:pPr>
      <w:widowControl w:val="0"/>
    </w:pPr>
    <w:rPr>
      <w:rFonts w:ascii="Arial" w:hAnsi="Arial" w:cs="Arial"/>
      <w:b/>
      <w:bCs/>
    </w:rPr>
  </w:style>
  <w:style w:type="paragraph" w:styleId="TOC6">
    <w:name w:val="toc 6"/>
    <w:basedOn w:val="Normal"/>
    <w:next w:val="Normal"/>
    <w:autoRedefine/>
    <w:hidden/>
    <w:semiHidden/>
    <w:rsid w:val="00292B10"/>
    <w:pPr>
      <w:spacing w:before="120" w:after="120"/>
      <w:jc w:val="both"/>
    </w:pPr>
  </w:style>
  <w:style w:type="paragraph" w:customStyle="1" w:styleId="ConfirmNormal">
    <w:name w:val="Confirm Normal"/>
    <w:basedOn w:val="Normal"/>
    <w:rsid w:val="00292B10"/>
    <w:pPr>
      <w:spacing w:after="240"/>
      <w:jc w:val="both"/>
    </w:pPr>
    <w:rPr>
      <w:sz w:val="20"/>
      <w:szCs w:val="20"/>
    </w:rPr>
  </w:style>
  <w:style w:type="paragraph" w:customStyle="1" w:styleId="ConfirmAfterTable">
    <w:name w:val="Confirm After Table"/>
    <w:basedOn w:val="ConfirmNormal"/>
    <w:rsid w:val="00292B10"/>
    <w:pPr>
      <w:spacing w:after="0"/>
    </w:pPr>
  </w:style>
  <w:style w:type="paragraph" w:customStyle="1" w:styleId="ConfirmAppendixHeader">
    <w:name w:val="Confirm Appendix Header"/>
    <w:basedOn w:val="Normal"/>
    <w:rsid w:val="00292B10"/>
    <w:pPr>
      <w:jc w:val="center"/>
    </w:pPr>
    <w:rPr>
      <w:b/>
      <w:bCs/>
      <w:caps/>
      <w:sz w:val="20"/>
      <w:szCs w:val="20"/>
    </w:rPr>
  </w:style>
  <w:style w:type="paragraph" w:customStyle="1" w:styleId="ConfirmArticle">
    <w:name w:val="Confirm Article"/>
    <w:basedOn w:val="Normal"/>
    <w:rsid w:val="00292B10"/>
    <w:pPr>
      <w:keepNext/>
      <w:spacing w:after="240"/>
      <w:ind w:left="5227"/>
      <w:jc w:val="center"/>
    </w:pPr>
    <w:rPr>
      <w:b/>
      <w:bCs/>
      <w:caps/>
      <w:sz w:val="20"/>
      <w:szCs w:val="20"/>
    </w:rPr>
  </w:style>
  <w:style w:type="paragraph" w:customStyle="1" w:styleId="ConfirmAppendixTitle">
    <w:name w:val="Confirm Appendix Title"/>
    <w:basedOn w:val="ConfirmArticle"/>
    <w:rsid w:val="00292B10"/>
  </w:style>
  <w:style w:type="paragraph" w:customStyle="1" w:styleId="ConfirmCompensationSubsection">
    <w:name w:val="Confirm Compensation Subsection"/>
    <w:basedOn w:val="Heading3"/>
    <w:rsid w:val="00292B10"/>
    <w:pPr>
      <w:ind w:left="1440" w:hanging="720"/>
      <w:outlineLvl w:val="9"/>
    </w:pPr>
    <w:rPr>
      <w:b/>
      <w:bCs/>
      <w:sz w:val="20"/>
      <w:szCs w:val="20"/>
    </w:rPr>
  </w:style>
  <w:style w:type="paragraph" w:customStyle="1" w:styleId="ConfirmFooter">
    <w:name w:val="Confirm Footer"/>
    <w:rsid w:val="00292B10"/>
    <w:pPr>
      <w:widowControl w:val="0"/>
      <w:autoSpaceDE w:val="0"/>
      <w:autoSpaceDN w:val="0"/>
      <w:adjustRightInd w:val="0"/>
      <w:jc w:val="center"/>
    </w:pPr>
    <w:rPr>
      <w:rFonts w:ascii="Arial" w:hAnsi="Arial" w:cs="Arial"/>
      <w:sz w:val="22"/>
      <w:szCs w:val="22"/>
    </w:rPr>
  </w:style>
  <w:style w:type="paragraph" w:customStyle="1" w:styleId="ConfirmFootnoteReference">
    <w:name w:val="Confirm Footnote Reference"/>
    <w:basedOn w:val="ConfirmTableTitle"/>
    <w:rsid w:val="00292B10"/>
    <w:rPr>
      <w:sz w:val="22"/>
      <w:szCs w:val="22"/>
    </w:rPr>
  </w:style>
  <w:style w:type="character" w:customStyle="1" w:styleId="ConfirmFootnoteReferenceChar">
    <w:name w:val="Confirm Footnote Reference Char"/>
    <w:rsid w:val="00292B10"/>
    <w:rPr>
      <w:rFonts w:ascii="Arial" w:hAnsi="Arial" w:cs="Arial"/>
      <w:b/>
      <w:bCs/>
      <w:spacing w:val="0"/>
      <w:sz w:val="22"/>
      <w:szCs w:val="22"/>
      <w:lang w:val="en-US"/>
    </w:rPr>
  </w:style>
  <w:style w:type="paragraph" w:customStyle="1" w:styleId="ConfirmFootnoteText">
    <w:name w:val="Confirm Footnote Text"/>
    <w:basedOn w:val="Normal"/>
    <w:rsid w:val="00292B10"/>
    <w:pPr>
      <w:ind w:left="180" w:hanging="180"/>
    </w:pPr>
    <w:rPr>
      <w:sz w:val="16"/>
      <w:szCs w:val="16"/>
    </w:rPr>
  </w:style>
  <w:style w:type="paragraph" w:customStyle="1" w:styleId="ConfirmFormulaVariables">
    <w:name w:val="Confirm Formula Variables"/>
    <w:basedOn w:val="Normal"/>
    <w:rsid w:val="00292B10"/>
    <w:pPr>
      <w:tabs>
        <w:tab w:val="left" w:pos="1987"/>
      </w:tabs>
      <w:spacing w:after="60"/>
      <w:ind w:left="1440"/>
    </w:pPr>
    <w:rPr>
      <w:sz w:val="20"/>
      <w:szCs w:val="20"/>
    </w:rPr>
  </w:style>
  <w:style w:type="paragraph" w:customStyle="1" w:styleId="ConfirmFormulaVariablesBold">
    <w:name w:val="Confirm Formula Variables Bold"/>
    <w:basedOn w:val="ConfirmFormulaVariables"/>
    <w:rsid w:val="00292B10"/>
    <w:rPr>
      <w:b/>
      <w:bCs/>
    </w:rPr>
  </w:style>
  <w:style w:type="paragraph" w:customStyle="1" w:styleId="ConfirmHeader">
    <w:name w:val="Confirm Header"/>
    <w:basedOn w:val="Heading8"/>
    <w:rsid w:val="00292B10"/>
    <w:pPr>
      <w:tabs>
        <w:tab w:val="left" w:pos="5593"/>
      </w:tabs>
      <w:spacing w:after="0"/>
      <w:outlineLvl w:val="9"/>
    </w:pPr>
    <w:rPr>
      <w:sz w:val="18"/>
      <w:szCs w:val="18"/>
    </w:rPr>
  </w:style>
  <w:style w:type="paragraph" w:customStyle="1" w:styleId="ConfirmNormal05indent">
    <w:name w:val="Confirm Normal 0.5&quot; indent"/>
    <w:basedOn w:val="ConfirmNormal"/>
    <w:rsid w:val="00292B10"/>
    <w:pPr>
      <w:ind w:left="720"/>
    </w:pPr>
  </w:style>
  <w:style w:type="paragraph" w:customStyle="1" w:styleId="ConfirmNormal05indentAddlParagraphs">
    <w:name w:val="Confirm Normal 0.5&quot; indent Addl Paragraphs"/>
    <w:basedOn w:val="ConfirmNormal05indent"/>
    <w:rsid w:val="00292B10"/>
    <w:pPr>
      <w:spacing w:after="120"/>
    </w:pPr>
  </w:style>
  <w:style w:type="paragraph" w:customStyle="1" w:styleId="ConfirmNormalAddlParagraphs">
    <w:name w:val="Confirm Normal Addl Paragraphs"/>
    <w:basedOn w:val="ConfirmNormal"/>
    <w:rsid w:val="00292B10"/>
    <w:pPr>
      <w:spacing w:after="120"/>
    </w:pPr>
  </w:style>
  <w:style w:type="paragraph" w:customStyle="1" w:styleId="ConfirmSignatureBold">
    <w:name w:val="Confirm Signature Bold"/>
    <w:basedOn w:val="Normal"/>
    <w:link w:val="ConfirmSignatureBoldChar"/>
    <w:rsid w:val="00292B10"/>
    <w:rPr>
      <w:b/>
      <w:bCs/>
      <w:sz w:val="20"/>
      <w:szCs w:val="20"/>
    </w:rPr>
  </w:style>
  <w:style w:type="paragraph" w:customStyle="1" w:styleId="ConfirmSignatureLine">
    <w:name w:val="Confirm Signature Line"/>
    <w:basedOn w:val="Normal"/>
    <w:rsid w:val="00292B10"/>
    <w:rPr>
      <w:sz w:val="20"/>
      <w:szCs w:val="20"/>
      <w:u w:val="single"/>
    </w:rPr>
  </w:style>
  <w:style w:type="paragraph" w:customStyle="1" w:styleId="ConfirmTableNormal">
    <w:name w:val="Confirm Table Normal"/>
    <w:basedOn w:val="Normal"/>
    <w:rsid w:val="00292B10"/>
    <w:rPr>
      <w:sz w:val="18"/>
      <w:szCs w:val="18"/>
    </w:rPr>
  </w:style>
  <w:style w:type="paragraph" w:customStyle="1" w:styleId="ConfirmTableBold">
    <w:name w:val="Confirm Table Bold"/>
    <w:basedOn w:val="ConfirmTableNormal"/>
    <w:rsid w:val="00292B10"/>
    <w:rPr>
      <w:b/>
      <w:bCs/>
    </w:rPr>
  </w:style>
  <w:style w:type="paragraph" w:customStyle="1" w:styleId="ConfirmTableBoldCentered">
    <w:name w:val="Confirm Table Bold Centered"/>
    <w:basedOn w:val="Normal"/>
    <w:rsid w:val="00292B10"/>
    <w:pPr>
      <w:keepNext/>
      <w:keepLines/>
      <w:tabs>
        <w:tab w:val="left" w:pos="2160"/>
      </w:tabs>
      <w:jc w:val="center"/>
    </w:pPr>
    <w:rPr>
      <w:b/>
      <w:bCs/>
      <w:sz w:val="18"/>
      <w:szCs w:val="18"/>
    </w:rPr>
  </w:style>
  <w:style w:type="paragraph" w:customStyle="1" w:styleId="ConfirmTableCentered">
    <w:name w:val="Confirm Table Centered"/>
    <w:basedOn w:val="ConfirmTableNormal"/>
    <w:rsid w:val="00292B10"/>
    <w:pPr>
      <w:jc w:val="center"/>
    </w:pPr>
  </w:style>
  <w:style w:type="paragraph" w:customStyle="1" w:styleId="ConfirmTableTitle">
    <w:name w:val="Confirm Table Title"/>
    <w:basedOn w:val="Normal"/>
    <w:rsid w:val="00292B10"/>
    <w:pPr>
      <w:keepNext/>
      <w:tabs>
        <w:tab w:val="left" w:pos="-2160"/>
      </w:tabs>
      <w:spacing w:after="120"/>
      <w:jc w:val="center"/>
    </w:pPr>
    <w:rPr>
      <w:b/>
      <w:bCs/>
      <w:sz w:val="20"/>
      <w:szCs w:val="20"/>
    </w:rPr>
  </w:style>
  <w:style w:type="paragraph" w:customStyle="1" w:styleId="ConfirmTitle">
    <w:name w:val="Confirm Title"/>
    <w:basedOn w:val="Normal"/>
    <w:rsid w:val="00292B10"/>
    <w:pPr>
      <w:keepNext/>
      <w:spacing w:after="240"/>
      <w:jc w:val="center"/>
    </w:pPr>
    <w:rPr>
      <w:b/>
      <w:bCs/>
      <w:caps/>
      <w:sz w:val="20"/>
      <w:szCs w:val="20"/>
    </w:rPr>
  </w:style>
  <w:style w:type="paragraph" w:customStyle="1" w:styleId="Heading3II">
    <w:name w:val="Heading 3 (II)"/>
    <w:basedOn w:val="Heading3"/>
    <w:next w:val="Normal"/>
    <w:rsid w:val="00292B10"/>
    <w:pPr>
      <w:outlineLvl w:val="9"/>
    </w:pPr>
  </w:style>
  <w:style w:type="paragraph" w:customStyle="1" w:styleId="Heading3AddlParagraphs">
    <w:name w:val="Heading 3 Addl Paragraphs"/>
    <w:rsid w:val="00292B10"/>
    <w:pPr>
      <w:widowControl w:val="0"/>
      <w:autoSpaceDE w:val="0"/>
      <w:autoSpaceDN w:val="0"/>
      <w:adjustRightInd w:val="0"/>
      <w:spacing w:after="120"/>
      <w:ind w:left="1440"/>
    </w:pPr>
    <w:rPr>
      <w:rFonts w:ascii="Arial" w:hAnsi="Arial" w:cs="Arial"/>
      <w:sz w:val="22"/>
      <w:szCs w:val="22"/>
    </w:rPr>
  </w:style>
  <w:style w:type="paragraph" w:customStyle="1" w:styleId="ConfirmAppendixHeading">
    <w:name w:val="Confirm Appendix Heading"/>
    <w:basedOn w:val="ConfirmAppendixTitle"/>
    <w:rsid w:val="00292B10"/>
    <w:pPr>
      <w:spacing w:after="0"/>
    </w:pPr>
  </w:style>
  <w:style w:type="paragraph" w:customStyle="1" w:styleId="ConfirmBulletList">
    <w:name w:val="Confirm Bullet List"/>
    <w:basedOn w:val="Normal"/>
    <w:rsid w:val="00292B10"/>
    <w:pPr>
      <w:tabs>
        <w:tab w:val="num" w:pos="1440"/>
      </w:tabs>
      <w:spacing w:after="240"/>
      <w:ind w:left="1440"/>
      <w:jc w:val="both"/>
    </w:pPr>
    <w:rPr>
      <w:sz w:val="20"/>
      <w:szCs w:val="20"/>
    </w:rPr>
  </w:style>
  <w:style w:type="paragraph" w:customStyle="1" w:styleId="ConfirmHeading2">
    <w:name w:val="Confirm Heading 2"/>
    <w:basedOn w:val="Normal"/>
    <w:rsid w:val="00292B10"/>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rsid w:val="00292B10"/>
    <w:pPr>
      <w:ind w:left="1440"/>
    </w:pPr>
  </w:style>
  <w:style w:type="paragraph" w:customStyle="1" w:styleId="ConfirmHeading3">
    <w:name w:val="Confirm Heading 3"/>
    <w:basedOn w:val="Normal"/>
    <w:rsid w:val="00292B10"/>
    <w:pPr>
      <w:tabs>
        <w:tab w:val="left" w:pos="2160"/>
        <w:tab w:val="num" w:pos="2520"/>
      </w:tabs>
      <w:spacing w:after="240"/>
      <w:ind w:left="2520" w:hanging="180"/>
      <w:jc w:val="both"/>
    </w:pPr>
    <w:rPr>
      <w:sz w:val="20"/>
      <w:szCs w:val="20"/>
    </w:rPr>
  </w:style>
  <w:style w:type="character" w:customStyle="1" w:styleId="ConfirmNormalChar">
    <w:name w:val="Confirm Normal Char"/>
    <w:rsid w:val="00292B10"/>
    <w:rPr>
      <w:rFonts w:ascii="Arial" w:hAnsi="Arial" w:cs="Arial"/>
      <w:spacing w:val="0"/>
      <w:sz w:val="22"/>
      <w:szCs w:val="22"/>
      <w:lang w:val="en-US"/>
    </w:rPr>
  </w:style>
  <w:style w:type="paragraph" w:customStyle="1" w:styleId="Heading5Text">
    <w:name w:val="Heading 5 Text"/>
    <w:basedOn w:val="Normal"/>
    <w:rsid w:val="00292B10"/>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rsid w:val="00292B10"/>
    <w:pPr>
      <w:outlineLvl w:val="9"/>
    </w:pPr>
    <w:rPr>
      <w:b w:val="0"/>
      <w:bCs w:val="0"/>
      <w:u w:val="none"/>
    </w:rPr>
  </w:style>
  <w:style w:type="character" w:customStyle="1" w:styleId="ConfirmNormalChar1">
    <w:name w:val="Confirm Normal Char1"/>
    <w:rsid w:val="00292B10"/>
    <w:rPr>
      <w:rFonts w:ascii="Arial" w:hAnsi="Arial" w:cs="Arial"/>
      <w:spacing w:val="0"/>
      <w:sz w:val="22"/>
      <w:szCs w:val="22"/>
      <w:lang w:val="en-US"/>
    </w:rPr>
  </w:style>
  <w:style w:type="character" w:customStyle="1" w:styleId="ConfirmSignatureLineChar">
    <w:name w:val="Confirm Signature Line Char"/>
    <w:rsid w:val="00292B10"/>
    <w:rPr>
      <w:rFonts w:ascii="Arial" w:hAnsi="Arial" w:cs="Arial"/>
      <w:spacing w:val="0"/>
      <w:sz w:val="22"/>
      <w:szCs w:val="22"/>
      <w:u w:val="single"/>
      <w:lang w:val="en-US"/>
    </w:rPr>
  </w:style>
  <w:style w:type="paragraph" w:customStyle="1" w:styleId="1">
    <w:name w:val="1"/>
    <w:basedOn w:val="Normal"/>
    <w:rsid w:val="00292B10"/>
    <w:pPr>
      <w:spacing w:before="120"/>
      <w:ind w:firstLine="720"/>
      <w:jc w:val="both"/>
    </w:pPr>
    <w:rPr>
      <w:rFonts w:ascii="Times New Roman" w:hAnsi="Times New Roman" w:cs="Times New Roman"/>
      <w:sz w:val="24"/>
      <w:szCs w:val="24"/>
    </w:rPr>
  </w:style>
  <w:style w:type="paragraph" w:customStyle="1" w:styleId="TitleC">
    <w:name w:val="* Title C"/>
    <w:basedOn w:val="Normal"/>
    <w:rsid w:val="00292B10"/>
    <w:pPr>
      <w:keepNext/>
      <w:spacing w:after="240"/>
      <w:jc w:val="center"/>
    </w:pPr>
    <w:rPr>
      <w:rFonts w:ascii="Times New Roman" w:hAnsi="Times New Roman" w:cs="Times New Roman"/>
      <w:b/>
      <w:bCs/>
      <w:sz w:val="24"/>
      <w:szCs w:val="24"/>
    </w:rPr>
  </w:style>
  <w:style w:type="paragraph" w:customStyle="1" w:styleId="flushsignature">
    <w:name w:val="flush signature"/>
    <w:basedOn w:val="Normal"/>
    <w:rsid w:val="00292B10"/>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rsid w:val="00292B10"/>
    <w:pPr>
      <w:spacing w:before="100" w:beforeAutospacing="1" w:after="100" w:afterAutospacing="1"/>
    </w:pPr>
    <w:rPr>
      <w:rFonts w:ascii="Arial Unicode MS" w:hAnsi="Arial Unicode MS" w:cs="Arial Unicode MS"/>
      <w:sz w:val="24"/>
      <w:szCs w:val="24"/>
    </w:rPr>
  </w:style>
  <w:style w:type="character" w:customStyle="1" w:styleId="btChar">
    <w:name w:val="bt Char"/>
    <w:aliases w:val="bt + Bold Char,Underline Char"/>
    <w:rsid w:val="00292B10"/>
    <w:rPr>
      <w:rFonts w:ascii="Arial" w:hAnsi="Arial" w:cs="Arial"/>
      <w:spacing w:val="0"/>
      <w:sz w:val="22"/>
      <w:szCs w:val="22"/>
      <w:lang w:val="en-US"/>
    </w:rPr>
  </w:style>
  <w:style w:type="character" w:customStyle="1" w:styleId="DeltaViewInsertion">
    <w:name w:val="DeltaView Insertion"/>
    <w:rsid w:val="00292B10"/>
    <w:rPr>
      <w:color w:val="0000FF"/>
      <w:spacing w:val="0"/>
      <w:u w:val="double"/>
    </w:rPr>
  </w:style>
  <w:style w:type="character" w:customStyle="1" w:styleId="DeltaViewMoveDestination">
    <w:name w:val="DeltaView Move Destination"/>
    <w:rsid w:val="00292B10"/>
    <w:rPr>
      <w:color w:val="00C000"/>
      <w:spacing w:val="0"/>
      <w:u w:val="double"/>
    </w:rPr>
  </w:style>
  <w:style w:type="character" w:customStyle="1" w:styleId="DeltaViewDeletion">
    <w:name w:val="DeltaView Deletion"/>
    <w:rsid w:val="00292B10"/>
    <w:rPr>
      <w:strike/>
      <w:color w:val="FF0000"/>
      <w:spacing w:val="0"/>
    </w:rPr>
  </w:style>
  <w:style w:type="paragraph" w:customStyle="1" w:styleId="CharCharChar">
    <w:name w:val="Char Char Char"/>
    <w:basedOn w:val="Normal"/>
    <w:rsid w:val="00292B10"/>
    <w:pPr>
      <w:spacing w:after="160" w:line="240" w:lineRule="exact"/>
      <w:ind w:left="144"/>
    </w:pPr>
    <w:rPr>
      <w:rFonts w:ascii="Verdana" w:hAnsi="Verdana" w:cs="Verdana"/>
      <w:sz w:val="20"/>
      <w:szCs w:val="20"/>
    </w:rPr>
  </w:style>
  <w:style w:type="paragraph" w:customStyle="1" w:styleId="DeltaViewTableHeading">
    <w:name w:val="DeltaView Table Heading"/>
    <w:basedOn w:val="Normal"/>
    <w:rsid w:val="00292B10"/>
    <w:pPr>
      <w:widowControl/>
      <w:spacing w:after="120"/>
    </w:pPr>
    <w:rPr>
      <w:b/>
      <w:bCs/>
      <w:sz w:val="24"/>
      <w:szCs w:val="24"/>
    </w:rPr>
  </w:style>
  <w:style w:type="paragraph" w:customStyle="1" w:styleId="DeltaViewTableBody">
    <w:name w:val="DeltaView Table Body"/>
    <w:basedOn w:val="Normal"/>
    <w:rsid w:val="00292B10"/>
    <w:pPr>
      <w:widowControl/>
    </w:pPr>
    <w:rPr>
      <w:sz w:val="24"/>
      <w:szCs w:val="24"/>
    </w:rPr>
  </w:style>
  <w:style w:type="paragraph" w:customStyle="1" w:styleId="DeltaViewAnnounce">
    <w:name w:val="DeltaView Announce"/>
    <w:rsid w:val="00292B1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292B10"/>
    <w:rPr>
      <w:strike/>
      <w:color w:val="00C000"/>
      <w:spacing w:val="0"/>
    </w:rPr>
  </w:style>
  <w:style w:type="character" w:customStyle="1" w:styleId="DeltaViewChangeNumber">
    <w:name w:val="DeltaView Change Number"/>
    <w:rsid w:val="00292B10"/>
    <w:rPr>
      <w:color w:val="000000"/>
      <w:spacing w:val="0"/>
      <w:vertAlign w:val="superscript"/>
    </w:rPr>
  </w:style>
  <w:style w:type="character" w:customStyle="1" w:styleId="DeltaViewDelimiter">
    <w:name w:val="DeltaView Delimiter"/>
    <w:rsid w:val="00292B10"/>
    <w:rPr>
      <w:spacing w:val="0"/>
    </w:rPr>
  </w:style>
  <w:style w:type="character" w:customStyle="1" w:styleId="DeltaViewFormatChange">
    <w:name w:val="DeltaView Format Change"/>
    <w:rsid w:val="00292B10"/>
    <w:rPr>
      <w:color w:val="000000"/>
      <w:spacing w:val="0"/>
    </w:rPr>
  </w:style>
  <w:style w:type="character" w:customStyle="1" w:styleId="DeltaViewMovedDeletion">
    <w:name w:val="DeltaView Moved Deletion"/>
    <w:rsid w:val="00292B10"/>
    <w:rPr>
      <w:strike/>
      <w:color w:val="C08080"/>
      <w:spacing w:val="0"/>
    </w:rPr>
  </w:style>
  <w:style w:type="character" w:customStyle="1" w:styleId="DeltaViewComment">
    <w:name w:val="DeltaView Comment"/>
    <w:rsid w:val="00292B10"/>
    <w:rPr>
      <w:color w:val="000000"/>
      <w:spacing w:val="0"/>
    </w:rPr>
  </w:style>
  <w:style w:type="character" w:customStyle="1" w:styleId="DeltaViewStyleChangeText">
    <w:name w:val="DeltaView Style Change Text"/>
    <w:rsid w:val="00292B10"/>
    <w:rPr>
      <w:color w:val="000000"/>
      <w:spacing w:val="0"/>
      <w:u w:val="double"/>
    </w:rPr>
  </w:style>
  <w:style w:type="character" w:customStyle="1" w:styleId="DeltaViewStyleChangeLabel">
    <w:name w:val="DeltaView Style Change Label"/>
    <w:rsid w:val="00292B10"/>
    <w:rPr>
      <w:color w:val="000000"/>
      <w:spacing w:val="0"/>
    </w:rPr>
  </w:style>
  <w:style w:type="character" w:customStyle="1" w:styleId="DeltaViewInsertedComment">
    <w:name w:val="DeltaView Inserted Comment"/>
    <w:rsid w:val="00292B10"/>
    <w:rPr>
      <w:color w:val="0000FF"/>
      <w:spacing w:val="0"/>
      <w:u w:val="double"/>
    </w:rPr>
  </w:style>
  <w:style w:type="character" w:customStyle="1" w:styleId="DeltaViewDeletedComment">
    <w:name w:val="DeltaView Deleted Comment"/>
    <w:rsid w:val="00292B10"/>
    <w:rPr>
      <w:strike/>
      <w:color w:val="FF0000"/>
      <w:spacing w:val="0"/>
    </w:rPr>
  </w:style>
  <w:style w:type="character" w:customStyle="1" w:styleId="ConfirmSignatureBoldChar">
    <w:name w:val="Confirm Signature Bold Char"/>
    <w:link w:val="ConfirmSignatureBold"/>
    <w:rsid w:val="00B749DA"/>
    <w:rPr>
      <w:rFonts w:ascii="Arial" w:hAnsi="Arial" w:cs="Arial"/>
      <w:b/>
      <w:bCs/>
      <w:lang w:val="en-US" w:eastAsia="en-US" w:bidi="ar-SA"/>
    </w:rPr>
  </w:style>
  <w:style w:type="paragraph" w:customStyle="1" w:styleId="00BodyTextDbl">
    <w:name w:val="00 Body Text Dbl"/>
    <w:basedOn w:val="Normal"/>
    <w:link w:val="00BodyTextDblChar"/>
    <w:rsid w:val="00992EAC"/>
    <w:pPr>
      <w:widowControl/>
      <w:autoSpaceDE/>
      <w:autoSpaceDN/>
      <w:adjustRightInd/>
      <w:spacing w:line="480" w:lineRule="auto"/>
      <w:ind w:firstLine="1440"/>
    </w:pPr>
    <w:rPr>
      <w:sz w:val="24"/>
      <w:szCs w:val="24"/>
    </w:rPr>
  </w:style>
  <w:style w:type="character" w:customStyle="1" w:styleId="00BodyTextDblChar">
    <w:name w:val="00 Body Text Dbl Char"/>
    <w:link w:val="00BodyTextDbl"/>
    <w:rsid w:val="00992EAC"/>
    <w:rPr>
      <w:rFonts w:ascii="Arial" w:hAnsi="Arial" w:cs="Arial"/>
      <w:sz w:val="24"/>
      <w:szCs w:val="24"/>
      <w:lang w:val="en-US" w:eastAsia="en-US" w:bidi="ar-SA"/>
    </w:rPr>
  </w:style>
  <w:style w:type="paragraph" w:customStyle="1" w:styleId="00Normal">
    <w:name w:val="00 Normal"/>
    <w:basedOn w:val="Normal"/>
    <w:rsid w:val="00992EAC"/>
    <w:pPr>
      <w:widowControl/>
      <w:autoSpaceDE/>
      <w:autoSpaceDN/>
      <w:adjustRightInd/>
      <w:spacing w:after="240"/>
    </w:pPr>
    <w:rPr>
      <w:rFonts w:ascii="Times New Roman" w:hAnsi="Times New Roman" w:cs="Times New Roman"/>
      <w:sz w:val="24"/>
      <w:szCs w:val="24"/>
    </w:rPr>
  </w:style>
  <w:style w:type="paragraph" w:styleId="NormalWeb0">
    <w:name w:val="Normal (Web)"/>
    <w:basedOn w:val="Normal"/>
    <w:rsid w:val="00772E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BodyTextFirstIndent">
    <w:name w:val="Body Text First Indent"/>
    <w:basedOn w:val="BodyText"/>
    <w:rsid w:val="00D34D28"/>
    <w:pPr>
      <w:spacing w:after="120"/>
      <w:ind w:firstLine="210"/>
    </w:pPr>
  </w:style>
  <w:style w:type="paragraph" w:styleId="Title">
    <w:name w:val="Title"/>
    <w:basedOn w:val="Normal"/>
    <w:next w:val="BodyText"/>
    <w:qFormat/>
    <w:rsid w:val="00D34D28"/>
    <w:pPr>
      <w:widowControl/>
      <w:autoSpaceDE/>
      <w:autoSpaceDN/>
      <w:adjustRightInd/>
      <w:spacing w:after="240"/>
      <w:jc w:val="center"/>
      <w:outlineLvl w:val="0"/>
    </w:pPr>
    <w:rPr>
      <w:rFonts w:ascii="Times New Roman Bold" w:hAnsi="Times New Roman Bold" w:cs="Times New Roman"/>
      <w:b/>
      <w:sz w:val="24"/>
      <w:szCs w:val="20"/>
    </w:rPr>
  </w:style>
  <w:style w:type="paragraph" w:customStyle="1" w:styleId="Heading1Article">
    <w:name w:val="Heading 1 Article"/>
    <w:basedOn w:val="Normal"/>
    <w:rsid w:val="000757C2"/>
    <w:pPr>
      <w:widowControl/>
      <w:numPr>
        <w:numId w:val="12"/>
      </w:numPr>
      <w:autoSpaceDE/>
      <w:autoSpaceDN/>
      <w:adjustRightInd/>
      <w:spacing w:before="240"/>
    </w:pPr>
    <w:rPr>
      <w:rFonts w:ascii="Times New Roman" w:hAnsi="Times New Roman" w:cs="Times New Roman"/>
      <w:sz w:val="24"/>
      <w:szCs w:val="20"/>
    </w:rPr>
  </w:style>
  <w:style w:type="paragraph" w:customStyle="1" w:styleId="Level2Underscore">
    <w:name w:val="Level 2 + Underscore"/>
    <w:basedOn w:val="Normal"/>
    <w:rsid w:val="000757C2"/>
    <w:pPr>
      <w:widowControl/>
      <w:numPr>
        <w:ilvl w:val="1"/>
        <w:numId w:val="12"/>
      </w:numPr>
      <w:autoSpaceDE/>
      <w:autoSpaceDN/>
      <w:adjustRightInd/>
      <w:spacing w:before="240"/>
    </w:pPr>
    <w:rPr>
      <w:rFonts w:ascii="Times New Roman" w:hAnsi="Times New Roman" w:cs="Times New Roman"/>
      <w:sz w:val="24"/>
      <w:szCs w:val="20"/>
    </w:rPr>
  </w:style>
  <w:style w:type="paragraph" w:customStyle="1" w:styleId="Level3withunderscore">
    <w:name w:val="Level 3 with underscore"/>
    <w:basedOn w:val="Normal"/>
    <w:rsid w:val="000757C2"/>
    <w:pPr>
      <w:widowControl/>
      <w:numPr>
        <w:ilvl w:val="2"/>
        <w:numId w:val="12"/>
      </w:numPr>
      <w:autoSpaceDE/>
      <w:autoSpaceDN/>
      <w:adjustRightInd/>
      <w:spacing w:before="240"/>
    </w:pPr>
    <w:rPr>
      <w:rFonts w:ascii="Times New Roman" w:hAnsi="Times New Roman" w:cs="Times New Roman"/>
      <w:sz w:val="24"/>
      <w:szCs w:val="20"/>
    </w:rPr>
  </w:style>
  <w:style w:type="paragraph" w:customStyle="1" w:styleId="Level4nounderscore">
    <w:name w:val="Level 4 no underscore"/>
    <w:basedOn w:val="Normal"/>
    <w:rsid w:val="000757C2"/>
    <w:pPr>
      <w:widowControl/>
      <w:numPr>
        <w:ilvl w:val="3"/>
        <w:numId w:val="12"/>
      </w:numPr>
      <w:autoSpaceDE/>
      <w:autoSpaceDN/>
      <w:adjustRightInd/>
      <w:spacing w:before="240"/>
    </w:pPr>
    <w:rPr>
      <w:rFonts w:ascii="Times New Roman" w:hAnsi="Times New Roman" w:cs="Times New Roman"/>
      <w:sz w:val="24"/>
      <w:szCs w:val="20"/>
    </w:rPr>
  </w:style>
  <w:style w:type="paragraph" w:customStyle="1" w:styleId="Level5nounderscore">
    <w:name w:val="Level 5 no underscore"/>
    <w:basedOn w:val="Normal"/>
    <w:rsid w:val="000757C2"/>
    <w:pPr>
      <w:widowControl/>
      <w:numPr>
        <w:ilvl w:val="4"/>
        <w:numId w:val="12"/>
      </w:numPr>
      <w:autoSpaceDE/>
      <w:autoSpaceDN/>
      <w:adjustRightInd/>
      <w:spacing w:before="240"/>
    </w:pPr>
    <w:rPr>
      <w:rFonts w:ascii="Times New Roman" w:hAnsi="Times New Roman" w:cs="Times New Roman"/>
      <w:sz w:val="24"/>
      <w:szCs w:val="20"/>
    </w:rPr>
  </w:style>
  <w:style w:type="paragraph" w:customStyle="1" w:styleId="Level6nounderscore">
    <w:name w:val="Level 6 no underscore"/>
    <w:basedOn w:val="Normal"/>
    <w:rsid w:val="000757C2"/>
    <w:pPr>
      <w:widowControl/>
      <w:numPr>
        <w:ilvl w:val="5"/>
        <w:numId w:val="12"/>
      </w:numPr>
      <w:autoSpaceDE/>
      <w:autoSpaceDN/>
      <w:adjustRightInd/>
      <w:spacing w:before="240"/>
    </w:pPr>
    <w:rPr>
      <w:rFonts w:ascii="Times New Roman" w:hAnsi="Times New Roman" w:cs="Times New Roman"/>
      <w:sz w:val="24"/>
      <w:szCs w:val="20"/>
    </w:rPr>
  </w:style>
  <w:style w:type="paragraph" w:customStyle="1" w:styleId="Level7nounderscore">
    <w:name w:val="Level 7 no underscore"/>
    <w:basedOn w:val="Normal"/>
    <w:rsid w:val="000757C2"/>
    <w:pPr>
      <w:widowControl/>
      <w:numPr>
        <w:ilvl w:val="6"/>
        <w:numId w:val="12"/>
      </w:numPr>
      <w:autoSpaceDE/>
      <w:autoSpaceDN/>
      <w:adjustRightInd/>
      <w:spacing w:before="240"/>
    </w:pPr>
    <w:rPr>
      <w:rFonts w:ascii="Times New Roman" w:hAnsi="Times New Roman" w:cs="Times New Roman"/>
      <w:sz w:val="24"/>
      <w:szCs w:val="20"/>
    </w:rPr>
  </w:style>
  <w:style w:type="paragraph" w:customStyle="1" w:styleId="a">
    <w:basedOn w:val="Normal"/>
    <w:rsid w:val="0054599A"/>
    <w:pPr>
      <w:widowControl/>
      <w:autoSpaceDE/>
      <w:autoSpaceDN/>
      <w:adjustRightInd/>
      <w:spacing w:after="160" w:line="240" w:lineRule="exact"/>
      <w:ind w:left="144"/>
    </w:pPr>
    <w:rPr>
      <w:rFonts w:ascii="Verdana" w:eastAsia="SimSun" w:hAnsi="Verdana" w:cs="Verdana"/>
      <w:sz w:val="20"/>
      <w:szCs w:val="20"/>
    </w:rPr>
  </w:style>
  <w:style w:type="paragraph" w:customStyle="1" w:styleId="CharChar">
    <w:name w:val="Char Char"/>
    <w:basedOn w:val="Normal"/>
    <w:rsid w:val="00954A01"/>
    <w:pPr>
      <w:widowControl/>
      <w:tabs>
        <w:tab w:val="left" w:pos="540"/>
        <w:tab w:val="left" w:pos="1260"/>
        <w:tab w:val="left" w:pos="1800"/>
      </w:tabs>
      <w:autoSpaceDE/>
      <w:autoSpaceDN/>
      <w:adjustRightInd/>
      <w:spacing w:before="240" w:after="160" w:line="240" w:lineRule="exact"/>
      <w:jc w:val="both"/>
    </w:pPr>
    <w:rPr>
      <w:rFonts w:ascii="Verdana" w:hAnsi="Verdana" w:cs="Times New Roman"/>
      <w:sz w:val="24"/>
      <w:szCs w:val="20"/>
    </w:rPr>
  </w:style>
  <w:style w:type="paragraph" w:customStyle="1" w:styleId="Char2CharChar">
    <w:name w:val="Char2 Char Char"/>
    <w:basedOn w:val="Normal"/>
    <w:rsid w:val="00A932BC"/>
    <w:pPr>
      <w:widowControl/>
      <w:tabs>
        <w:tab w:val="left" w:pos="540"/>
        <w:tab w:val="left" w:pos="1260"/>
        <w:tab w:val="left" w:pos="1800"/>
      </w:tabs>
      <w:autoSpaceDE/>
      <w:autoSpaceDN/>
      <w:adjustRightInd/>
      <w:spacing w:before="240" w:after="160" w:line="240" w:lineRule="exact"/>
      <w:jc w:val="both"/>
    </w:pPr>
    <w:rPr>
      <w:rFonts w:ascii="Verdana" w:hAnsi="Verdana" w:cs="Times New Roman"/>
      <w:sz w:val="24"/>
      <w:szCs w:val="20"/>
    </w:rPr>
  </w:style>
  <w:style w:type="paragraph" w:customStyle="1" w:styleId="Quote1">
    <w:name w:val="Quote1"/>
    <w:basedOn w:val="Normal"/>
    <w:next w:val="Normal"/>
    <w:rsid w:val="00DE2E7D"/>
    <w:pPr>
      <w:widowControl/>
      <w:autoSpaceDE/>
      <w:autoSpaceDN/>
      <w:adjustRightInd/>
      <w:spacing w:before="120" w:after="240"/>
      <w:ind w:left="720" w:right="720"/>
    </w:pPr>
    <w:rPr>
      <w:rFonts w:ascii="Palatino" w:hAnsi="Palatino" w:cs="Times New Roman"/>
      <w:sz w:val="26"/>
      <w:szCs w:val="20"/>
    </w:rPr>
  </w:style>
  <w:style w:type="paragraph" w:customStyle="1" w:styleId="tessq">
    <w:name w:val="tessq"/>
    <w:basedOn w:val="Quote1"/>
    <w:rsid w:val="00DE2E7D"/>
    <w:pPr>
      <w:spacing w:after="0"/>
      <w:ind w:right="1080"/>
    </w:pPr>
  </w:style>
  <w:style w:type="character" w:styleId="Hyperlink">
    <w:name w:val="Hyperlink"/>
    <w:rsid w:val="00D475E4"/>
    <w:rPr>
      <w:rFonts w:cs="Times New Roman"/>
      <w:color w:val="0000FF"/>
      <w:u w:val="single"/>
    </w:rPr>
  </w:style>
  <w:style w:type="paragraph" w:customStyle="1" w:styleId="CharChar1CharCharChar">
    <w:name w:val="Char Char1 Char Char Char"/>
    <w:basedOn w:val="Normal"/>
    <w:rsid w:val="00074D50"/>
    <w:pPr>
      <w:widowControl/>
      <w:autoSpaceDE/>
      <w:autoSpaceDN/>
      <w:adjustRightInd/>
      <w:spacing w:after="160" w:line="240" w:lineRule="exact"/>
      <w:ind w:left="144"/>
    </w:pPr>
    <w:rPr>
      <w:rFonts w:ascii="Verdana" w:eastAsia="SimSun" w:hAnsi="Verdana" w:cs="Verdana"/>
      <w:sz w:val="20"/>
      <w:szCs w:val="20"/>
    </w:rPr>
  </w:style>
  <w:style w:type="table" w:styleId="TableGrid">
    <w:name w:val="Table Grid"/>
    <w:basedOn w:val="TableNormal"/>
    <w:rsid w:val="00074D5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775BA2"/>
    <w:pPr>
      <w:spacing w:after="120" w:line="480" w:lineRule="auto"/>
    </w:pPr>
  </w:style>
  <w:style w:type="character" w:customStyle="1" w:styleId="BodyText2Char">
    <w:name w:val="Body Text 2 Char"/>
    <w:basedOn w:val="DefaultParagraphFont"/>
    <w:link w:val="BodyText2"/>
    <w:uiPriority w:val="99"/>
    <w:semiHidden/>
    <w:rsid w:val="00775BA2"/>
    <w:rPr>
      <w:rFonts w:ascii="Arial" w:hAnsi="Arial" w:cs="Arial"/>
      <w:sz w:val="22"/>
      <w:szCs w:val="22"/>
    </w:rPr>
  </w:style>
  <w:style w:type="paragraph" w:styleId="ListParagraph">
    <w:name w:val="List Paragraph"/>
    <w:basedOn w:val="Normal"/>
    <w:uiPriority w:val="34"/>
    <w:qFormat/>
    <w:rsid w:val="002D4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4CF1-16B8-42ED-8043-983E48E5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4544</Words>
  <Characters>25903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CChase</cp:lastModifiedBy>
  <cp:revision>2</cp:revision>
  <cp:lastPrinted>2012-05-21T21:22:00Z</cp:lastPrinted>
  <dcterms:created xsi:type="dcterms:W3CDTF">2013-06-06T00:36:00Z</dcterms:created>
  <dcterms:modified xsi:type="dcterms:W3CDTF">2013-06-06T00:36:00Z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oFAAuCENMj9rVEJ7VyzFNYO0kfJ5Z50ckmJzXy81c1IpbkLfafeapSVO8m1t/kjeTRoBqy672WGgE6pX_x000d_
cMTyptrSpBOuWWI6O5A34iY1KltrFrfpsID2DOv3RSyFMA0zMO/YAIDGh88u4FqkNyzuX3OnjtTP_x000d_
v2SReCSvjQkZZQANCk3U2HkLEiysPJbm5c9Ip6gWcDMioEBm8Hi0/t9OFH4L3d9YqcNq9ZjiB/wV_x000d_
oTNxnRkc9mO/NGV8H</vt:lpwstr>
  </property>
  <property fmtid="{D5CDD505-2E9C-101B-9397-08002B2CF9AE}" pid="3" name="RESPONSE_SENDER_NAME">
    <vt:lpwstr>sAAAb0xRtPDW5UvU6XsVi5f97VTTOTmKu3xWctNBbbD5TQo=</vt:lpwstr>
  </property>
  <property fmtid="{D5CDD505-2E9C-101B-9397-08002B2CF9AE}" pid="4" name="EMAIL_OWNER_ADDRESS">
    <vt:lpwstr>ABAAMV6B7YzPbaJCZ/wouVbzu78JNL/HKIwYZ/NpCgyyDm4sje0aApLwvCHKEDuZi7WL</vt:lpwstr>
  </property>
  <property fmtid="{D5CDD505-2E9C-101B-9397-08002B2CF9AE}" pid="5" name="MAIL_MSG_ID2">
    <vt:lpwstr>QNzw/mIozyMl9GXq1rWQtXrsQVAmD7XaWj3FSvQ6vn4zWK/kaEQf1EvH4cw_x000d_
UE2vK3vuG1olO67Zh32dMbbKs9SxHzmrRkaWR4rL2KoKHXO2</vt:lpwstr>
  </property>
</Properties>
</file>