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A3" w:rsidRPr="00525C49" w:rsidRDefault="003E43A3" w:rsidP="003E43A3">
      <w:pPr>
        <w:pStyle w:val="Heading1"/>
      </w:pPr>
      <w:r w:rsidRPr="00525C49">
        <w:t>A.</w:t>
      </w:r>
      <w:r w:rsidR="00525C49" w:rsidRPr="00525C49">
        <w:t>15</w:t>
      </w:r>
      <w:r w:rsidRPr="00525C49">
        <w:t>-</w:t>
      </w:r>
      <w:r w:rsidR="002931F5" w:rsidRPr="00525C49">
        <w:t>0</w:t>
      </w:r>
      <w:r w:rsidR="006600FA">
        <w:t>4-012</w:t>
      </w:r>
    </w:p>
    <w:p w:rsidR="003E43A3" w:rsidRPr="00525C49" w:rsidRDefault="006600FA" w:rsidP="003E43A3">
      <w:pPr>
        <w:pStyle w:val="Heading1"/>
      </w:pPr>
      <w:r>
        <w:t>San Diego</w:t>
      </w:r>
      <w:r w:rsidR="005155D8" w:rsidRPr="00525C49">
        <w:t xml:space="preserve"> Gas &amp; Electric </w:t>
      </w:r>
      <w:r w:rsidR="005B0349">
        <w:t>Company</w:t>
      </w:r>
      <w:r w:rsidR="00525C49" w:rsidRPr="00525C49">
        <w:t xml:space="preserve"> </w:t>
      </w:r>
      <w:r w:rsidR="005B0349">
        <w:t xml:space="preserve">Phase 2 </w:t>
      </w:r>
      <w:r w:rsidR="00525C49" w:rsidRPr="00525C49">
        <w:t>General Rate Case</w:t>
      </w:r>
    </w:p>
    <w:p w:rsidR="006F3D2B" w:rsidRPr="00525C49" w:rsidRDefault="006F3D2B" w:rsidP="006F3D2B">
      <w:pPr>
        <w:pStyle w:val="Heading1"/>
      </w:pPr>
      <w:r w:rsidRPr="00525C49">
        <w:t>AReM</w:t>
      </w:r>
      <w:r w:rsidR="00B12206">
        <w:t xml:space="preserve"> and DACC</w:t>
      </w:r>
      <w:r w:rsidRPr="00525C49">
        <w:t xml:space="preserve"> Data Request </w:t>
      </w:r>
      <w:r w:rsidR="00B34D96">
        <w:t>SD</w:t>
      </w:r>
      <w:r w:rsidR="005155D8" w:rsidRPr="00525C49">
        <w:t>G</w:t>
      </w:r>
      <w:r w:rsidR="00B67AA4">
        <w:t>E-02</w:t>
      </w:r>
    </w:p>
    <w:p w:rsidR="006F3D2B" w:rsidRPr="00525C49" w:rsidRDefault="00B67AA4" w:rsidP="006F3D2B">
      <w:pPr>
        <w:pStyle w:val="Heading1"/>
      </w:pPr>
      <w:r w:rsidRPr="00B67AA4">
        <w:t>January 29</w:t>
      </w:r>
      <w:r w:rsidR="006F3D2B" w:rsidRPr="00B67AA4">
        <w:t>, 201</w:t>
      </w:r>
      <w:r w:rsidR="005A0CE1" w:rsidRPr="00B67AA4">
        <w:t>6</w:t>
      </w:r>
    </w:p>
    <w:p w:rsidR="006F3D2B" w:rsidRPr="00525C49" w:rsidRDefault="006F3D2B" w:rsidP="006F3D2B">
      <w:pPr>
        <w:jc w:val="center"/>
        <w:rPr>
          <w:rFonts w:ascii="Times New Roman" w:hAnsi="Times New Roman" w:cs="Times New Roman"/>
          <w:b/>
          <w:sz w:val="24"/>
          <w:szCs w:val="24"/>
        </w:rPr>
      </w:pPr>
    </w:p>
    <w:p w:rsidR="006F3D2B" w:rsidRPr="00525C49" w:rsidRDefault="006F3D2B" w:rsidP="006F3D2B">
      <w:pPr>
        <w:rPr>
          <w:rFonts w:ascii="Times New Roman" w:hAnsi="Times New Roman" w:cs="Times New Roman"/>
          <w:sz w:val="24"/>
          <w:szCs w:val="24"/>
        </w:rPr>
      </w:pPr>
    </w:p>
    <w:p w:rsidR="006F3D2B" w:rsidRPr="00525C49" w:rsidRDefault="00B67AA4" w:rsidP="006F3D2B">
      <w:pPr>
        <w:rPr>
          <w:rFonts w:ascii="Times New Roman" w:hAnsi="Times New Roman" w:cs="Times New Roman"/>
          <w:b/>
          <w:sz w:val="24"/>
          <w:szCs w:val="24"/>
        </w:rPr>
      </w:pPr>
      <w:r>
        <w:rPr>
          <w:rFonts w:ascii="Times New Roman" w:hAnsi="Times New Roman" w:cs="Times New Roman"/>
          <w:b/>
          <w:sz w:val="24"/>
          <w:szCs w:val="24"/>
        </w:rPr>
        <w:t>Date for Objections: February 5, 2016</w:t>
      </w:r>
    </w:p>
    <w:p w:rsidR="006F3D2B" w:rsidRPr="00525C49" w:rsidRDefault="00B67AA4" w:rsidP="006F3D2B">
      <w:pPr>
        <w:rPr>
          <w:rFonts w:ascii="Times New Roman" w:hAnsi="Times New Roman" w:cs="Times New Roman"/>
          <w:b/>
          <w:sz w:val="24"/>
          <w:szCs w:val="24"/>
        </w:rPr>
      </w:pPr>
      <w:r>
        <w:rPr>
          <w:rFonts w:ascii="Times New Roman" w:hAnsi="Times New Roman" w:cs="Times New Roman"/>
          <w:b/>
          <w:sz w:val="24"/>
          <w:szCs w:val="24"/>
        </w:rPr>
        <w:t>Response Due Date: February 19, 2016</w:t>
      </w:r>
    </w:p>
    <w:p w:rsidR="006F3D2B" w:rsidRPr="00525C49" w:rsidRDefault="006F3D2B" w:rsidP="006F3D2B">
      <w:pPr>
        <w:rPr>
          <w:rFonts w:ascii="Times New Roman" w:hAnsi="Times New Roman" w:cs="Times New Roman"/>
          <w:sz w:val="24"/>
          <w:szCs w:val="24"/>
        </w:rPr>
      </w:pP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sidR="00B34D96">
        <w:rPr>
          <w:rFonts w:ascii="Times New Roman" w:hAnsi="Times New Roman" w:cs="Times New Roman"/>
          <w:sz w:val="24"/>
          <w:szCs w:val="24"/>
        </w:rPr>
        <w:t>Thomas R. Brill</w:t>
      </w: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ab/>
      </w:r>
      <w:r w:rsidR="006F3D2B" w:rsidRPr="00525C49">
        <w:rPr>
          <w:rFonts w:ascii="Times New Roman" w:hAnsi="Times New Roman" w:cs="Times New Roman"/>
          <w:sz w:val="24"/>
          <w:szCs w:val="24"/>
        </w:rPr>
        <w:t xml:space="preserve">Attorney for </w:t>
      </w:r>
      <w:r w:rsidR="00B34D96">
        <w:rPr>
          <w:rFonts w:ascii="Times New Roman" w:hAnsi="Times New Roman" w:cs="Times New Roman"/>
          <w:sz w:val="24"/>
          <w:szCs w:val="24"/>
        </w:rPr>
        <w:t>San Diego</w:t>
      </w:r>
      <w:r w:rsidR="005155D8" w:rsidRPr="00525C49">
        <w:rPr>
          <w:rFonts w:ascii="Times New Roman" w:hAnsi="Times New Roman" w:cs="Times New Roman"/>
          <w:sz w:val="24"/>
          <w:szCs w:val="24"/>
        </w:rPr>
        <w:t xml:space="preserve"> Gas &amp; Electric </w:t>
      </w:r>
      <w:r w:rsidR="006F3D2B" w:rsidRPr="00525C49">
        <w:rPr>
          <w:rFonts w:ascii="Times New Roman" w:hAnsi="Times New Roman" w:cs="Times New Roman"/>
          <w:sz w:val="24"/>
          <w:szCs w:val="24"/>
        </w:rPr>
        <w:t xml:space="preserve">Company </w:t>
      </w:r>
      <w:r w:rsidR="006F3D2B" w:rsidRPr="00525C49">
        <w:rPr>
          <w:rFonts w:ascii="Times New Roman" w:hAnsi="Times New Roman" w:cs="Times New Roman"/>
          <w:sz w:val="24"/>
          <w:szCs w:val="24"/>
        </w:rPr>
        <w:tab/>
      </w:r>
      <w:r w:rsidR="006F3D2B" w:rsidRPr="00525C49">
        <w:rPr>
          <w:rFonts w:ascii="Times New Roman" w:hAnsi="Times New Roman" w:cs="Times New Roman"/>
          <w:sz w:val="24"/>
          <w:szCs w:val="24"/>
        </w:rPr>
        <w:tab/>
      </w:r>
    </w:p>
    <w:p w:rsidR="006F3D2B" w:rsidRPr="00525C49" w:rsidRDefault="006F3D2B" w:rsidP="006F3D2B">
      <w:pPr>
        <w:pStyle w:val="NoSpacing"/>
        <w:rPr>
          <w:rFonts w:ascii="Times New Roman" w:hAnsi="Times New Roman" w:cs="Times New Roman"/>
          <w:sz w:val="24"/>
          <w:szCs w:val="24"/>
        </w:rPr>
      </w:pP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6F3D2B" w:rsidRPr="00525C49">
        <w:rPr>
          <w:rFonts w:ascii="Times New Roman" w:hAnsi="Times New Roman" w:cs="Times New Roman"/>
          <w:sz w:val="24"/>
          <w:szCs w:val="24"/>
        </w:rPr>
        <w:t>Daniel W. Douglass</w:t>
      </w: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ab/>
      </w:r>
      <w:r w:rsidR="006F3D2B" w:rsidRPr="00525C49">
        <w:rPr>
          <w:rFonts w:ascii="Times New Roman" w:hAnsi="Times New Roman" w:cs="Times New Roman"/>
          <w:sz w:val="24"/>
          <w:szCs w:val="24"/>
        </w:rPr>
        <w:t>Douglass &amp; Liddell</w:t>
      </w:r>
      <w:r w:rsidR="006F3D2B" w:rsidRPr="00525C49">
        <w:rPr>
          <w:rFonts w:ascii="Times New Roman" w:hAnsi="Times New Roman" w:cs="Times New Roman"/>
          <w:sz w:val="24"/>
          <w:szCs w:val="24"/>
        </w:rPr>
        <w:tab/>
      </w:r>
      <w:r w:rsidR="006F3D2B" w:rsidRPr="00525C49">
        <w:rPr>
          <w:rFonts w:ascii="Times New Roman" w:hAnsi="Times New Roman" w:cs="Times New Roman"/>
          <w:sz w:val="24"/>
          <w:szCs w:val="24"/>
        </w:rPr>
        <w:tab/>
      </w:r>
      <w:r w:rsidR="006F3D2B" w:rsidRPr="00525C49">
        <w:rPr>
          <w:rFonts w:ascii="Times New Roman" w:hAnsi="Times New Roman" w:cs="Times New Roman"/>
          <w:sz w:val="24"/>
          <w:szCs w:val="24"/>
        </w:rPr>
        <w:tab/>
      </w:r>
    </w:p>
    <w:p w:rsidR="006F3D2B" w:rsidRPr="00525C49" w:rsidRDefault="00A94BB2" w:rsidP="00E24780">
      <w:pPr>
        <w:pStyle w:val="NoSpacing"/>
        <w:tabs>
          <w:tab w:val="left" w:pos="900"/>
        </w:tabs>
        <w:ind w:left="900" w:hanging="900"/>
        <w:rPr>
          <w:rFonts w:ascii="Times New Roman" w:hAnsi="Times New Roman" w:cs="Times New Roman"/>
          <w:sz w:val="24"/>
          <w:szCs w:val="24"/>
        </w:rPr>
      </w:pPr>
      <w:r>
        <w:rPr>
          <w:rFonts w:ascii="Times New Roman" w:hAnsi="Times New Roman" w:cs="Times New Roman"/>
          <w:sz w:val="24"/>
          <w:szCs w:val="24"/>
        </w:rPr>
        <w:tab/>
      </w:r>
      <w:r w:rsidR="006F3D2B" w:rsidRPr="00525C49">
        <w:rPr>
          <w:rFonts w:ascii="Times New Roman" w:hAnsi="Times New Roman" w:cs="Times New Roman"/>
          <w:sz w:val="24"/>
          <w:szCs w:val="24"/>
        </w:rPr>
        <w:t>Attorneys for Alliance for Retail Energy Markets</w:t>
      </w:r>
      <w:r w:rsidR="00B12206">
        <w:rPr>
          <w:rFonts w:ascii="Times New Roman" w:hAnsi="Times New Roman" w:cs="Times New Roman"/>
          <w:sz w:val="24"/>
          <w:szCs w:val="24"/>
        </w:rPr>
        <w:t xml:space="preserve"> and Direct Access Customer Coalition</w:t>
      </w: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ab/>
      </w:r>
      <w:r w:rsidR="006F3D2B" w:rsidRPr="00525C49">
        <w:rPr>
          <w:rFonts w:ascii="Times New Roman" w:hAnsi="Times New Roman" w:cs="Times New Roman"/>
          <w:sz w:val="24"/>
          <w:szCs w:val="24"/>
        </w:rPr>
        <w:t>(818) 961-3001</w:t>
      </w:r>
    </w:p>
    <w:p w:rsidR="006F3D2B"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ab/>
      </w:r>
      <w:hyperlink r:id="rId7" w:history="1">
        <w:r w:rsidR="00B34D96" w:rsidRPr="00925389">
          <w:rPr>
            <w:rStyle w:val="Hyperlink"/>
            <w:rFonts w:ascii="Times New Roman" w:hAnsi="Times New Roman" w:cs="Times New Roman"/>
            <w:sz w:val="24"/>
            <w:szCs w:val="24"/>
          </w:rPr>
          <w:t>douglass@energyattorney.com</w:t>
        </w:r>
      </w:hyperlink>
    </w:p>
    <w:p w:rsidR="006F3D2B" w:rsidRPr="00525C49" w:rsidRDefault="006F3D2B" w:rsidP="006F3D2B">
      <w:pPr>
        <w:pStyle w:val="Header"/>
        <w:widowControl/>
        <w:tabs>
          <w:tab w:val="clear" w:pos="4320"/>
          <w:tab w:val="clear" w:pos="8640"/>
          <w:tab w:val="left" w:pos="1440"/>
        </w:tabs>
        <w:ind w:left="720" w:firstLine="720"/>
        <w:rPr>
          <w:szCs w:val="24"/>
        </w:rPr>
      </w:pPr>
    </w:p>
    <w:p w:rsidR="006F3D2B" w:rsidRPr="00525C49" w:rsidRDefault="006F3D2B" w:rsidP="006F3D2B">
      <w:pPr>
        <w:pStyle w:val="Header"/>
        <w:widowControl/>
        <w:tabs>
          <w:tab w:val="clear" w:pos="4320"/>
          <w:tab w:val="clear" w:pos="8640"/>
          <w:tab w:val="left" w:pos="1440"/>
        </w:tabs>
        <w:rPr>
          <w:szCs w:val="24"/>
        </w:rPr>
      </w:pPr>
      <w:r w:rsidRPr="00525C49">
        <w:rPr>
          <w:szCs w:val="24"/>
        </w:rPr>
        <w:t>=====================================================================</w:t>
      </w:r>
    </w:p>
    <w:p w:rsidR="006F3D2B" w:rsidRPr="00525C49" w:rsidRDefault="006F3D2B" w:rsidP="006F3D2B">
      <w:pPr>
        <w:spacing w:after="240"/>
        <w:rPr>
          <w:rFonts w:ascii="Times New Roman" w:hAnsi="Times New Roman" w:cs="Times New Roman"/>
          <w:sz w:val="24"/>
          <w:szCs w:val="24"/>
        </w:rPr>
      </w:pPr>
      <w:r w:rsidRPr="00525C49">
        <w:rPr>
          <w:rFonts w:ascii="Times New Roman" w:hAnsi="Times New Roman" w:cs="Times New Roman"/>
          <w:sz w:val="24"/>
          <w:szCs w:val="24"/>
        </w:rPr>
        <w:t xml:space="preserve">The following General Instructions apply to each data request: </w:t>
      </w:r>
    </w:p>
    <w:p w:rsidR="006F3D2B" w:rsidRPr="00525C49" w:rsidRDefault="006F3D2B" w:rsidP="006F3D2B">
      <w:pPr>
        <w:spacing w:after="240"/>
        <w:ind w:left="360" w:hanging="360"/>
        <w:jc w:val="both"/>
        <w:rPr>
          <w:rFonts w:ascii="Times New Roman" w:hAnsi="Times New Roman" w:cs="Times New Roman"/>
          <w:sz w:val="24"/>
          <w:szCs w:val="24"/>
        </w:rPr>
      </w:pPr>
      <w:r w:rsidRPr="00525C49">
        <w:rPr>
          <w:rFonts w:ascii="Times New Roman" w:hAnsi="Times New Roman" w:cs="Times New Roman"/>
          <w:sz w:val="24"/>
          <w:szCs w:val="24"/>
        </w:rPr>
        <w:t>1.</w:t>
      </w:r>
      <w:r w:rsidRPr="00525C49">
        <w:rPr>
          <w:rFonts w:ascii="Times New Roman" w:hAnsi="Times New Roman" w:cs="Times New Roman"/>
          <w:sz w:val="24"/>
          <w:szCs w:val="24"/>
        </w:rPr>
        <w:tab/>
        <w:t xml:space="preserve">In response to each data request, provide all relevant and responsive information reasonably available to the </w:t>
      </w:r>
      <w:r w:rsidR="005B0349">
        <w:rPr>
          <w:rFonts w:ascii="Times New Roman" w:hAnsi="Times New Roman" w:cs="Times New Roman"/>
          <w:sz w:val="24"/>
          <w:szCs w:val="24"/>
        </w:rPr>
        <w:t>San Diego</w:t>
      </w:r>
      <w:r w:rsidR="005155D8" w:rsidRPr="00525C49">
        <w:rPr>
          <w:rFonts w:ascii="Times New Roman" w:hAnsi="Times New Roman" w:cs="Times New Roman"/>
          <w:sz w:val="24"/>
          <w:szCs w:val="24"/>
        </w:rPr>
        <w:t xml:space="preserve"> Gas &amp; Electric </w:t>
      </w:r>
      <w:r w:rsidRPr="00525C49">
        <w:rPr>
          <w:rFonts w:ascii="Times New Roman" w:hAnsi="Times New Roman" w:cs="Times New Roman"/>
          <w:sz w:val="24"/>
          <w:szCs w:val="24"/>
        </w:rPr>
        <w:t>Company (“</w:t>
      </w:r>
      <w:r w:rsidR="000A497F">
        <w:rPr>
          <w:rFonts w:ascii="Times New Roman" w:hAnsi="Times New Roman" w:cs="Times New Roman"/>
          <w:sz w:val="24"/>
          <w:szCs w:val="24"/>
        </w:rPr>
        <w:t>SD</w:t>
      </w:r>
      <w:r w:rsidR="005155D8" w:rsidRPr="00525C49">
        <w:rPr>
          <w:rFonts w:ascii="Times New Roman" w:hAnsi="Times New Roman" w:cs="Times New Roman"/>
          <w:sz w:val="24"/>
          <w:szCs w:val="24"/>
        </w:rPr>
        <w:t>G&amp;</w:t>
      </w:r>
      <w:r w:rsidRPr="00525C49">
        <w:rPr>
          <w:rFonts w:ascii="Times New Roman" w:hAnsi="Times New Roman" w:cs="Times New Roman"/>
          <w:sz w:val="24"/>
          <w:szCs w:val="24"/>
        </w:rPr>
        <w:t>E”).</w:t>
      </w:r>
    </w:p>
    <w:p w:rsidR="006F3D2B" w:rsidRPr="00525C49" w:rsidRDefault="006F3D2B" w:rsidP="006F3D2B">
      <w:pPr>
        <w:spacing w:after="240"/>
        <w:ind w:left="360" w:hanging="360"/>
        <w:jc w:val="both"/>
        <w:rPr>
          <w:rFonts w:ascii="Times New Roman" w:hAnsi="Times New Roman" w:cs="Times New Roman"/>
          <w:sz w:val="24"/>
          <w:szCs w:val="24"/>
        </w:rPr>
      </w:pPr>
      <w:r w:rsidRPr="00525C49">
        <w:rPr>
          <w:rFonts w:ascii="Times New Roman" w:hAnsi="Times New Roman" w:cs="Times New Roman"/>
          <w:sz w:val="24"/>
          <w:szCs w:val="24"/>
        </w:rPr>
        <w:t>2.</w:t>
      </w:r>
      <w:r w:rsidRPr="00525C49">
        <w:rPr>
          <w:rFonts w:ascii="Times New Roman" w:hAnsi="Times New Roman" w:cs="Times New Roman"/>
          <w:sz w:val="24"/>
          <w:szCs w:val="24"/>
        </w:rPr>
        <w:tab/>
        <w:t>If any of the information sought in a data request will not be available by the response date for that request, state the projected date on which such information will become available.</w:t>
      </w:r>
    </w:p>
    <w:p w:rsidR="006F3D2B" w:rsidRPr="00525C49" w:rsidRDefault="006F3D2B" w:rsidP="006F3D2B">
      <w:pPr>
        <w:spacing w:after="240"/>
        <w:ind w:left="360" w:hanging="360"/>
        <w:jc w:val="both"/>
        <w:rPr>
          <w:rFonts w:ascii="Times New Roman" w:hAnsi="Times New Roman" w:cs="Times New Roman"/>
          <w:sz w:val="24"/>
          <w:szCs w:val="24"/>
        </w:rPr>
      </w:pPr>
      <w:r w:rsidRPr="00525C49">
        <w:rPr>
          <w:rFonts w:ascii="Times New Roman" w:hAnsi="Times New Roman" w:cs="Times New Roman"/>
          <w:sz w:val="24"/>
          <w:szCs w:val="24"/>
        </w:rPr>
        <w:t>3.</w:t>
      </w:r>
      <w:r w:rsidRPr="00525C49">
        <w:rPr>
          <w:rFonts w:ascii="Times New Roman" w:hAnsi="Times New Roman" w:cs="Times New Roman"/>
          <w:sz w:val="24"/>
          <w:szCs w:val="24"/>
        </w:rPr>
        <w:tab/>
        <w:t>Each written response or objection should designate the specific data request and data request item under which it is being provided.</w:t>
      </w:r>
    </w:p>
    <w:p w:rsidR="006F3D2B" w:rsidRPr="00525C49" w:rsidRDefault="006F3D2B" w:rsidP="006F3D2B">
      <w:pPr>
        <w:spacing w:after="240"/>
        <w:ind w:left="360" w:hanging="360"/>
        <w:jc w:val="both"/>
        <w:rPr>
          <w:rFonts w:ascii="Times New Roman" w:hAnsi="Times New Roman" w:cs="Times New Roman"/>
          <w:sz w:val="24"/>
          <w:szCs w:val="24"/>
        </w:rPr>
      </w:pPr>
      <w:r w:rsidRPr="00525C49">
        <w:rPr>
          <w:rFonts w:ascii="Times New Roman" w:hAnsi="Times New Roman" w:cs="Times New Roman"/>
          <w:sz w:val="24"/>
          <w:szCs w:val="24"/>
        </w:rPr>
        <w:t>4.</w:t>
      </w:r>
      <w:r w:rsidRPr="00525C49">
        <w:rPr>
          <w:rFonts w:ascii="Times New Roman" w:hAnsi="Times New Roman" w:cs="Times New Roman"/>
          <w:sz w:val="24"/>
          <w:szCs w:val="24"/>
        </w:rPr>
        <w:tab/>
        <w:t xml:space="preserve">Identify each person who provided information used in answering each data request. Such information shall include the full name, occupation, title, employer and organization for each such person, and indicate the information provided by each. </w:t>
      </w:r>
    </w:p>
    <w:p w:rsidR="006F3D2B" w:rsidRPr="00525C49" w:rsidRDefault="006F3D2B" w:rsidP="006F3D2B">
      <w:pPr>
        <w:numPr>
          <w:ilvl w:val="0"/>
          <w:numId w:val="5"/>
        </w:numPr>
        <w:tabs>
          <w:tab w:val="clear" w:pos="720"/>
        </w:tabs>
        <w:spacing w:after="240" w:line="240" w:lineRule="auto"/>
        <w:ind w:left="360"/>
        <w:jc w:val="both"/>
        <w:rPr>
          <w:rFonts w:ascii="Times New Roman" w:hAnsi="Times New Roman" w:cs="Times New Roman"/>
          <w:sz w:val="24"/>
          <w:szCs w:val="24"/>
        </w:rPr>
      </w:pPr>
      <w:r w:rsidRPr="00525C49">
        <w:rPr>
          <w:rFonts w:ascii="Times New Roman" w:hAnsi="Times New Roman" w:cs="Times New Roman"/>
          <w:sz w:val="24"/>
          <w:szCs w:val="24"/>
        </w:rPr>
        <w:t>Please include in your production all exhibits appended to or referenced in the requested analyses, testimony, discovery or presentation.</w:t>
      </w:r>
    </w:p>
    <w:p w:rsidR="006F3D2B" w:rsidRPr="00525C49" w:rsidRDefault="006F3D2B" w:rsidP="006F3D2B">
      <w:pPr>
        <w:jc w:val="both"/>
        <w:rPr>
          <w:rFonts w:ascii="Times New Roman" w:hAnsi="Times New Roman" w:cs="Times New Roman"/>
          <w:sz w:val="24"/>
          <w:szCs w:val="24"/>
        </w:rPr>
      </w:pPr>
    </w:p>
    <w:p w:rsidR="006F3D2B" w:rsidRPr="00525C49" w:rsidRDefault="006F3D2B" w:rsidP="006F3D2B">
      <w:pPr>
        <w:jc w:val="both"/>
        <w:rPr>
          <w:rFonts w:ascii="Times New Roman" w:hAnsi="Times New Roman" w:cs="Times New Roman"/>
          <w:sz w:val="24"/>
          <w:szCs w:val="24"/>
        </w:rPr>
      </w:pPr>
      <w:r w:rsidRPr="00525C49">
        <w:rPr>
          <w:rFonts w:ascii="Times New Roman" w:hAnsi="Times New Roman" w:cs="Times New Roman"/>
          <w:sz w:val="24"/>
          <w:szCs w:val="24"/>
        </w:rPr>
        <w:t>Thank you.</w:t>
      </w:r>
    </w:p>
    <w:p w:rsidR="005B0349" w:rsidRPr="00525C49" w:rsidRDefault="005B0349" w:rsidP="005B0349">
      <w:pPr>
        <w:pStyle w:val="Heading1"/>
      </w:pPr>
      <w:r w:rsidRPr="00525C49">
        <w:t>A.15-0</w:t>
      </w:r>
      <w:r>
        <w:t>4-012</w:t>
      </w:r>
    </w:p>
    <w:p w:rsidR="005B0349" w:rsidRPr="00525C49" w:rsidRDefault="005B0349" w:rsidP="005B0349">
      <w:pPr>
        <w:pStyle w:val="Heading1"/>
      </w:pPr>
      <w:r>
        <w:t>San Diego</w:t>
      </w:r>
      <w:r w:rsidRPr="00525C49">
        <w:t xml:space="preserve"> Gas &amp; Electric </w:t>
      </w:r>
      <w:r>
        <w:t>Company</w:t>
      </w:r>
      <w:r w:rsidRPr="00525C49">
        <w:t xml:space="preserve"> </w:t>
      </w:r>
      <w:r>
        <w:t xml:space="preserve">Phase 2 </w:t>
      </w:r>
      <w:r w:rsidRPr="00525C49">
        <w:t>General Rate Case</w:t>
      </w:r>
    </w:p>
    <w:p w:rsidR="005B0349" w:rsidRPr="00525C49" w:rsidRDefault="005B0349" w:rsidP="005B0349">
      <w:pPr>
        <w:pStyle w:val="Heading1"/>
      </w:pPr>
      <w:r w:rsidRPr="00525C49">
        <w:t>AReM</w:t>
      </w:r>
      <w:r>
        <w:t xml:space="preserve"> and DACC</w:t>
      </w:r>
      <w:r w:rsidRPr="00525C49">
        <w:t xml:space="preserve"> Data Request </w:t>
      </w:r>
      <w:r>
        <w:t>SD</w:t>
      </w:r>
      <w:r w:rsidR="00B67AA4">
        <w:t>GE-02</w:t>
      </w:r>
    </w:p>
    <w:p w:rsidR="005A0CE1" w:rsidRPr="00525C49" w:rsidRDefault="00B67AA4" w:rsidP="005A0CE1">
      <w:pPr>
        <w:pStyle w:val="Heading1"/>
      </w:pPr>
      <w:r w:rsidRPr="00B67AA4">
        <w:t>January 29</w:t>
      </w:r>
      <w:r w:rsidR="005A0CE1" w:rsidRPr="00B67AA4">
        <w:t>, 2016</w:t>
      </w:r>
    </w:p>
    <w:p w:rsidR="008508FA" w:rsidRPr="00BA3697" w:rsidRDefault="008508FA" w:rsidP="00BA3697">
      <w:pPr>
        <w:widowControl w:val="0"/>
        <w:autoSpaceDE w:val="0"/>
        <w:autoSpaceDN w:val="0"/>
        <w:adjustRightInd w:val="0"/>
        <w:spacing w:after="0" w:line="240" w:lineRule="auto"/>
        <w:jc w:val="both"/>
        <w:rPr>
          <w:rFonts w:ascii="Times New Roman" w:hAnsi="Times New Roman" w:cs="Times New Roman"/>
          <w:sz w:val="24"/>
          <w:szCs w:val="24"/>
        </w:rPr>
      </w:pPr>
    </w:p>
    <w:p w:rsidR="00564422" w:rsidRDefault="00564422" w:rsidP="00564422">
      <w:pPr>
        <w:widowControl w:val="0"/>
        <w:autoSpaceDE w:val="0"/>
        <w:autoSpaceDN w:val="0"/>
        <w:adjustRightInd w:val="0"/>
        <w:spacing w:after="0" w:line="240" w:lineRule="auto"/>
        <w:jc w:val="both"/>
        <w:rPr>
          <w:rFonts w:ascii="Times New Roman" w:hAnsi="Times New Roman" w:cs="Times New Roman"/>
          <w:sz w:val="24"/>
          <w:szCs w:val="24"/>
        </w:rPr>
      </w:pPr>
    </w:p>
    <w:p w:rsidR="00BA3697" w:rsidRDefault="00080EBE" w:rsidP="00D649B2">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se</w:t>
      </w:r>
      <w:r w:rsidR="00D649B2">
        <w:rPr>
          <w:rFonts w:ascii="Times New Roman" w:hAnsi="Times New Roman" w:cs="Times New Roman"/>
          <w:sz w:val="24"/>
          <w:szCs w:val="24"/>
        </w:rPr>
        <w:t>veral responses to AReM-DACC’s Data R</w:t>
      </w:r>
      <w:r>
        <w:rPr>
          <w:rFonts w:ascii="Times New Roman" w:hAnsi="Times New Roman" w:cs="Times New Roman"/>
          <w:sz w:val="24"/>
          <w:szCs w:val="24"/>
        </w:rPr>
        <w:t xml:space="preserve">equest SDGE-01, SDG&amp;E stated that A.15-04-012 is a “revenue neutral </w:t>
      </w:r>
      <w:r w:rsidR="00BA3697">
        <w:rPr>
          <w:rFonts w:ascii="Times New Roman" w:hAnsi="Times New Roman" w:cs="Times New Roman"/>
          <w:sz w:val="24"/>
          <w:szCs w:val="24"/>
        </w:rPr>
        <w:t xml:space="preserve">proceeding.”  </w:t>
      </w:r>
    </w:p>
    <w:p w:rsidR="00D649B2" w:rsidRDefault="00BA3697" w:rsidP="00BA3697">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D649B2" w:rsidRPr="00D649B2">
        <w:rPr>
          <w:rFonts w:ascii="Times New Roman" w:hAnsi="Times New Roman" w:cs="Times New Roman"/>
          <w:sz w:val="24"/>
          <w:szCs w:val="24"/>
        </w:rPr>
        <w:t>lease explain the meaning of the phrase.</w:t>
      </w:r>
    </w:p>
    <w:p w:rsidR="00D649B2" w:rsidRDefault="00BA3697" w:rsidP="00D649B2">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Even if A.15-04-012 is a “revenue neutral proceeding,” p</w:t>
      </w:r>
      <w:r w:rsidRPr="00BA3697">
        <w:rPr>
          <w:rFonts w:ascii="Times New Roman" w:hAnsi="Times New Roman" w:cs="Times New Roman"/>
          <w:sz w:val="24"/>
          <w:szCs w:val="24"/>
        </w:rPr>
        <w:t>lease provide the requested cost information</w:t>
      </w:r>
      <w:r>
        <w:rPr>
          <w:rFonts w:ascii="Times New Roman" w:hAnsi="Times New Roman" w:cs="Times New Roman"/>
          <w:sz w:val="24"/>
          <w:szCs w:val="24"/>
        </w:rPr>
        <w:t>.</w:t>
      </w:r>
    </w:p>
    <w:p w:rsidR="00BA3697" w:rsidRPr="00BA3697" w:rsidRDefault="00BA3697" w:rsidP="00BA3697">
      <w:pPr>
        <w:widowControl w:val="0"/>
        <w:autoSpaceDE w:val="0"/>
        <w:autoSpaceDN w:val="0"/>
        <w:adjustRightInd w:val="0"/>
        <w:spacing w:after="0" w:line="240" w:lineRule="auto"/>
        <w:jc w:val="both"/>
        <w:rPr>
          <w:rFonts w:ascii="Times New Roman" w:hAnsi="Times New Roman" w:cs="Times New Roman"/>
          <w:sz w:val="24"/>
          <w:szCs w:val="24"/>
        </w:rPr>
      </w:pPr>
    </w:p>
    <w:p w:rsidR="00053A40" w:rsidRDefault="00D649B2" w:rsidP="003252B9">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SDG&amp;E’s response to Question 3 in AReM-DACC’s Data Request SDGE-01 was n</w:t>
      </w:r>
      <w:r w:rsidR="005376C9">
        <w:rPr>
          <w:rFonts w:ascii="Times New Roman" w:hAnsi="Times New Roman" w:cs="Times New Roman"/>
          <w:sz w:val="24"/>
          <w:szCs w:val="24"/>
        </w:rPr>
        <w:t>on-responsive</w:t>
      </w:r>
      <w:r>
        <w:rPr>
          <w:rFonts w:ascii="Times New Roman" w:hAnsi="Times New Roman" w:cs="Times New Roman"/>
          <w:sz w:val="24"/>
          <w:szCs w:val="24"/>
        </w:rPr>
        <w:t xml:space="preserve"> and failed to provide t</w:t>
      </w:r>
      <w:r w:rsidR="008307A3">
        <w:rPr>
          <w:rFonts w:ascii="Times New Roman" w:hAnsi="Times New Roman" w:cs="Times New Roman"/>
          <w:sz w:val="24"/>
          <w:szCs w:val="24"/>
        </w:rPr>
        <w:t xml:space="preserve">he requested cost information.  </w:t>
      </w:r>
      <w:r>
        <w:rPr>
          <w:rFonts w:ascii="Times New Roman" w:hAnsi="Times New Roman" w:cs="Times New Roman"/>
          <w:sz w:val="24"/>
          <w:szCs w:val="24"/>
        </w:rPr>
        <w:t>Therefore, please provide the information specified below for each of the following programs</w:t>
      </w:r>
      <w:r w:rsidR="008307A3">
        <w:rPr>
          <w:rFonts w:ascii="Times New Roman" w:hAnsi="Times New Roman" w:cs="Times New Roman"/>
          <w:sz w:val="24"/>
          <w:szCs w:val="24"/>
        </w:rPr>
        <w:t xml:space="preserve"> and </w:t>
      </w:r>
      <w:r w:rsidR="005376C9">
        <w:rPr>
          <w:rFonts w:ascii="Times New Roman" w:hAnsi="Times New Roman" w:cs="Times New Roman"/>
          <w:sz w:val="24"/>
          <w:szCs w:val="24"/>
        </w:rPr>
        <w:t>tariffs</w:t>
      </w:r>
      <w:r>
        <w:rPr>
          <w:rFonts w:ascii="Times New Roman" w:hAnsi="Times New Roman" w:cs="Times New Roman"/>
          <w:sz w:val="24"/>
          <w:szCs w:val="24"/>
        </w:rPr>
        <w:t>:</w:t>
      </w:r>
    </w:p>
    <w:p w:rsidR="00D649B2" w:rsidRPr="00D649B2" w:rsidRDefault="00D649B2" w:rsidP="00D649B2">
      <w:pPr>
        <w:widowControl w:val="0"/>
        <w:autoSpaceDE w:val="0"/>
        <w:autoSpaceDN w:val="0"/>
        <w:adjustRightInd w:val="0"/>
        <w:spacing w:after="0" w:line="240" w:lineRule="auto"/>
        <w:jc w:val="both"/>
        <w:rPr>
          <w:rFonts w:ascii="Times New Roman" w:hAnsi="Times New Roman" w:cs="Times New Roman"/>
          <w:sz w:val="24"/>
          <w:szCs w:val="24"/>
        </w:rPr>
      </w:pPr>
    </w:p>
    <w:p w:rsidR="00D649B2" w:rsidRPr="00D649B2" w:rsidRDefault="00D649B2" w:rsidP="008307A3">
      <w:pPr>
        <w:pStyle w:val="ListParagraph"/>
        <w:widowControl w:val="0"/>
        <w:numPr>
          <w:ilvl w:val="1"/>
          <w:numId w:val="10"/>
        </w:numPr>
        <w:autoSpaceDE w:val="0"/>
        <w:autoSpaceDN w:val="0"/>
        <w:adjustRightInd w:val="0"/>
        <w:spacing w:after="0" w:line="240" w:lineRule="auto"/>
        <w:ind w:left="1800"/>
        <w:jc w:val="both"/>
        <w:rPr>
          <w:rFonts w:ascii="Times New Roman" w:hAnsi="Times New Roman" w:cs="Times New Roman"/>
          <w:sz w:val="24"/>
          <w:szCs w:val="24"/>
        </w:rPr>
      </w:pPr>
      <w:r w:rsidRPr="00D649B2">
        <w:rPr>
          <w:rFonts w:ascii="Times New Roman" w:hAnsi="Times New Roman" w:cs="Times New Roman"/>
          <w:sz w:val="24"/>
          <w:szCs w:val="24"/>
        </w:rPr>
        <w:t>Peak Time Rebate for Residential (Schedule PTR)</w:t>
      </w:r>
    </w:p>
    <w:p w:rsidR="00D649B2" w:rsidRPr="00D649B2" w:rsidRDefault="00D649B2" w:rsidP="008307A3">
      <w:pPr>
        <w:pStyle w:val="ListParagraph"/>
        <w:widowControl w:val="0"/>
        <w:numPr>
          <w:ilvl w:val="0"/>
          <w:numId w:val="11"/>
        </w:numPr>
        <w:autoSpaceDE w:val="0"/>
        <w:autoSpaceDN w:val="0"/>
        <w:adjustRightInd w:val="0"/>
        <w:spacing w:after="0" w:line="240" w:lineRule="auto"/>
        <w:ind w:left="1800"/>
        <w:jc w:val="both"/>
        <w:rPr>
          <w:rFonts w:ascii="Times New Roman" w:hAnsi="Times New Roman" w:cs="Times New Roman"/>
          <w:sz w:val="24"/>
          <w:szCs w:val="24"/>
        </w:rPr>
      </w:pPr>
      <w:r w:rsidRPr="00D649B2">
        <w:rPr>
          <w:rFonts w:ascii="Times New Roman" w:hAnsi="Times New Roman" w:cs="Times New Roman"/>
          <w:sz w:val="24"/>
          <w:szCs w:val="24"/>
        </w:rPr>
        <w:t>Critical Peak Pricing for M/L C&amp;I (Schedule CPP-D)</w:t>
      </w:r>
    </w:p>
    <w:p w:rsidR="00D649B2" w:rsidRPr="00D649B2" w:rsidRDefault="00D649B2" w:rsidP="008307A3">
      <w:pPr>
        <w:pStyle w:val="ListParagraph"/>
        <w:widowControl w:val="0"/>
        <w:numPr>
          <w:ilvl w:val="0"/>
          <w:numId w:val="11"/>
        </w:numPr>
        <w:autoSpaceDE w:val="0"/>
        <w:autoSpaceDN w:val="0"/>
        <w:adjustRightInd w:val="0"/>
        <w:spacing w:after="0" w:line="240" w:lineRule="auto"/>
        <w:ind w:left="1800"/>
        <w:jc w:val="both"/>
        <w:rPr>
          <w:rFonts w:ascii="Times New Roman" w:hAnsi="Times New Roman" w:cs="Times New Roman"/>
          <w:sz w:val="24"/>
          <w:szCs w:val="24"/>
        </w:rPr>
      </w:pPr>
      <w:r w:rsidRPr="00D649B2">
        <w:rPr>
          <w:rFonts w:ascii="Times New Roman" w:hAnsi="Times New Roman" w:cs="Times New Roman"/>
          <w:sz w:val="24"/>
          <w:szCs w:val="24"/>
        </w:rPr>
        <w:t>Critical Peak Pricing for M/L Agricultural (Schedule CPP-D-AG)</w:t>
      </w:r>
    </w:p>
    <w:p w:rsidR="00D649B2" w:rsidRPr="00D649B2" w:rsidRDefault="00D649B2" w:rsidP="008307A3">
      <w:pPr>
        <w:pStyle w:val="ListParagraph"/>
        <w:widowControl w:val="0"/>
        <w:numPr>
          <w:ilvl w:val="0"/>
          <w:numId w:val="11"/>
        </w:numPr>
        <w:autoSpaceDE w:val="0"/>
        <w:autoSpaceDN w:val="0"/>
        <w:adjustRightInd w:val="0"/>
        <w:spacing w:after="0" w:line="240" w:lineRule="auto"/>
        <w:ind w:left="1800"/>
        <w:jc w:val="both"/>
        <w:rPr>
          <w:rFonts w:ascii="Times New Roman" w:hAnsi="Times New Roman" w:cs="Times New Roman"/>
          <w:sz w:val="24"/>
          <w:szCs w:val="24"/>
        </w:rPr>
      </w:pPr>
      <w:r w:rsidRPr="00D649B2">
        <w:rPr>
          <w:rFonts w:ascii="Times New Roman" w:hAnsi="Times New Roman" w:cs="Times New Roman"/>
          <w:sz w:val="24"/>
          <w:szCs w:val="24"/>
        </w:rPr>
        <w:t>Smart Pricing Program rate for Small Commercial (Schedule EECC-TOU-A-P)</w:t>
      </w:r>
    </w:p>
    <w:p w:rsidR="00D649B2" w:rsidRPr="00D649B2" w:rsidRDefault="00D649B2" w:rsidP="008307A3">
      <w:pPr>
        <w:pStyle w:val="ListParagraph"/>
        <w:widowControl w:val="0"/>
        <w:numPr>
          <w:ilvl w:val="0"/>
          <w:numId w:val="11"/>
        </w:numPr>
        <w:autoSpaceDE w:val="0"/>
        <w:autoSpaceDN w:val="0"/>
        <w:adjustRightInd w:val="0"/>
        <w:spacing w:after="0" w:line="240" w:lineRule="auto"/>
        <w:ind w:left="1800"/>
        <w:jc w:val="both"/>
        <w:rPr>
          <w:rFonts w:ascii="Times New Roman" w:hAnsi="Times New Roman" w:cs="Times New Roman"/>
          <w:sz w:val="24"/>
          <w:szCs w:val="24"/>
        </w:rPr>
      </w:pPr>
      <w:r w:rsidRPr="00D649B2">
        <w:rPr>
          <w:rFonts w:ascii="Times New Roman" w:hAnsi="Times New Roman" w:cs="Times New Roman"/>
          <w:sz w:val="24"/>
          <w:szCs w:val="24"/>
        </w:rPr>
        <w:t xml:space="preserve">Smart Pricing Program rate for Residential (Schedule EECC-TOU-DR-P), </w:t>
      </w:r>
    </w:p>
    <w:p w:rsidR="00D649B2" w:rsidRPr="00D649B2" w:rsidRDefault="00D649B2" w:rsidP="008307A3">
      <w:pPr>
        <w:pStyle w:val="ListParagraph"/>
        <w:widowControl w:val="0"/>
        <w:numPr>
          <w:ilvl w:val="0"/>
          <w:numId w:val="11"/>
        </w:numPr>
        <w:autoSpaceDE w:val="0"/>
        <w:autoSpaceDN w:val="0"/>
        <w:adjustRightInd w:val="0"/>
        <w:spacing w:after="0" w:line="240" w:lineRule="auto"/>
        <w:ind w:left="1800"/>
        <w:jc w:val="both"/>
        <w:rPr>
          <w:rFonts w:ascii="Times New Roman" w:hAnsi="Times New Roman" w:cs="Times New Roman"/>
          <w:sz w:val="24"/>
          <w:szCs w:val="24"/>
        </w:rPr>
      </w:pPr>
      <w:r w:rsidRPr="00D649B2">
        <w:rPr>
          <w:rFonts w:ascii="Times New Roman" w:hAnsi="Times New Roman" w:cs="Times New Roman"/>
          <w:sz w:val="24"/>
          <w:szCs w:val="24"/>
        </w:rPr>
        <w:t>Smart Pricing Program rate for Agricultural (Schedule EECC-TOU-PA-P).</w:t>
      </w:r>
    </w:p>
    <w:p w:rsidR="00D649B2" w:rsidRPr="00D649B2" w:rsidRDefault="00D649B2" w:rsidP="00D649B2">
      <w:pPr>
        <w:widowControl w:val="0"/>
        <w:autoSpaceDE w:val="0"/>
        <w:autoSpaceDN w:val="0"/>
        <w:adjustRightInd w:val="0"/>
        <w:spacing w:after="0" w:line="240" w:lineRule="auto"/>
        <w:jc w:val="both"/>
        <w:rPr>
          <w:rFonts w:ascii="Times New Roman" w:hAnsi="Times New Roman" w:cs="Times New Roman"/>
          <w:sz w:val="24"/>
          <w:szCs w:val="24"/>
        </w:rPr>
      </w:pPr>
    </w:p>
    <w:p w:rsidR="00FB61B7" w:rsidRPr="00FB61B7" w:rsidRDefault="00FB61B7" w:rsidP="002C0BDB">
      <w:pPr>
        <w:widowControl w:val="0"/>
        <w:autoSpaceDE w:val="0"/>
        <w:autoSpaceDN w:val="0"/>
        <w:adjustRightInd w:val="0"/>
        <w:spacing w:after="0" w:line="240" w:lineRule="auto"/>
        <w:jc w:val="both"/>
        <w:rPr>
          <w:rFonts w:ascii="Times New Roman" w:hAnsi="Times New Roman" w:cs="Times New Roman"/>
          <w:sz w:val="24"/>
          <w:szCs w:val="24"/>
        </w:rPr>
      </w:pPr>
    </w:p>
    <w:p w:rsidR="007D1651" w:rsidRDefault="00053A40" w:rsidP="002C0BDB">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Th</w:t>
      </w:r>
      <w:r w:rsidR="00FE4E17">
        <w:rPr>
          <w:rFonts w:ascii="Times New Roman" w:hAnsi="Times New Roman" w:cs="Times New Roman"/>
          <w:sz w:val="24"/>
          <w:szCs w:val="24"/>
        </w:rPr>
        <w:t>e dollars</w:t>
      </w:r>
      <w:r w:rsidR="00D649B2">
        <w:rPr>
          <w:rFonts w:ascii="Times New Roman" w:hAnsi="Times New Roman" w:cs="Times New Roman"/>
          <w:sz w:val="24"/>
          <w:szCs w:val="24"/>
        </w:rPr>
        <w:t xml:space="preserve"> </w:t>
      </w:r>
      <w:r w:rsidR="00564422">
        <w:rPr>
          <w:rFonts w:ascii="Times New Roman" w:hAnsi="Times New Roman" w:cs="Times New Roman"/>
          <w:sz w:val="24"/>
          <w:szCs w:val="24"/>
        </w:rPr>
        <w:t>that SD</w:t>
      </w:r>
      <w:r w:rsidRPr="00053A40">
        <w:rPr>
          <w:rFonts w:ascii="Times New Roman" w:hAnsi="Times New Roman" w:cs="Times New Roman"/>
          <w:sz w:val="24"/>
          <w:szCs w:val="24"/>
        </w:rPr>
        <w:t>G&amp;</w:t>
      </w:r>
      <w:r w:rsidR="00564422">
        <w:rPr>
          <w:rFonts w:ascii="Times New Roman" w:hAnsi="Times New Roman" w:cs="Times New Roman"/>
          <w:sz w:val="24"/>
          <w:szCs w:val="24"/>
        </w:rPr>
        <w:t xml:space="preserve">E </w:t>
      </w:r>
      <w:r w:rsidR="00574D96">
        <w:rPr>
          <w:rFonts w:ascii="Times New Roman" w:hAnsi="Times New Roman" w:cs="Times New Roman"/>
          <w:sz w:val="24"/>
          <w:szCs w:val="24"/>
        </w:rPr>
        <w:t>is collecting for each such program and tariff</w:t>
      </w:r>
      <w:r w:rsidR="00FE4E17">
        <w:rPr>
          <w:rFonts w:ascii="Times New Roman" w:hAnsi="Times New Roman" w:cs="Times New Roman"/>
          <w:sz w:val="24"/>
          <w:szCs w:val="24"/>
        </w:rPr>
        <w:t>.</w:t>
      </w:r>
    </w:p>
    <w:p w:rsidR="00FB61B7" w:rsidRPr="00053A40" w:rsidRDefault="00FB61B7" w:rsidP="002C0BDB">
      <w:pPr>
        <w:pStyle w:val="ListParagraph"/>
        <w:widowControl w:val="0"/>
        <w:autoSpaceDE w:val="0"/>
        <w:autoSpaceDN w:val="0"/>
        <w:adjustRightInd w:val="0"/>
        <w:spacing w:after="0" w:line="240" w:lineRule="auto"/>
        <w:ind w:left="1800"/>
        <w:jc w:val="both"/>
        <w:rPr>
          <w:rFonts w:ascii="Times New Roman" w:hAnsi="Times New Roman" w:cs="Times New Roman"/>
          <w:sz w:val="24"/>
          <w:szCs w:val="24"/>
        </w:rPr>
      </w:pPr>
    </w:p>
    <w:p w:rsidR="00053A40" w:rsidRDefault="00053A40" w:rsidP="002C0BDB">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 xml:space="preserve">The </w:t>
      </w:r>
      <w:r w:rsidR="0083201C">
        <w:rPr>
          <w:rFonts w:ascii="Times New Roman" w:hAnsi="Times New Roman" w:cs="Times New Roman"/>
          <w:sz w:val="24"/>
          <w:szCs w:val="24"/>
        </w:rPr>
        <w:t xml:space="preserve">specific rate element </w:t>
      </w:r>
      <w:r w:rsidR="008307A3" w:rsidRPr="00053A40">
        <w:rPr>
          <w:rFonts w:ascii="Times New Roman" w:hAnsi="Times New Roman" w:cs="Times New Roman"/>
          <w:sz w:val="24"/>
          <w:szCs w:val="24"/>
        </w:rPr>
        <w:t>(i.e., Generation</w:t>
      </w:r>
      <w:r w:rsidR="008307A3">
        <w:rPr>
          <w:rFonts w:ascii="Times New Roman" w:hAnsi="Times New Roman" w:cs="Times New Roman"/>
          <w:sz w:val="24"/>
          <w:szCs w:val="24"/>
        </w:rPr>
        <w:t xml:space="preserve">, Transmission or Distribution), </w:t>
      </w:r>
      <w:r w:rsidR="0083201C">
        <w:rPr>
          <w:rFonts w:ascii="Times New Roman" w:hAnsi="Times New Roman" w:cs="Times New Roman"/>
          <w:sz w:val="24"/>
          <w:szCs w:val="24"/>
        </w:rPr>
        <w:t>in which SD</w:t>
      </w:r>
      <w:r w:rsidRPr="00053A40">
        <w:rPr>
          <w:rFonts w:ascii="Times New Roman" w:hAnsi="Times New Roman" w:cs="Times New Roman"/>
          <w:sz w:val="24"/>
          <w:szCs w:val="24"/>
        </w:rPr>
        <w:t>G&amp;E</w:t>
      </w:r>
      <w:r w:rsidR="00FE4E17">
        <w:rPr>
          <w:rFonts w:ascii="Times New Roman" w:hAnsi="Times New Roman" w:cs="Times New Roman"/>
          <w:sz w:val="24"/>
          <w:szCs w:val="24"/>
        </w:rPr>
        <w:t xml:space="preserve"> is collecting these dollars</w:t>
      </w:r>
      <w:r w:rsidRPr="00053A40">
        <w:rPr>
          <w:rFonts w:ascii="Times New Roman" w:hAnsi="Times New Roman" w:cs="Times New Roman"/>
          <w:sz w:val="24"/>
          <w:szCs w:val="24"/>
        </w:rPr>
        <w:t xml:space="preserve"> </w:t>
      </w:r>
      <w:r w:rsidR="00574D96">
        <w:rPr>
          <w:rFonts w:ascii="Times New Roman" w:hAnsi="Times New Roman" w:cs="Times New Roman"/>
          <w:sz w:val="24"/>
          <w:szCs w:val="24"/>
        </w:rPr>
        <w:t>for each of such</w:t>
      </w:r>
      <w:r w:rsidR="00FE4E17">
        <w:rPr>
          <w:rFonts w:ascii="Times New Roman" w:hAnsi="Times New Roman" w:cs="Times New Roman"/>
          <w:sz w:val="24"/>
          <w:szCs w:val="24"/>
        </w:rPr>
        <w:t xml:space="preserve"> pr</w:t>
      </w:r>
      <w:r w:rsidR="00574D96">
        <w:rPr>
          <w:rFonts w:ascii="Times New Roman" w:hAnsi="Times New Roman" w:cs="Times New Roman"/>
          <w:sz w:val="24"/>
          <w:szCs w:val="24"/>
        </w:rPr>
        <w:t>ogram and tariff</w:t>
      </w:r>
      <w:r w:rsidR="00FE4E17">
        <w:rPr>
          <w:rFonts w:ascii="Times New Roman" w:hAnsi="Times New Roman" w:cs="Times New Roman"/>
          <w:sz w:val="24"/>
          <w:szCs w:val="24"/>
        </w:rPr>
        <w:t>.</w:t>
      </w:r>
    </w:p>
    <w:p w:rsidR="00FB61B7" w:rsidRPr="00FB61B7" w:rsidRDefault="00FB61B7" w:rsidP="002C0BDB">
      <w:pPr>
        <w:widowControl w:val="0"/>
        <w:autoSpaceDE w:val="0"/>
        <w:autoSpaceDN w:val="0"/>
        <w:adjustRightInd w:val="0"/>
        <w:spacing w:after="0" w:line="240" w:lineRule="auto"/>
        <w:jc w:val="both"/>
        <w:rPr>
          <w:rFonts w:ascii="Times New Roman" w:hAnsi="Times New Roman" w:cs="Times New Roman"/>
          <w:sz w:val="24"/>
          <w:szCs w:val="24"/>
        </w:rPr>
      </w:pPr>
    </w:p>
    <w:p w:rsidR="00053A40" w:rsidRDefault="00574D96" w:rsidP="002C0BDB">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Whether each</w:t>
      </w:r>
      <w:r w:rsidR="00053A40" w:rsidRPr="00053A40">
        <w:rPr>
          <w:rFonts w:ascii="Times New Roman" w:hAnsi="Times New Roman" w:cs="Times New Roman"/>
          <w:sz w:val="24"/>
          <w:szCs w:val="24"/>
        </w:rPr>
        <w:t xml:space="preserve"> </w:t>
      </w:r>
      <w:r>
        <w:rPr>
          <w:rFonts w:ascii="Times New Roman" w:hAnsi="Times New Roman" w:cs="Times New Roman"/>
          <w:sz w:val="24"/>
          <w:szCs w:val="24"/>
        </w:rPr>
        <w:t xml:space="preserve">such </w:t>
      </w:r>
      <w:r w:rsidR="00053A40" w:rsidRPr="00053A40">
        <w:rPr>
          <w:rFonts w:ascii="Times New Roman" w:hAnsi="Times New Roman" w:cs="Times New Roman"/>
          <w:sz w:val="24"/>
          <w:szCs w:val="24"/>
        </w:rPr>
        <w:t xml:space="preserve">program </w:t>
      </w:r>
      <w:r>
        <w:rPr>
          <w:rFonts w:ascii="Times New Roman" w:hAnsi="Times New Roman" w:cs="Times New Roman"/>
          <w:sz w:val="24"/>
          <w:szCs w:val="24"/>
        </w:rPr>
        <w:t xml:space="preserve">or tariff </w:t>
      </w:r>
      <w:r w:rsidR="00053A40" w:rsidRPr="00053A40">
        <w:rPr>
          <w:rFonts w:ascii="Times New Roman" w:hAnsi="Times New Roman" w:cs="Times New Roman"/>
          <w:sz w:val="24"/>
          <w:szCs w:val="24"/>
        </w:rPr>
        <w:t xml:space="preserve">includes separate incentive payments to customers that </w:t>
      </w:r>
      <w:r w:rsidR="00CF4B5E">
        <w:rPr>
          <w:rFonts w:ascii="Times New Roman" w:hAnsi="Times New Roman" w:cs="Times New Roman"/>
          <w:sz w:val="24"/>
          <w:szCs w:val="24"/>
        </w:rPr>
        <w:t xml:space="preserve">are </w:t>
      </w:r>
      <w:r w:rsidR="00FE4E17">
        <w:rPr>
          <w:rFonts w:ascii="Times New Roman" w:hAnsi="Times New Roman" w:cs="Times New Roman"/>
          <w:sz w:val="24"/>
          <w:szCs w:val="24"/>
        </w:rPr>
        <w:t>not included in the dollars</w:t>
      </w:r>
      <w:r w:rsidR="00053A40" w:rsidRPr="00053A40">
        <w:rPr>
          <w:rFonts w:ascii="Times New Roman" w:hAnsi="Times New Roman" w:cs="Times New Roman"/>
          <w:sz w:val="24"/>
          <w:szCs w:val="24"/>
        </w:rPr>
        <w:t xml:space="preserve"> specified in answer to Question </w:t>
      </w:r>
      <w:r w:rsidR="005376C9">
        <w:rPr>
          <w:rFonts w:ascii="Times New Roman" w:hAnsi="Times New Roman" w:cs="Times New Roman"/>
          <w:sz w:val="24"/>
          <w:szCs w:val="24"/>
        </w:rPr>
        <w:t>2</w:t>
      </w:r>
      <w:r w:rsidR="00CF5815">
        <w:rPr>
          <w:rFonts w:ascii="Times New Roman" w:hAnsi="Times New Roman" w:cs="Times New Roman"/>
          <w:sz w:val="24"/>
          <w:szCs w:val="24"/>
        </w:rPr>
        <w:t>.</w:t>
      </w:r>
      <w:r w:rsidR="002C0BDB">
        <w:rPr>
          <w:rFonts w:ascii="Times New Roman" w:hAnsi="Times New Roman" w:cs="Times New Roman"/>
          <w:sz w:val="24"/>
          <w:szCs w:val="24"/>
        </w:rPr>
        <w:t>a</w:t>
      </w:r>
      <w:r w:rsidR="00053A40" w:rsidRPr="00053A40">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053A40">
        <w:rPr>
          <w:rFonts w:ascii="Times New Roman" w:hAnsi="Times New Roman" w:cs="Times New Roman"/>
          <w:sz w:val="24"/>
          <w:szCs w:val="24"/>
        </w:rPr>
        <w:t xml:space="preserve">for each </w:t>
      </w:r>
      <w:r>
        <w:rPr>
          <w:rFonts w:ascii="Times New Roman" w:hAnsi="Times New Roman" w:cs="Times New Roman"/>
          <w:sz w:val="24"/>
          <w:szCs w:val="24"/>
        </w:rPr>
        <w:t xml:space="preserve">such </w:t>
      </w:r>
      <w:r w:rsidRPr="00053A40">
        <w:rPr>
          <w:rFonts w:ascii="Times New Roman" w:hAnsi="Times New Roman" w:cs="Times New Roman"/>
          <w:sz w:val="24"/>
          <w:szCs w:val="24"/>
        </w:rPr>
        <w:t xml:space="preserve">program </w:t>
      </w:r>
      <w:r>
        <w:rPr>
          <w:rFonts w:ascii="Times New Roman" w:hAnsi="Times New Roman" w:cs="Times New Roman"/>
          <w:sz w:val="24"/>
          <w:szCs w:val="24"/>
        </w:rPr>
        <w:t xml:space="preserve">or tariff, </w:t>
      </w:r>
      <w:r w:rsidR="00FE4E17">
        <w:rPr>
          <w:rFonts w:ascii="Times New Roman" w:hAnsi="Times New Roman" w:cs="Times New Roman"/>
          <w:sz w:val="24"/>
          <w:szCs w:val="24"/>
        </w:rPr>
        <w:t>the estimated total dollars</w:t>
      </w:r>
      <w:r w:rsidR="00053A40" w:rsidRPr="00053A40">
        <w:rPr>
          <w:rFonts w:ascii="Times New Roman" w:hAnsi="Times New Roman" w:cs="Times New Roman"/>
          <w:sz w:val="24"/>
          <w:szCs w:val="24"/>
        </w:rPr>
        <w:t xml:space="preserve"> of the incentives and the speci</w:t>
      </w:r>
      <w:r w:rsidR="000A497F">
        <w:rPr>
          <w:rFonts w:ascii="Times New Roman" w:hAnsi="Times New Roman" w:cs="Times New Roman"/>
          <w:sz w:val="24"/>
          <w:szCs w:val="24"/>
        </w:rPr>
        <w:t>fic rate element in which SD</w:t>
      </w:r>
      <w:r w:rsidR="00053A40" w:rsidRPr="00053A40">
        <w:rPr>
          <w:rFonts w:ascii="Times New Roman" w:hAnsi="Times New Roman" w:cs="Times New Roman"/>
          <w:sz w:val="24"/>
          <w:szCs w:val="24"/>
        </w:rPr>
        <w:t xml:space="preserve">G&amp;E </w:t>
      </w:r>
      <w:r w:rsidR="00FE4E17">
        <w:rPr>
          <w:rFonts w:ascii="Times New Roman" w:hAnsi="Times New Roman" w:cs="Times New Roman"/>
          <w:sz w:val="24"/>
          <w:szCs w:val="24"/>
        </w:rPr>
        <w:t xml:space="preserve">collects </w:t>
      </w:r>
      <w:r>
        <w:rPr>
          <w:rFonts w:ascii="Times New Roman" w:hAnsi="Times New Roman" w:cs="Times New Roman"/>
          <w:sz w:val="24"/>
          <w:szCs w:val="24"/>
        </w:rPr>
        <w:t>those dollars</w:t>
      </w:r>
      <w:r w:rsidR="00053A40" w:rsidRPr="00053A40">
        <w:rPr>
          <w:rFonts w:ascii="Times New Roman" w:hAnsi="Times New Roman" w:cs="Times New Roman"/>
          <w:sz w:val="24"/>
          <w:szCs w:val="24"/>
        </w:rPr>
        <w:t xml:space="preserve"> (i.e., Generation, Transmission or Distribution).</w:t>
      </w:r>
    </w:p>
    <w:p w:rsidR="00CF5815" w:rsidRPr="00CF5815" w:rsidRDefault="00CF5815" w:rsidP="00CF5815">
      <w:pPr>
        <w:widowControl w:val="0"/>
        <w:autoSpaceDE w:val="0"/>
        <w:autoSpaceDN w:val="0"/>
        <w:adjustRightInd w:val="0"/>
        <w:spacing w:after="0" w:line="240" w:lineRule="auto"/>
        <w:jc w:val="both"/>
        <w:rPr>
          <w:rFonts w:ascii="Times New Roman" w:hAnsi="Times New Roman" w:cs="Times New Roman"/>
          <w:sz w:val="24"/>
          <w:szCs w:val="24"/>
        </w:rPr>
      </w:pPr>
    </w:p>
    <w:p w:rsidR="005376C9" w:rsidRPr="00A011A4" w:rsidRDefault="00053A40" w:rsidP="005376C9">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CF5815">
        <w:rPr>
          <w:rFonts w:ascii="Times New Roman" w:hAnsi="Times New Roman" w:cs="Times New Roman"/>
          <w:sz w:val="24"/>
          <w:szCs w:val="24"/>
        </w:rPr>
        <w:t>Please provide specific references to the workpapers and</w:t>
      </w:r>
      <w:r w:rsidR="00CF5815">
        <w:rPr>
          <w:rFonts w:ascii="Times New Roman" w:hAnsi="Times New Roman" w:cs="Times New Roman"/>
          <w:sz w:val="24"/>
          <w:szCs w:val="24"/>
        </w:rPr>
        <w:t xml:space="preserve"> testimony for your answers a through c.</w:t>
      </w:r>
    </w:p>
    <w:p w:rsidR="005376C9" w:rsidRDefault="005376C9" w:rsidP="005376C9">
      <w:pPr>
        <w:rPr>
          <w:rFonts w:ascii="Times New Roman" w:hAnsi="Times New Roman" w:cs="Times New Roman"/>
          <w:sz w:val="24"/>
          <w:szCs w:val="24"/>
        </w:rPr>
      </w:pPr>
    </w:p>
    <w:p w:rsidR="001044AE" w:rsidRDefault="005376C9" w:rsidP="005376C9">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Energy Division</w:t>
      </w:r>
      <w:r w:rsidR="001044AE">
        <w:rPr>
          <w:rFonts w:ascii="Times New Roman" w:hAnsi="Times New Roman" w:cs="Times New Roman"/>
          <w:sz w:val="24"/>
          <w:szCs w:val="24"/>
        </w:rPr>
        <w:t xml:space="preserve"> table provided as a link to Question 1 in AReM-DACC’s Data Request SDGE-01 </w:t>
      </w:r>
      <w:r>
        <w:rPr>
          <w:rFonts w:ascii="Times New Roman" w:hAnsi="Times New Roman" w:cs="Times New Roman"/>
          <w:sz w:val="24"/>
          <w:szCs w:val="24"/>
        </w:rPr>
        <w:t>l</w:t>
      </w:r>
      <w:r w:rsidR="00756C3B">
        <w:rPr>
          <w:rFonts w:ascii="Times New Roman" w:hAnsi="Times New Roman" w:cs="Times New Roman"/>
          <w:sz w:val="24"/>
          <w:szCs w:val="24"/>
        </w:rPr>
        <w:t xml:space="preserve">ists “TOU” as a category of </w:t>
      </w:r>
      <w:r w:rsidR="001044AE">
        <w:rPr>
          <w:rFonts w:ascii="Times New Roman" w:hAnsi="Times New Roman" w:cs="Times New Roman"/>
          <w:sz w:val="24"/>
          <w:szCs w:val="24"/>
        </w:rPr>
        <w:t>SD</w:t>
      </w:r>
      <w:r>
        <w:rPr>
          <w:rFonts w:ascii="Times New Roman" w:hAnsi="Times New Roman" w:cs="Times New Roman"/>
          <w:sz w:val="24"/>
          <w:szCs w:val="24"/>
        </w:rPr>
        <w:t>G&amp;E DR program</w:t>
      </w:r>
      <w:r w:rsidR="001044AE">
        <w:rPr>
          <w:rFonts w:ascii="Times New Roman" w:hAnsi="Times New Roman" w:cs="Times New Roman"/>
          <w:sz w:val="24"/>
          <w:szCs w:val="24"/>
        </w:rPr>
        <w:t>s</w:t>
      </w:r>
      <w:r>
        <w:rPr>
          <w:rFonts w:ascii="Times New Roman" w:hAnsi="Times New Roman" w:cs="Times New Roman"/>
          <w:sz w:val="24"/>
          <w:szCs w:val="24"/>
        </w:rPr>
        <w:t xml:space="preserve">. </w:t>
      </w:r>
      <w:r w:rsidR="00756C3B">
        <w:rPr>
          <w:rFonts w:ascii="Times New Roman" w:hAnsi="Times New Roman" w:cs="Times New Roman"/>
          <w:sz w:val="24"/>
          <w:szCs w:val="24"/>
        </w:rPr>
        <w:t xml:space="preserve"> </w:t>
      </w:r>
      <w:r w:rsidR="001044AE">
        <w:rPr>
          <w:rFonts w:ascii="Times New Roman" w:hAnsi="Times New Roman" w:cs="Times New Roman"/>
          <w:sz w:val="24"/>
          <w:szCs w:val="24"/>
        </w:rPr>
        <w:t xml:space="preserve">However, the only “TOU” programs or tariffs noted by SDG&amp;E were in answer to Question 2, which asked about programs that were </w:t>
      </w:r>
      <w:r w:rsidR="001044AE">
        <w:rPr>
          <w:rFonts w:ascii="Times New Roman" w:hAnsi="Times New Roman" w:cs="Times New Roman"/>
          <w:sz w:val="24"/>
          <w:szCs w:val="24"/>
          <w:u w:val="single"/>
        </w:rPr>
        <w:t>not</w:t>
      </w:r>
      <w:r w:rsidR="001044AE" w:rsidRPr="001044AE">
        <w:rPr>
          <w:rFonts w:ascii="Times New Roman" w:hAnsi="Times New Roman" w:cs="Times New Roman"/>
          <w:sz w:val="24"/>
          <w:szCs w:val="24"/>
          <w:u w:val="single"/>
        </w:rPr>
        <w:t xml:space="preserve"> included</w:t>
      </w:r>
      <w:r w:rsidR="001044AE">
        <w:rPr>
          <w:rFonts w:ascii="Times New Roman" w:hAnsi="Times New Roman" w:cs="Times New Roman"/>
          <w:sz w:val="24"/>
          <w:szCs w:val="24"/>
        </w:rPr>
        <w:t xml:space="preserve"> in the Energy Division table.</w:t>
      </w:r>
    </w:p>
    <w:p w:rsidR="001044AE" w:rsidRPr="001044AE" w:rsidRDefault="001044AE" w:rsidP="001044AE">
      <w:pPr>
        <w:widowControl w:val="0"/>
        <w:autoSpaceDE w:val="0"/>
        <w:autoSpaceDN w:val="0"/>
        <w:adjustRightInd w:val="0"/>
        <w:spacing w:after="0" w:line="240" w:lineRule="auto"/>
        <w:rPr>
          <w:rFonts w:ascii="Times New Roman" w:hAnsi="Times New Roman" w:cs="Times New Roman"/>
          <w:sz w:val="24"/>
          <w:szCs w:val="24"/>
        </w:rPr>
      </w:pPr>
      <w:r w:rsidRPr="001044AE">
        <w:rPr>
          <w:rFonts w:ascii="Times New Roman" w:hAnsi="Times New Roman" w:cs="Times New Roman"/>
          <w:sz w:val="24"/>
          <w:szCs w:val="24"/>
        </w:rPr>
        <w:t xml:space="preserve">  </w:t>
      </w:r>
    </w:p>
    <w:p w:rsidR="002D7B5A" w:rsidRDefault="001044AE" w:rsidP="002D7B5A">
      <w:pPr>
        <w:pStyle w:val="ListParagraph"/>
        <w:widowControl w:val="0"/>
        <w:numPr>
          <w:ilvl w:val="1"/>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list</w:t>
      </w:r>
      <w:r w:rsidR="005376C9" w:rsidRPr="001044AE">
        <w:rPr>
          <w:rFonts w:ascii="Times New Roman" w:hAnsi="Times New Roman" w:cs="Times New Roman"/>
          <w:sz w:val="24"/>
          <w:szCs w:val="24"/>
        </w:rPr>
        <w:t xml:space="preserve"> </w:t>
      </w:r>
      <w:r>
        <w:rPr>
          <w:rFonts w:ascii="Times New Roman" w:hAnsi="Times New Roman" w:cs="Times New Roman"/>
          <w:sz w:val="24"/>
          <w:szCs w:val="24"/>
        </w:rPr>
        <w:t>each of the specific SD</w:t>
      </w:r>
      <w:r w:rsidR="005376C9" w:rsidRPr="001044AE">
        <w:rPr>
          <w:rFonts w:ascii="Times New Roman" w:hAnsi="Times New Roman" w:cs="Times New Roman"/>
          <w:sz w:val="24"/>
          <w:szCs w:val="24"/>
        </w:rPr>
        <w:t>G&amp;E programs and tariff</w:t>
      </w:r>
      <w:r w:rsidRPr="001044AE">
        <w:rPr>
          <w:rFonts w:ascii="Times New Roman" w:hAnsi="Times New Roman" w:cs="Times New Roman"/>
          <w:sz w:val="24"/>
          <w:szCs w:val="24"/>
        </w:rPr>
        <w:t xml:space="preserve">s </w:t>
      </w:r>
      <w:r>
        <w:rPr>
          <w:rFonts w:ascii="Times New Roman" w:hAnsi="Times New Roman" w:cs="Times New Roman"/>
          <w:sz w:val="24"/>
          <w:szCs w:val="24"/>
        </w:rPr>
        <w:t xml:space="preserve">that are </w:t>
      </w:r>
      <w:r w:rsidRPr="001044AE">
        <w:rPr>
          <w:rFonts w:ascii="Times New Roman" w:hAnsi="Times New Roman" w:cs="Times New Roman"/>
          <w:sz w:val="24"/>
          <w:szCs w:val="24"/>
        </w:rPr>
        <w:t>included within the category “TOU</w:t>
      </w:r>
      <w:r>
        <w:rPr>
          <w:rFonts w:ascii="Times New Roman" w:hAnsi="Times New Roman" w:cs="Times New Roman"/>
          <w:sz w:val="24"/>
          <w:szCs w:val="24"/>
        </w:rPr>
        <w:t>” in Energy Division’s table.</w:t>
      </w:r>
    </w:p>
    <w:p w:rsidR="00A011A4" w:rsidRPr="00A011A4" w:rsidRDefault="00A011A4" w:rsidP="00A011A4">
      <w:pPr>
        <w:widowControl w:val="0"/>
        <w:autoSpaceDE w:val="0"/>
        <w:autoSpaceDN w:val="0"/>
        <w:adjustRightInd w:val="0"/>
        <w:spacing w:after="0" w:line="240" w:lineRule="auto"/>
        <w:rPr>
          <w:rFonts w:ascii="Times New Roman" w:hAnsi="Times New Roman" w:cs="Times New Roman"/>
          <w:sz w:val="24"/>
          <w:szCs w:val="24"/>
        </w:rPr>
      </w:pPr>
    </w:p>
    <w:p w:rsidR="005376C9" w:rsidRDefault="002D7B5A" w:rsidP="002D7B5A">
      <w:pPr>
        <w:pStyle w:val="ListParagraph"/>
        <w:widowControl w:val="0"/>
        <w:numPr>
          <w:ilvl w:val="1"/>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Specify the </w:t>
      </w:r>
      <w:r w:rsidRPr="002D7B5A">
        <w:rPr>
          <w:rFonts w:ascii="Times New Roman" w:hAnsi="Times New Roman" w:cs="Times New Roman"/>
          <w:sz w:val="24"/>
          <w:szCs w:val="24"/>
        </w:rPr>
        <w:t>dollars that SDG&amp;E is collecting for each of the</w:t>
      </w:r>
      <w:r>
        <w:rPr>
          <w:rFonts w:ascii="Times New Roman" w:hAnsi="Times New Roman" w:cs="Times New Roman"/>
          <w:sz w:val="24"/>
          <w:szCs w:val="24"/>
        </w:rPr>
        <w:t xml:space="preserve">se </w:t>
      </w:r>
      <w:r w:rsidR="00A011A4">
        <w:rPr>
          <w:rFonts w:ascii="Times New Roman" w:hAnsi="Times New Roman" w:cs="Times New Roman"/>
          <w:sz w:val="24"/>
          <w:szCs w:val="24"/>
        </w:rPr>
        <w:t xml:space="preserve">TOU </w:t>
      </w:r>
      <w:r>
        <w:rPr>
          <w:rFonts w:ascii="Times New Roman" w:hAnsi="Times New Roman" w:cs="Times New Roman"/>
          <w:sz w:val="24"/>
          <w:szCs w:val="24"/>
        </w:rPr>
        <w:t>programs and tariffs</w:t>
      </w:r>
      <w:r w:rsidRPr="002D7B5A">
        <w:rPr>
          <w:rFonts w:ascii="Times New Roman" w:hAnsi="Times New Roman" w:cs="Times New Roman"/>
          <w:sz w:val="24"/>
          <w:szCs w:val="24"/>
        </w:rPr>
        <w:t>.</w:t>
      </w:r>
    </w:p>
    <w:p w:rsidR="00A011A4" w:rsidRPr="00A011A4" w:rsidRDefault="00A011A4" w:rsidP="00A011A4">
      <w:pPr>
        <w:widowControl w:val="0"/>
        <w:autoSpaceDE w:val="0"/>
        <w:autoSpaceDN w:val="0"/>
        <w:adjustRightInd w:val="0"/>
        <w:spacing w:after="0" w:line="240" w:lineRule="auto"/>
        <w:rPr>
          <w:rFonts w:ascii="Times New Roman" w:hAnsi="Times New Roman" w:cs="Times New Roman"/>
          <w:sz w:val="24"/>
          <w:szCs w:val="24"/>
        </w:rPr>
      </w:pPr>
    </w:p>
    <w:p w:rsidR="00D93211" w:rsidRDefault="00D93211" w:rsidP="00D93211">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w:t>
      </w:r>
      <w:r w:rsidR="00574D96">
        <w:rPr>
          <w:rFonts w:ascii="Times New Roman" w:hAnsi="Times New Roman" w:cs="Times New Roman"/>
          <w:sz w:val="24"/>
          <w:szCs w:val="24"/>
        </w:rPr>
        <w:t xml:space="preserve">the </w:t>
      </w:r>
      <w:r>
        <w:rPr>
          <w:rFonts w:ascii="Times New Roman" w:hAnsi="Times New Roman" w:cs="Times New Roman"/>
          <w:sz w:val="24"/>
          <w:szCs w:val="24"/>
        </w:rPr>
        <w:t>rate element</w:t>
      </w:r>
      <w:r w:rsidR="00574D96">
        <w:rPr>
          <w:rFonts w:ascii="Times New Roman" w:hAnsi="Times New Roman" w:cs="Times New Roman"/>
          <w:sz w:val="24"/>
          <w:szCs w:val="24"/>
        </w:rPr>
        <w:t xml:space="preserve"> </w:t>
      </w:r>
      <w:r w:rsidR="00574D96" w:rsidRPr="00053A40">
        <w:rPr>
          <w:rFonts w:ascii="Times New Roman" w:hAnsi="Times New Roman" w:cs="Times New Roman"/>
          <w:sz w:val="24"/>
          <w:szCs w:val="24"/>
        </w:rPr>
        <w:t>(i.e., Generation</w:t>
      </w:r>
      <w:r w:rsidR="00574D96">
        <w:rPr>
          <w:rFonts w:ascii="Times New Roman" w:hAnsi="Times New Roman" w:cs="Times New Roman"/>
          <w:sz w:val="24"/>
          <w:szCs w:val="24"/>
        </w:rPr>
        <w:t>, Transmission or Distribution</w:t>
      </w:r>
      <w:proofErr w:type="gramStart"/>
      <w:r w:rsidR="00574D96">
        <w:rPr>
          <w:rFonts w:ascii="Times New Roman" w:hAnsi="Times New Roman" w:cs="Times New Roman"/>
          <w:sz w:val="24"/>
          <w:szCs w:val="24"/>
        </w:rPr>
        <w:t xml:space="preserve">),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which SD</w:t>
      </w:r>
      <w:r w:rsidRPr="00053A40">
        <w:rPr>
          <w:rFonts w:ascii="Times New Roman" w:hAnsi="Times New Roman" w:cs="Times New Roman"/>
          <w:sz w:val="24"/>
          <w:szCs w:val="24"/>
        </w:rPr>
        <w:t>G&amp;E</w:t>
      </w:r>
      <w:r>
        <w:rPr>
          <w:rFonts w:ascii="Times New Roman" w:hAnsi="Times New Roman" w:cs="Times New Roman"/>
          <w:sz w:val="24"/>
          <w:szCs w:val="24"/>
        </w:rPr>
        <w:t xml:space="preserve"> is collecting these dollars</w:t>
      </w:r>
      <w:r w:rsidRPr="00053A40">
        <w:rPr>
          <w:rFonts w:ascii="Times New Roman" w:hAnsi="Times New Roman" w:cs="Times New Roman"/>
          <w:sz w:val="24"/>
          <w:szCs w:val="24"/>
        </w:rPr>
        <w:t xml:space="preserve"> </w:t>
      </w:r>
      <w:r>
        <w:rPr>
          <w:rFonts w:ascii="Times New Roman" w:hAnsi="Times New Roman" w:cs="Times New Roman"/>
          <w:sz w:val="24"/>
          <w:szCs w:val="24"/>
        </w:rPr>
        <w:t>for each of the</w:t>
      </w:r>
      <w:r w:rsidR="00A011A4">
        <w:rPr>
          <w:rFonts w:ascii="Times New Roman" w:hAnsi="Times New Roman" w:cs="Times New Roman"/>
          <w:sz w:val="24"/>
          <w:szCs w:val="24"/>
        </w:rPr>
        <w:t>se</w:t>
      </w:r>
      <w:r>
        <w:rPr>
          <w:rFonts w:ascii="Times New Roman" w:hAnsi="Times New Roman" w:cs="Times New Roman"/>
          <w:sz w:val="24"/>
          <w:szCs w:val="24"/>
        </w:rPr>
        <w:t xml:space="preserve"> </w:t>
      </w:r>
      <w:r w:rsidR="00A011A4">
        <w:rPr>
          <w:rFonts w:ascii="Times New Roman" w:hAnsi="Times New Roman" w:cs="Times New Roman"/>
          <w:sz w:val="24"/>
          <w:szCs w:val="24"/>
        </w:rPr>
        <w:t xml:space="preserve">TOU </w:t>
      </w:r>
      <w:r>
        <w:rPr>
          <w:rFonts w:ascii="Times New Roman" w:hAnsi="Times New Roman" w:cs="Times New Roman"/>
          <w:sz w:val="24"/>
          <w:szCs w:val="24"/>
        </w:rPr>
        <w:t>programs and ta</w:t>
      </w:r>
      <w:r w:rsidR="00A011A4">
        <w:rPr>
          <w:rFonts w:ascii="Times New Roman" w:hAnsi="Times New Roman" w:cs="Times New Roman"/>
          <w:sz w:val="24"/>
          <w:szCs w:val="24"/>
        </w:rPr>
        <w:t>riffs</w:t>
      </w:r>
      <w:r>
        <w:rPr>
          <w:rFonts w:ascii="Times New Roman" w:hAnsi="Times New Roman" w:cs="Times New Roman"/>
          <w:sz w:val="24"/>
          <w:szCs w:val="24"/>
        </w:rPr>
        <w:t>.</w:t>
      </w:r>
    </w:p>
    <w:p w:rsidR="00A011A4" w:rsidRPr="00A011A4" w:rsidRDefault="00A011A4" w:rsidP="00A011A4">
      <w:pPr>
        <w:widowControl w:val="0"/>
        <w:autoSpaceDE w:val="0"/>
        <w:autoSpaceDN w:val="0"/>
        <w:adjustRightInd w:val="0"/>
        <w:spacing w:after="0" w:line="240" w:lineRule="auto"/>
        <w:jc w:val="both"/>
        <w:rPr>
          <w:rFonts w:ascii="Times New Roman" w:hAnsi="Times New Roman" w:cs="Times New Roman"/>
          <w:sz w:val="24"/>
          <w:szCs w:val="24"/>
        </w:rPr>
      </w:pPr>
    </w:p>
    <w:p w:rsidR="00D93211" w:rsidRDefault="00D93211" w:rsidP="00D93211">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w:t>
      </w:r>
      <w:r w:rsidR="00A011A4">
        <w:rPr>
          <w:rFonts w:ascii="Times New Roman" w:hAnsi="Times New Roman" w:cs="Times New Roman"/>
          <w:sz w:val="24"/>
          <w:szCs w:val="24"/>
        </w:rPr>
        <w:t>w</w:t>
      </w:r>
      <w:r w:rsidRPr="00053A40">
        <w:rPr>
          <w:rFonts w:ascii="Times New Roman" w:hAnsi="Times New Roman" w:cs="Times New Roman"/>
          <w:sz w:val="24"/>
          <w:szCs w:val="24"/>
        </w:rPr>
        <w:t xml:space="preserve">hether the </w:t>
      </w:r>
      <w:r w:rsidR="00A011A4">
        <w:rPr>
          <w:rFonts w:ascii="Times New Roman" w:hAnsi="Times New Roman" w:cs="Times New Roman"/>
          <w:sz w:val="24"/>
          <w:szCs w:val="24"/>
        </w:rPr>
        <w:t xml:space="preserve">TOU </w:t>
      </w:r>
      <w:r w:rsidRPr="00053A40">
        <w:rPr>
          <w:rFonts w:ascii="Times New Roman" w:hAnsi="Times New Roman" w:cs="Times New Roman"/>
          <w:sz w:val="24"/>
          <w:szCs w:val="24"/>
        </w:rPr>
        <w:t>program</w:t>
      </w:r>
      <w:r w:rsidR="00574D96">
        <w:rPr>
          <w:rFonts w:ascii="Times New Roman" w:hAnsi="Times New Roman" w:cs="Times New Roman"/>
          <w:sz w:val="24"/>
          <w:szCs w:val="24"/>
        </w:rPr>
        <w:t xml:space="preserve"> or tariff</w:t>
      </w:r>
      <w:r w:rsidRPr="00053A40">
        <w:rPr>
          <w:rFonts w:ascii="Times New Roman" w:hAnsi="Times New Roman" w:cs="Times New Roman"/>
          <w:sz w:val="24"/>
          <w:szCs w:val="24"/>
        </w:rPr>
        <w:t xml:space="preserve"> includes separate incentive payments to customers that </w:t>
      </w:r>
      <w:r>
        <w:rPr>
          <w:rFonts w:ascii="Times New Roman" w:hAnsi="Times New Roman" w:cs="Times New Roman"/>
          <w:sz w:val="24"/>
          <w:szCs w:val="24"/>
        </w:rPr>
        <w:t>are not included in the dollars</w:t>
      </w:r>
      <w:r w:rsidRPr="00053A40">
        <w:rPr>
          <w:rFonts w:ascii="Times New Roman" w:hAnsi="Times New Roman" w:cs="Times New Roman"/>
          <w:sz w:val="24"/>
          <w:szCs w:val="24"/>
        </w:rPr>
        <w:t xml:space="preserve"> specified in answer to Question </w:t>
      </w:r>
      <w:r w:rsidR="00A011A4">
        <w:rPr>
          <w:rFonts w:ascii="Times New Roman" w:hAnsi="Times New Roman" w:cs="Times New Roman"/>
          <w:sz w:val="24"/>
          <w:szCs w:val="24"/>
        </w:rPr>
        <w:t>3.b</w:t>
      </w:r>
      <w:r w:rsidRPr="00053A40">
        <w:rPr>
          <w:rFonts w:ascii="Times New Roman" w:hAnsi="Times New Roman" w:cs="Times New Roman"/>
          <w:sz w:val="24"/>
          <w:szCs w:val="24"/>
        </w:rPr>
        <w:t xml:space="preserve"> and</w:t>
      </w:r>
      <w:r w:rsidR="00574D96">
        <w:rPr>
          <w:rFonts w:ascii="Times New Roman" w:hAnsi="Times New Roman" w:cs="Times New Roman"/>
          <w:sz w:val="24"/>
          <w:szCs w:val="24"/>
        </w:rPr>
        <w:t>,</w:t>
      </w:r>
      <w:r w:rsidRPr="00053A40">
        <w:rPr>
          <w:rFonts w:ascii="Times New Roman" w:hAnsi="Times New Roman" w:cs="Times New Roman"/>
          <w:sz w:val="24"/>
          <w:szCs w:val="24"/>
        </w:rPr>
        <w:t xml:space="preserve"> for each such </w:t>
      </w:r>
      <w:r w:rsidR="00A011A4">
        <w:rPr>
          <w:rFonts w:ascii="Times New Roman" w:hAnsi="Times New Roman" w:cs="Times New Roman"/>
          <w:sz w:val="24"/>
          <w:szCs w:val="24"/>
        </w:rPr>
        <w:t xml:space="preserve">TOU </w:t>
      </w:r>
      <w:r w:rsidRPr="00053A40">
        <w:rPr>
          <w:rFonts w:ascii="Times New Roman" w:hAnsi="Times New Roman" w:cs="Times New Roman"/>
          <w:sz w:val="24"/>
          <w:szCs w:val="24"/>
        </w:rPr>
        <w:t>pr</w:t>
      </w:r>
      <w:r>
        <w:rPr>
          <w:rFonts w:ascii="Times New Roman" w:hAnsi="Times New Roman" w:cs="Times New Roman"/>
          <w:sz w:val="24"/>
          <w:szCs w:val="24"/>
        </w:rPr>
        <w:t>ogram</w:t>
      </w:r>
      <w:r w:rsidR="00574D96">
        <w:rPr>
          <w:rFonts w:ascii="Times New Roman" w:hAnsi="Times New Roman" w:cs="Times New Roman"/>
          <w:sz w:val="24"/>
          <w:szCs w:val="24"/>
        </w:rPr>
        <w:t xml:space="preserve"> or tariff</w:t>
      </w:r>
      <w:r>
        <w:rPr>
          <w:rFonts w:ascii="Times New Roman" w:hAnsi="Times New Roman" w:cs="Times New Roman"/>
          <w:sz w:val="24"/>
          <w:szCs w:val="24"/>
        </w:rPr>
        <w:t>, the estimated total dollars</w:t>
      </w:r>
      <w:r w:rsidRPr="00053A40">
        <w:rPr>
          <w:rFonts w:ascii="Times New Roman" w:hAnsi="Times New Roman" w:cs="Times New Roman"/>
          <w:sz w:val="24"/>
          <w:szCs w:val="24"/>
        </w:rPr>
        <w:t xml:space="preserve"> of the incentives and the speci</w:t>
      </w:r>
      <w:r>
        <w:rPr>
          <w:rFonts w:ascii="Times New Roman" w:hAnsi="Times New Roman" w:cs="Times New Roman"/>
          <w:sz w:val="24"/>
          <w:szCs w:val="24"/>
        </w:rPr>
        <w:t>fic rate element in which SD</w:t>
      </w:r>
      <w:r w:rsidRPr="00053A40">
        <w:rPr>
          <w:rFonts w:ascii="Times New Roman" w:hAnsi="Times New Roman" w:cs="Times New Roman"/>
          <w:sz w:val="24"/>
          <w:szCs w:val="24"/>
        </w:rPr>
        <w:t xml:space="preserve">G&amp;E </w:t>
      </w:r>
      <w:r>
        <w:rPr>
          <w:rFonts w:ascii="Times New Roman" w:hAnsi="Times New Roman" w:cs="Times New Roman"/>
          <w:sz w:val="24"/>
          <w:szCs w:val="24"/>
        </w:rPr>
        <w:t xml:space="preserve">collects </w:t>
      </w:r>
      <w:r w:rsidRPr="00053A40">
        <w:rPr>
          <w:rFonts w:ascii="Times New Roman" w:hAnsi="Times New Roman" w:cs="Times New Roman"/>
          <w:sz w:val="24"/>
          <w:szCs w:val="24"/>
        </w:rPr>
        <w:t>those</w:t>
      </w:r>
      <w:r w:rsidR="00574D96">
        <w:rPr>
          <w:rFonts w:ascii="Times New Roman" w:hAnsi="Times New Roman" w:cs="Times New Roman"/>
          <w:sz w:val="24"/>
          <w:szCs w:val="24"/>
        </w:rPr>
        <w:t xml:space="preserve"> dollars</w:t>
      </w:r>
      <w:r w:rsidRPr="00053A40">
        <w:rPr>
          <w:rFonts w:ascii="Times New Roman" w:hAnsi="Times New Roman" w:cs="Times New Roman"/>
          <w:sz w:val="24"/>
          <w:szCs w:val="24"/>
        </w:rPr>
        <w:t xml:space="preserve"> (i.e., Generation, Transmission or Distribution).</w:t>
      </w:r>
    </w:p>
    <w:p w:rsidR="00D93211" w:rsidRPr="00CF5815" w:rsidRDefault="00D93211" w:rsidP="00D93211">
      <w:pPr>
        <w:widowControl w:val="0"/>
        <w:autoSpaceDE w:val="0"/>
        <w:autoSpaceDN w:val="0"/>
        <w:adjustRightInd w:val="0"/>
        <w:spacing w:after="0" w:line="240" w:lineRule="auto"/>
        <w:jc w:val="both"/>
        <w:rPr>
          <w:rFonts w:ascii="Times New Roman" w:hAnsi="Times New Roman" w:cs="Times New Roman"/>
          <w:sz w:val="24"/>
          <w:szCs w:val="24"/>
        </w:rPr>
      </w:pPr>
    </w:p>
    <w:p w:rsidR="00D93211" w:rsidRPr="00CF5815" w:rsidRDefault="00D93211" w:rsidP="00D93211">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CF5815">
        <w:rPr>
          <w:rFonts w:ascii="Times New Roman" w:hAnsi="Times New Roman" w:cs="Times New Roman"/>
          <w:sz w:val="24"/>
          <w:szCs w:val="24"/>
        </w:rPr>
        <w:t>Please provide specific references to the workpapers and</w:t>
      </w:r>
      <w:r w:rsidR="00A011A4">
        <w:rPr>
          <w:rFonts w:ascii="Times New Roman" w:hAnsi="Times New Roman" w:cs="Times New Roman"/>
          <w:sz w:val="24"/>
          <w:szCs w:val="24"/>
        </w:rPr>
        <w:t xml:space="preserve"> testimony for your answers b</w:t>
      </w:r>
      <w:r>
        <w:rPr>
          <w:rFonts w:ascii="Times New Roman" w:hAnsi="Times New Roman" w:cs="Times New Roman"/>
          <w:sz w:val="24"/>
          <w:szCs w:val="24"/>
        </w:rPr>
        <w:t xml:space="preserve"> through c.</w:t>
      </w:r>
    </w:p>
    <w:p w:rsidR="00D93211" w:rsidRPr="00A011A4" w:rsidRDefault="00D93211" w:rsidP="00A011A4">
      <w:pPr>
        <w:widowControl w:val="0"/>
        <w:autoSpaceDE w:val="0"/>
        <w:autoSpaceDN w:val="0"/>
        <w:adjustRightInd w:val="0"/>
        <w:spacing w:after="0" w:line="240" w:lineRule="auto"/>
        <w:rPr>
          <w:rFonts w:ascii="Times New Roman" w:hAnsi="Times New Roman" w:cs="Times New Roman"/>
          <w:sz w:val="24"/>
          <w:szCs w:val="24"/>
        </w:rPr>
      </w:pPr>
    </w:p>
    <w:p w:rsidR="005376C9" w:rsidRPr="00A94BB2" w:rsidRDefault="005376C9" w:rsidP="005376C9">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rsid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8508FA" w:rsidRP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517A8E" w:rsidRPr="00A94BB2" w:rsidRDefault="00517A8E" w:rsidP="00A94BB2">
      <w:pPr>
        <w:spacing w:after="240" w:line="240" w:lineRule="auto"/>
        <w:rPr>
          <w:rFonts w:ascii="Times New Roman" w:hAnsi="Times New Roman" w:cs="Times New Roman"/>
          <w:sz w:val="24"/>
          <w:szCs w:val="24"/>
        </w:rPr>
      </w:pPr>
    </w:p>
    <w:sectPr w:rsidR="00517A8E" w:rsidRPr="00A94BB2" w:rsidSect="0017099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E2" w:rsidRDefault="009003E2" w:rsidP="007957A2">
      <w:pPr>
        <w:spacing w:after="0" w:line="240" w:lineRule="auto"/>
      </w:pPr>
      <w:r>
        <w:separator/>
      </w:r>
    </w:p>
  </w:endnote>
  <w:endnote w:type="continuationSeparator" w:id="0">
    <w:p w:rsidR="009003E2" w:rsidRDefault="009003E2" w:rsidP="0079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B0500000000000000"/>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11" w:rsidRDefault="00D93211" w:rsidP="00832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3211" w:rsidRDefault="00D93211" w:rsidP="008320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11" w:rsidRPr="00E31CDD" w:rsidRDefault="00D93211" w:rsidP="0083201C">
    <w:pPr>
      <w:pStyle w:val="Footer"/>
      <w:framePr w:wrap="around" w:vAnchor="text" w:hAnchor="margin" w:xAlign="right" w:y="1"/>
      <w:rPr>
        <w:rStyle w:val="PageNumber"/>
        <w:rFonts w:ascii="Times New Roman" w:hAnsi="Times New Roman" w:cs="Times New Roman"/>
      </w:rPr>
    </w:pPr>
    <w:r w:rsidRPr="00E31CDD">
      <w:rPr>
        <w:rStyle w:val="PageNumber"/>
        <w:rFonts w:ascii="Times New Roman" w:hAnsi="Times New Roman" w:cs="Times New Roman"/>
      </w:rPr>
      <w:fldChar w:fldCharType="begin"/>
    </w:r>
    <w:r w:rsidRPr="00E31CDD">
      <w:rPr>
        <w:rStyle w:val="PageNumber"/>
        <w:rFonts w:ascii="Times New Roman" w:hAnsi="Times New Roman" w:cs="Times New Roman"/>
      </w:rPr>
      <w:instrText xml:space="preserve">PAGE  </w:instrText>
    </w:r>
    <w:r w:rsidRPr="00E31CDD">
      <w:rPr>
        <w:rStyle w:val="PageNumber"/>
        <w:rFonts w:ascii="Times New Roman" w:hAnsi="Times New Roman" w:cs="Times New Roman"/>
      </w:rPr>
      <w:fldChar w:fldCharType="separate"/>
    </w:r>
    <w:r w:rsidR="00FA227B">
      <w:rPr>
        <w:rStyle w:val="PageNumber"/>
        <w:rFonts w:ascii="Times New Roman" w:hAnsi="Times New Roman" w:cs="Times New Roman"/>
        <w:noProof/>
      </w:rPr>
      <w:t>3</w:t>
    </w:r>
    <w:r w:rsidRPr="00E31CDD">
      <w:rPr>
        <w:rStyle w:val="PageNumber"/>
        <w:rFonts w:ascii="Times New Roman" w:hAnsi="Times New Roman" w:cs="Times New Roman"/>
      </w:rPr>
      <w:fldChar w:fldCharType="end"/>
    </w:r>
  </w:p>
  <w:p w:rsidR="00D93211" w:rsidRDefault="00D93211" w:rsidP="008320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E2" w:rsidRDefault="009003E2" w:rsidP="007957A2">
      <w:pPr>
        <w:spacing w:after="0" w:line="240" w:lineRule="auto"/>
      </w:pPr>
      <w:r>
        <w:separator/>
      </w:r>
    </w:p>
  </w:footnote>
  <w:footnote w:type="continuationSeparator" w:id="0">
    <w:p w:rsidR="009003E2" w:rsidRDefault="009003E2" w:rsidP="00795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E91"/>
    <w:multiLevelType w:val="hybridMultilevel"/>
    <w:tmpl w:val="7AE060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D537DE"/>
    <w:multiLevelType w:val="multilevel"/>
    <w:tmpl w:val="7AE060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DD82E2F"/>
    <w:multiLevelType w:val="hybridMultilevel"/>
    <w:tmpl w:val="EE6EA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A60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2840B3"/>
    <w:multiLevelType w:val="hybridMultilevel"/>
    <w:tmpl w:val="E5A6A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80948"/>
    <w:multiLevelType w:val="hybridMultilevel"/>
    <w:tmpl w:val="8B42F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710DB"/>
    <w:multiLevelType w:val="hybridMultilevel"/>
    <w:tmpl w:val="EF82178A"/>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D465D0"/>
    <w:multiLevelType w:val="hybridMultilevel"/>
    <w:tmpl w:val="3650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12371"/>
    <w:multiLevelType w:val="hybridMultilevel"/>
    <w:tmpl w:val="CA081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25774"/>
    <w:multiLevelType w:val="hybridMultilevel"/>
    <w:tmpl w:val="86525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E5AB9"/>
    <w:multiLevelType w:val="hybridMultilevel"/>
    <w:tmpl w:val="D6C25D52"/>
    <w:lvl w:ilvl="0" w:tplc="07A6D47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3302F4"/>
    <w:multiLevelType w:val="hybridMultilevel"/>
    <w:tmpl w:val="57945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E8449C"/>
    <w:multiLevelType w:val="hybridMultilevel"/>
    <w:tmpl w:val="C8CE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C7678"/>
    <w:multiLevelType w:val="hybridMultilevel"/>
    <w:tmpl w:val="5954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5"/>
  </w:num>
  <w:num w:numId="5">
    <w:abstractNumId w:val="10"/>
  </w:num>
  <w:num w:numId="6">
    <w:abstractNumId w:val="3"/>
  </w:num>
  <w:num w:numId="7">
    <w:abstractNumId w:val="9"/>
  </w:num>
  <w:num w:numId="8">
    <w:abstractNumId w:val="2"/>
  </w:num>
  <w:num w:numId="9">
    <w:abstractNumId w:val="4"/>
  </w:num>
  <w:num w:numId="10">
    <w:abstractNumId w:val="6"/>
  </w:num>
  <w:num w:numId="11">
    <w:abstractNumId w:val="11"/>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84"/>
    <w:rsid w:val="00053A40"/>
    <w:rsid w:val="000702B5"/>
    <w:rsid w:val="00075B9E"/>
    <w:rsid w:val="00080EBE"/>
    <w:rsid w:val="000A497F"/>
    <w:rsid w:val="00101A8E"/>
    <w:rsid w:val="001044AE"/>
    <w:rsid w:val="001070DE"/>
    <w:rsid w:val="00120BD6"/>
    <w:rsid w:val="001222B0"/>
    <w:rsid w:val="00170992"/>
    <w:rsid w:val="001C191F"/>
    <w:rsid w:val="001F57D1"/>
    <w:rsid w:val="002072BE"/>
    <w:rsid w:val="00264FAB"/>
    <w:rsid w:val="00275C30"/>
    <w:rsid w:val="002931F5"/>
    <w:rsid w:val="002C0BDB"/>
    <w:rsid w:val="002D111D"/>
    <w:rsid w:val="002D7B5A"/>
    <w:rsid w:val="003225CB"/>
    <w:rsid w:val="003252B9"/>
    <w:rsid w:val="00342100"/>
    <w:rsid w:val="003462C7"/>
    <w:rsid w:val="003476F9"/>
    <w:rsid w:val="00353FA6"/>
    <w:rsid w:val="003A6BEE"/>
    <w:rsid w:val="003D5E5A"/>
    <w:rsid w:val="003E2337"/>
    <w:rsid w:val="003E43A3"/>
    <w:rsid w:val="003F1BE6"/>
    <w:rsid w:val="004D57C2"/>
    <w:rsid w:val="004D716F"/>
    <w:rsid w:val="005155D8"/>
    <w:rsid w:val="00517A8E"/>
    <w:rsid w:val="00525C49"/>
    <w:rsid w:val="005376C9"/>
    <w:rsid w:val="0055177E"/>
    <w:rsid w:val="005550FC"/>
    <w:rsid w:val="00564422"/>
    <w:rsid w:val="00574D96"/>
    <w:rsid w:val="005775B7"/>
    <w:rsid w:val="005801B8"/>
    <w:rsid w:val="00582CFD"/>
    <w:rsid w:val="00583DB7"/>
    <w:rsid w:val="005A0CE1"/>
    <w:rsid w:val="005B0349"/>
    <w:rsid w:val="005D0412"/>
    <w:rsid w:val="005E2FE1"/>
    <w:rsid w:val="006177C5"/>
    <w:rsid w:val="00655332"/>
    <w:rsid w:val="006600FA"/>
    <w:rsid w:val="00676576"/>
    <w:rsid w:val="006A6CF2"/>
    <w:rsid w:val="006C2879"/>
    <w:rsid w:val="006D6AA2"/>
    <w:rsid w:val="006F0AC3"/>
    <w:rsid w:val="006F3D2B"/>
    <w:rsid w:val="00753F9D"/>
    <w:rsid w:val="00756C3B"/>
    <w:rsid w:val="007957A2"/>
    <w:rsid w:val="007A165D"/>
    <w:rsid w:val="007D1651"/>
    <w:rsid w:val="007E2F84"/>
    <w:rsid w:val="008210BB"/>
    <w:rsid w:val="008307A3"/>
    <w:rsid w:val="0083201C"/>
    <w:rsid w:val="008508FA"/>
    <w:rsid w:val="008E0A1A"/>
    <w:rsid w:val="009003E2"/>
    <w:rsid w:val="00921AEF"/>
    <w:rsid w:val="009661D4"/>
    <w:rsid w:val="00974454"/>
    <w:rsid w:val="00987640"/>
    <w:rsid w:val="00994CDC"/>
    <w:rsid w:val="009B17FC"/>
    <w:rsid w:val="009D1E57"/>
    <w:rsid w:val="00A011A4"/>
    <w:rsid w:val="00A94BB2"/>
    <w:rsid w:val="00B12206"/>
    <w:rsid w:val="00B33012"/>
    <w:rsid w:val="00B34D96"/>
    <w:rsid w:val="00B67AA4"/>
    <w:rsid w:val="00B67C1A"/>
    <w:rsid w:val="00B85A49"/>
    <w:rsid w:val="00B93A04"/>
    <w:rsid w:val="00BA3697"/>
    <w:rsid w:val="00BA43B1"/>
    <w:rsid w:val="00BE0343"/>
    <w:rsid w:val="00BE6DB6"/>
    <w:rsid w:val="00C0381D"/>
    <w:rsid w:val="00C060FE"/>
    <w:rsid w:val="00C23B18"/>
    <w:rsid w:val="00C622B7"/>
    <w:rsid w:val="00CC2CC0"/>
    <w:rsid w:val="00CE741E"/>
    <w:rsid w:val="00CF4B5E"/>
    <w:rsid w:val="00CF5815"/>
    <w:rsid w:val="00D329A7"/>
    <w:rsid w:val="00D41A24"/>
    <w:rsid w:val="00D57661"/>
    <w:rsid w:val="00D6273D"/>
    <w:rsid w:val="00D649B2"/>
    <w:rsid w:val="00D93211"/>
    <w:rsid w:val="00DB74C6"/>
    <w:rsid w:val="00DD116E"/>
    <w:rsid w:val="00E24780"/>
    <w:rsid w:val="00E31CDD"/>
    <w:rsid w:val="00E72520"/>
    <w:rsid w:val="00F02BA7"/>
    <w:rsid w:val="00F92D80"/>
    <w:rsid w:val="00FA227B"/>
    <w:rsid w:val="00FB61B7"/>
    <w:rsid w:val="00FD5FFC"/>
    <w:rsid w:val="00FE4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E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43A3"/>
    <w:pPr>
      <w:keepNext/>
      <w:spacing w:after="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D6"/>
    <w:pPr>
      <w:ind w:left="720"/>
      <w:contextualSpacing/>
    </w:pPr>
  </w:style>
  <w:style w:type="character" w:customStyle="1" w:styleId="Heading1Char">
    <w:name w:val="Heading 1 Char"/>
    <w:basedOn w:val="DefaultParagraphFont"/>
    <w:link w:val="Heading1"/>
    <w:rsid w:val="003E43A3"/>
    <w:rPr>
      <w:rFonts w:ascii="Times New Roman" w:eastAsia="Times New Roman" w:hAnsi="Times New Roman" w:cs="Times New Roman"/>
      <w:b/>
      <w:sz w:val="24"/>
      <w:szCs w:val="24"/>
    </w:rPr>
  </w:style>
  <w:style w:type="paragraph" w:styleId="Header">
    <w:name w:val="header"/>
    <w:basedOn w:val="Normal"/>
    <w:link w:val="HeaderChar"/>
    <w:rsid w:val="003E43A3"/>
    <w:pPr>
      <w:widowControl w:val="0"/>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E43A3"/>
    <w:rPr>
      <w:rFonts w:ascii="Times New Roman" w:eastAsia="Times New Roman" w:hAnsi="Times New Roman" w:cs="Times New Roman"/>
      <w:sz w:val="24"/>
      <w:szCs w:val="20"/>
    </w:rPr>
  </w:style>
  <w:style w:type="character" w:styleId="Hyperlink">
    <w:name w:val="Hyperlink"/>
    <w:basedOn w:val="DefaultParagraphFont"/>
    <w:rsid w:val="003E43A3"/>
    <w:rPr>
      <w:color w:val="0000FF"/>
      <w:u w:val="single"/>
    </w:rPr>
  </w:style>
  <w:style w:type="paragraph" w:styleId="NoSpacing">
    <w:name w:val="No Spacing"/>
    <w:uiPriority w:val="1"/>
    <w:qFormat/>
    <w:rsid w:val="003E43A3"/>
    <w:pPr>
      <w:spacing w:after="0" w:line="240" w:lineRule="auto"/>
    </w:pPr>
  </w:style>
  <w:style w:type="paragraph" w:styleId="Footer">
    <w:name w:val="footer"/>
    <w:basedOn w:val="Normal"/>
    <w:link w:val="FooterChar"/>
    <w:uiPriority w:val="99"/>
    <w:unhideWhenUsed/>
    <w:rsid w:val="0079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7A2"/>
  </w:style>
  <w:style w:type="paragraph" w:styleId="FootnoteText">
    <w:name w:val="footnote text"/>
    <w:aliases w:val="Footnote Text Char2 Char,Footnote Text Char1 Char Char,Footnote Text Char Char Char Char,Footnote Text Char2 Char Char Char Char,Footnote Text Char1 Char1 Char1 Char Char Char,Footnote Text Char1 Char,Footnote Text Char2"/>
    <w:basedOn w:val="Normal"/>
    <w:link w:val="FootnoteTextChar"/>
    <w:unhideWhenUsed/>
    <w:rsid w:val="00CE741E"/>
    <w:pPr>
      <w:spacing w:after="0" w:line="240" w:lineRule="auto"/>
    </w:pPr>
    <w:rPr>
      <w:sz w:val="24"/>
      <w:szCs w:val="24"/>
    </w:rPr>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 Char1"/>
    <w:basedOn w:val="DefaultParagraphFont"/>
    <w:link w:val="FootnoteText"/>
    <w:rsid w:val="00CE741E"/>
    <w:rPr>
      <w:sz w:val="24"/>
      <w:szCs w:val="24"/>
    </w:rPr>
  </w:style>
  <w:style w:type="character" w:styleId="FootnoteReference">
    <w:name w:val="footnote reference"/>
    <w:aliases w:val="o,fr,o1,o2,o3,o4,o5,o6,o11,o21,o7"/>
    <w:basedOn w:val="DefaultParagraphFont"/>
    <w:unhideWhenUsed/>
    <w:rsid w:val="00CE741E"/>
    <w:rPr>
      <w:vertAlign w:val="superscript"/>
    </w:rPr>
  </w:style>
  <w:style w:type="character" w:styleId="PageNumber">
    <w:name w:val="page number"/>
    <w:basedOn w:val="DefaultParagraphFont"/>
    <w:uiPriority w:val="99"/>
    <w:semiHidden/>
    <w:unhideWhenUsed/>
    <w:rsid w:val="0083201C"/>
  </w:style>
  <w:style w:type="paragraph" w:styleId="BalloonText">
    <w:name w:val="Balloon Text"/>
    <w:basedOn w:val="Normal"/>
    <w:link w:val="BalloonTextChar"/>
    <w:uiPriority w:val="99"/>
    <w:semiHidden/>
    <w:unhideWhenUsed/>
    <w:rsid w:val="002C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DB"/>
    <w:rPr>
      <w:rFonts w:ascii="Tahoma" w:hAnsi="Tahoma" w:cs="Tahoma"/>
      <w:sz w:val="16"/>
      <w:szCs w:val="16"/>
    </w:rPr>
  </w:style>
  <w:style w:type="table" w:styleId="TableGrid">
    <w:name w:val="Table Grid"/>
    <w:basedOn w:val="TableNormal"/>
    <w:uiPriority w:val="59"/>
    <w:rsid w:val="005376C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uglass@energyattorn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2015-10-21T22:01:00Z</cp:lastPrinted>
  <dcterms:created xsi:type="dcterms:W3CDTF">2016-01-30T00:34:00Z</dcterms:created>
  <dcterms:modified xsi:type="dcterms:W3CDTF">2016-01-30T00:35:00Z</dcterms:modified>
</cp:coreProperties>
</file>