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DD" w:rsidRPr="00726AE4" w:rsidRDefault="00D309DD" w:rsidP="00D309DD">
      <w:pPr>
        <w:rPr>
          <w:b/>
        </w:rPr>
      </w:pPr>
      <w:r>
        <w:rPr>
          <w:b/>
        </w:rPr>
        <w:t>UCAN Data Requests in A.14-11-0</w:t>
      </w:r>
      <w:r w:rsidR="00726AE4">
        <w:rPr>
          <w:b/>
        </w:rPr>
        <w:t>03</w:t>
      </w:r>
    </w:p>
    <w:p w:rsidR="00D309DD" w:rsidRDefault="00D309DD" w:rsidP="00D309DD">
      <w:pPr>
        <w:contextualSpacing/>
        <w:rPr>
          <w:b/>
        </w:rPr>
      </w:pPr>
    </w:p>
    <w:p w:rsidR="00D309DD" w:rsidRPr="00525464" w:rsidRDefault="00D309DD" w:rsidP="00D309DD">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sidR="00726AE4">
        <w:rPr>
          <w:rFonts w:asciiTheme="minorHAnsi" w:hAnsiTheme="minorHAnsi"/>
        </w:rPr>
        <w:t>April 21</w:t>
      </w:r>
      <w:r>
        <w:rPr>
          <w:rFonts w:asciiTheme="minorHAnsi" w:hAnsiTheme="minorHAnsi"/>
        </w:rPr>
        <w:t>, 2015</w:t>
      </w:r>
    </w:p>
    <w:p w:rsidR="00D309DD" w:rsidRPr="00525464" w:rsidRDefault="00D309DD" w:rsidP="00D309DD">
      <w:pPr>
        <w:tabs>
          <w:tab w:val="left" w:pos="5040"/>
          <w:tab w:val="left" w:pos="9360"/>
        </w:tabs>
        <w:contextualSpacing/>
        <w:rPr>
          <w:rFonts w:asciiTheme="minorHAnsi" w:hAnsiTheme="minorHAnsi"/>
        </w:rPr>
      </w:pPr>
    </w:p>
    <w:p w:rsidR="00D309DD" w:rsidRPr="00525464" w:rsidRDefault="00D309DD" w:rsidP="00D309DD">
      <w:pPr>
        <w:tabs>
          <w:tab w:val="left" w:pos="5040"/>
          <w:tab w:val="left" w:pos="9360"/>
        </w:tabs>
        <w:contextualSpacing/>
        <w:rPr>
          <w:rFonts w:asciiTheme="minorHAnsi" w:hAnsiTheme="minorHAnsi"/>
        </w:rPr>
      </w:pPr>
      <w:r w:rsidRPr="00525464">
        <w:rPr>
          <w:rFonts w:asciiTheme="minorHAnsi" w:hAnsiTheme="minorHAnsi"/>
        </w:rPr>
        <w:t>Responses</w:t>
      </w:r>
    </w:p>
    <w:p w:rsidR="00D309DD" w:rsidRPr="00525464" w:rsidRDefault="00D309DD" w:rsidP="00D309DD">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sidR="00726AE4">
        <w:rPr>
          <w:rFonts w:asciiTheme="minorHAnsi" w:hAnsiTheme="minorHAnsi"/>
        </w:rPr>
        <w:t>May 5</w:t>
      </w:r>
      <w:r>
        <w:rPr>
          <w:rFonts w:asciiTheme="minorHAnsi" w:hAnsiTheme="minorHAnsi"/>
        </w:rPr>
        <w:t>, 2015</w:t>
      </w:r>
    </w:p>
    <w:p w:rsidR="00D309DD" w:rsidRPr="00525464" w:rsidRDefault="00D309DD" w:rsidP="00D309DD">
      <w:pPr>
        <w:contextualSpacing/>
        <w:rPr>
          <w:rFonts w:asciiTheme="minorHAnsi" w:eastAsia="Calibri" w:hAnsiTheme="minorHAnsi"/>
        </w:rPr>
      </w:pPr>
    </w:p>
    <w:p w:rsidR="00D309DD" w:rsidRDefault="00D309DD" w:rsidP="00D309DD">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D309DD" w:rsidRPr="00525464" w:rsidRDefault="00D309DD" w:rsidP="00D309DD">
      <w:pPr>
        <w:ind w:left="1440"/>
        <w:contextualSpacing/>
        <w:rPr>
          <w:rFonts w:asciiTheme="minorHAnsi" w:eastAsia="Calibri" w:hAnsiTheme="minorHAnsi"/>
        </w:rPr>
      </w:pPr>
      <w:r>
        <w:rPr>
          <w:rFonts w:asciiTheme="minorHAnsi" w:eastAsia="Calibri" w:hAnsiTheme="minorHAnsi"/>
        </w:rPr>
        <w:t>John Pacheco</w:t>
      </w:r>
    </w:p>
    <w:p w:rsidR="00D309DD" w:rsidRPr="00525464" w:rsidRDefault="00D309DD" w:rsidP="00D309DD">
      <w:pPr>
        <w:contextualSpacing/>
        <w:rPr>
          <w:rFonts w:asciiTheme="minorHAnsi" w:eastAsia="Calibri" w:hAnsiTheme="minorHAnsi"/>
        </w:rPr>
      </w:pPr>
    </w:p>
    <w:p w:rsidR="00D309DD" w:rsidRPr="00525464" w:rsidRDefault="00D309DD" w:rsidP="00D309DD">
      <w:pPr>
        <w:ind w:left="1440"/>
        <w:contextualSpacing/>
        <w:rPr>
          <w:rFonts w:asciiTheme="minorHAnsi" w:eastAsia="Calibri" w:hAnsiTheme="minorHAnsi"/>
        </w:rPr>
      </w:pPr>
    </w:p>
    <w:p w:rsidR="00D309DD" w:rsidRDefault="00D309DD" w:rsidP="00D309DD">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D309DD" w:rsidRDefault="00D309DD" w:rsidP="00D309DD">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D309DD" w:rsidRDefault="00D309DD" w:rsidP="00D309DD">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D309DD" w:rsidRDefault="00D309DD" w:rsidP="00D309DD">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D309DD" w:rsidRPr="00C21FA0" w:rsidRDefault="00D309DD" w:rsidP="00D309DD">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D309DD" w:rsidRPr="00525464" w:rsidRDefault="00D309DD" w:rsidP="00D309DD">
      <w:pPr>
        <w:ind w:left="1440"/>
        <w:contextualSpacing/>
        <w:rPr>
          <w:rFonts w:asciiTheme="minorHAnsi" w:eastAsia="Calibri" w:hAnsiTheme="minorHAnsi"/>
        </w:rPr>
      </w:pPr>
      <w:r w:rsidRPr="00525464">
        <w:rPr>
          <w:rFonts w:asciiTheme="minorHAnsi" w:eastAsia="Calibri" w:hAnsiTheme="minorHAnsi"/>
        </w:rPr>
        <w:br/>
      </w:r>
    </w:p>
    <w:p w:rsidR="00D309DD" w:rsidRPr="00525464" w:rsidRDefault="00D309DD" w:rsidP="00D309DD">
      <w:pPr>
        <w:contextualSpacing/>
        <w:rPr>
          <w:rFonts w:asciiTheme="minorHAnsi" w:eastAsia="Calibri" w:hAnsiTheme="minorHAnsi"/>
        </w:rPr>
      </w:pPr>
      <w:r>
        <w:rPr>
          <w:rFonts w:asciiTheme="minorHAnsi" w:eastAsia="Calibri" w:hAnsiTheme="minorHAnsi"/>
        </w:rPr>
        <w:t>Data Request No: 4</w:t>
      </w:r>
    </w:p>
    <w:p w:rsidR="00D309DD" w:rsidRPr="00525464" w:rsidRDefault="00D309DD" w:rsidP="00D309DD">
      <w:pPr>
        <w:contextualSpacing/>
        <w:rPr>
          <w:rFonts w:asciiTheme="minorHAnsi" w:eastAsia="Calibri" w:hAnsiTheme="minorHAnsi"/>
        </w:rPr>
      </w:pPr>
      <w:r w:rsidRPr="00525464">
        <w:rPr>
          <w:rFonts w:asciiTheme="minorHAnsi" w:eastAsia="Calibri" w:hAnsiTheme="minorHAnsi"/>
        </w:rPr>
        <w:t>(Please see instructions below)</w:t>
      </w:r>
    </w:p>
    <w:p w:rsidR="00D309DD" w:rsidRPr="00525464" w:rsidRDefault="00D309DD" w:rsidP="00D309DD">
      <w:pPr>
        <w:rPr>
          <w:rFonts w:asciiTheme="minorHAnsi" w:hAnsiTheme="minorHAnsi"/>
          <w:b/>
        </w:rPr>
      </w:pPr>
    </w:p>
    <w:p w:rsidR="00D309DD" w:rsidRPr="00525464" w:rsidRDefault="00D309DD" w:rsidP="00D309DD">
      <w:pPr>
        <w:ind w:left="1440" w:hanging="1440"/>
        <w:rPr>
          <w:rFonts w:asciiTheme="minorHAnsi" w:hAnsiTheme="minorHAnsi"/>
          <w:b/>
        </w:rPr>
      </w:pPr>
    </w:p>
    <w:p w:rsidR="00D309DD" w:rsidRPr="00525464" w:rsidRDefault="00D309DD" w:rsidP="00D309DD">
      <w:pPr>
        <w:rPr>
          <w:rFonts w:asciiTheme="minorHAnsi" w:hAnsiTheme="minorHAnsi"/>
          <w:b/>
        </w:rPr>
      </w:pPr>
      <w:r w:rsidRPr="00525464">
        <w:rPr>
          <w:rFonts w:asciiTheme="minorHAnsi" w:hAnsiTheme="minorHAnsi"/>
          <w:b/>
        </w:rPr>
        <w:t>INSTRUCTIONS:</w:t>
      </w:r>
    </w:p>
    <w:p w:rsidR="00D309DD" w:rsidRPr="00525464" w:rsidRDefault="00D309DD" w:rsidP="00D309DD">
      <w:pPr>
        <w:rPr>
          <w:rFonts w:asciiTheme="minorHAnsi" w:hAnsiTheme="minorHAnsi"/>
        </w:rPr>
      </w:pPr>
    </w:p>
    <w:p w:rsidR="00D309DD" w:rsidRPr="00525464" w:rsidRDefault="00D309DD" w:rsidP="00D309DD">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D309DD" w:rsidRPr="00525464" w:rsidRDefault="00D309DD" w:rsidP="00D309DD">
      <w:pPr>
        <w:rPr>
          <w:rFonts w:asciiTheme="minorHAnsi" w:hAnsiTheme="minorHAnsi"/>
        </w:rPr>
      </w:pPr>
    </w:p>
    <w:p w:rsidR="00D309DD" w:rsidRPr="00525464" w:rsidRDefault="00D309DD" w:rsidP="00D309DD">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D309DD" w:rsidRPr="00525464" w:rsidRDefault="00D309DD" w:rsidP="00D309DD">
      <w:pPr>
        <w:pStyle w:val="DefaultText"/>
        <w:rPr>
          <w:rFonts w:asciiTheme="minorHAnsi" w:hAnsiTheme="minorHAnsi"/>
          <w:szCs w:val="24"/>
        </w:rPr>
      </w:pPr>
    </w:p>
    <w:p w:rsidR="00D309DD" w:rsidRPr="00525464" w:rsidRDefault="00D309DD" w:rsidP="00D309DD">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D309DD" w:rsidRPr="00525464" w:rsidRDefault="00D309DD" w:rsidP="00D309DD">
      <w:pPr>
        <w:pStyle w:val="DefaultText"/>
        <w:ind w:firstLine="720"/>
        <w:rPr>
          <w:rFonts w:asciiTheme="minorHAnsi" w:hAnsiTheme="minorHAnsi"/>
          <w:szCs w:val="24"/>
        </w:rPr>
      </w:pPr>
    </w:p>
    <w:p w:rsidR="00D309DD" w:rsidRPr="00525464" w:rsidRDefault="00D309DD" w:rsidP="00D309DD">
      <w:pPr>
        <w:pStyle w:val="DefaultText"/>
        <w:ind w:firstLine="720"/>
        <w:rPr>
          <w:rFonts w:asciiTheme="minorHAnsi" w:hAnsiTheme="minorHAnsi"/>
          <w:szCs w:val="24"/>
        </w:rPr>
      </w:pPr>
      <w:r w:rsidRPr="00525464">
        <w:rPr>
          <w:rFonts w:asciiTheme="minorHAnsi" w:hAnsiTheme="minorHAnsi"/>
          <w:szCs w:val="24"/>
        </w:rPr>
        <w:t xml:space="preserve">If a document is available in Word or Excel format, do not send it as a PDF file.  All data responses need to have each page numbered, referenced, and indexed </w:t>
      </w:r>
      <w:r w:rsidRPr="00525464">
        <w:rPr>
          <w:rFonts w:asciiTheme="minorHAnsi" w:hAnsiTheme="minorHAnsi"/>
          <w:szCs w:val="24"/>
        </w:rPr>
        <w:lastRenderedPageBreak/>
        <w:t xml:space="preserve">so worksheets can be followed.  If any number is calculated, include a copy of all electronic files so the formula and their sources can be reviewed. </w:t>
      </w:r>
    </w:p>
    <w:p w:rsidR="00D309DD" w:rsidRPr="00525464" w:rsidRDefault="00D309DD" w:rsidP="00D309DD">
      <w:pPr>
        <w:pStyle w:val="DefaultText"/>
        <w:rPr>
          <w:rFonts w:asciiTheme="minorHAnsi" w:hAnsiTheme="minorHAnsi"/>
          <w:szCs w:val="24"/>
        </w:rPr>
      </w:pPr>
    </w:p>
    <w:p w:rsidR="00D309DD" w:rsidRPr="00525464" w:rsidRDefault="00D309DD" w:rsidP="00D309DD">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D309DD" w:rsidRDefault="00D309DD" w:rsidP="00D309DD">
      <w:pPr>
        <w:rPr>
          <w:b/>
        </w:rPr>
      </w:pPr>
    </w:p>
    <w:p w:rsidR="00D309DD" w:rsidRDefault="00D309DD" w:rsidP="00D309DD">
      <w:pPr>
        <w:rPr>
          <w:b/>
        </w:rPr>
      </w:pPr>
    </w:p>
    <w:p w:rsidR="00D309DD" w:rsidRPr="00E92C75" w:rsidRDefault="00D309DD" w:rsidP="00D309DD">
      <w:pPr>
        <w:rPr>
          <w:b/>
        </w:rPr>
      </w:pPr>
      <w:r w:rsidRPr="00E92C75">
        <w:rPr>
          <w:b/>
        </w:rPr>
        <w:t>Testimony of Katherine Carbon</w:t>
      </w:r>
      <w:r>
        <w:rPr>
          <w:b/>
        </w:rPr>
        <w:t>:</w:t>
      </w:r>
    </w:p>
    <w:p w:rsidR="006D30F8" w:rsidRDefault="006D30F8"/>
    <w:p w:rsidR="006D30F8" w:rsidRDefault="006D30F8"/>
    <w:p w:rsidR="00A14D8A" w:rsidRDefault="00A14D8A" w:rsidP="006D30F8">
      <w:pPr>
        <w:pStyle w:val="ListParagraph"/>
        <w:numPr>
          <w:ilvl w:val="0"/>
          <w:numId w:val="2"/>
        </w:numPr>
      </w:pPr>
      <w:r>
        <w:t xml:space="preserve">Please provide copies of all calculations and </w:t>
      </w:r>
      <w:proofErr w:type="spellStart"/>
      <w:r>
        <w:t>workpapers</w:t>
      </w:r>
      <w:proofErr w:type="spellEnd"/>
      <w:r>
        <w:t xml:space="preserve"> used or prepared by SDG&amp;E </w:t>
      </w:r>
      <w:r w:rsidR="00B800D7">
        <w:t xml:space="preserve">and So. Cal. Gas </w:t>
      </w:r>
      <w:r>
        <w:t>regarding insurance issues in this proceeding.</w:t>
      </w:r>
    </w:p>
    <w:p w:rsidR="00A14D8A" w:rsidRDefault="00A14D8A" w:rsidP="00A14D8A">
      <w:pPr>
        <w:pStyle w:val="ListParagraph"/>
      </w:pPr>
      <w:r>
        <w:t xml:space="preserve"> </w:t>
      </w:r>
    </w:p>
    <w:p w:rsidR="00875959" w:rsidRDefault="006D30F8" w:rsidP="006D30F8">
      <w:pPr>
        <w:pStyle w:val="ListParagraph"/>
        <w:numPr>
          <w:ilvl w:val="0"/>
          <w:numId w:val="2"/>
        </w:numPr>
      </w:pPr>
      <w:r>
        <w:t>On Page KC-1 Ms. Carbon comments as follows: “With few exceptions, Risk Management procures insurance on a corporate-wide basis for all Sempra business units (regulated and unregulated). This structure provides maximum efficiencies in obtaining insurance, ensures regulatory and legal compliance, and eliminates potential insurance program deficiencies (i.e. gaps and duplication).</w:t>
      </w:r>
      <w:r w:rsidR="00875959">
        <w:t xml:space="preserve"> In her Summary of Requests on Page KC-iii Ms. Carbon observes that an increase </w:t>
      </w:r>
      <w:proofErr w:type="gramStart"/>
      <w:r w:rsidR="00875959">
        <w:t>of  $</w:t>
      </w:r>
      <w:proofErr w:type="gramEnd"/>
      <w:r w:rsidR="00875959">
        <w:t xml:space="preserve">260,000 is attributed to the “net allocation rate shift, including Multi-Factor allocations. </w:t>
      </w:r>
      <w:r w:rsidR="00D309DD">
        <w:t xml:space="preserve"> </w:t>
      </w:r>
      <w:r w:rsidR="00875959">
        <w:t xml:space="preserve">Please provide copies of all calculations and </w:t>
      </w:r>
      <w:proofErr w:type="spellStart"/>
      <w:r w:rsidR="00875959">
        <w:t>workpapers</w:t>
      </w:r>
      <w:proofErr w:type="spellEnd"/>
      <w:r w:rsidR="00875959">
        <w:t xml:space="preserve"> supporting the rate shift.</w:t>
      </w:r>
    </w:p>
    <w:p w:rsidR="00875959" w:rsidRDefault="00875959" w:rsidP="00875959"/>
    <w:p w:rsidR="00875959" w:rsidRDefault="00875959" w:rsidP="00875959">
      <w:pPr>
        <w:pStyle w:val="ListParagraph"/>
        <w:numPr>
          <w:ilvl w:val="0"/>
          <w:numId w:val="2"/>
        </w:numPr>
      </w:pPr>
      <w:r>
        <w:t>On P</w:t>
      </w:r>
      <w:r w:rsidR="004E651A">
        <w:t>age KC-14, Ms. Carbon makes the following statement</w:t>
      </w:r>
      <w:r>
        <w:t xml:space="preserve"> with respect to Wildfire Property Damage Reinsurance</w:t>
      </w:r>
      <w:r w:rsidR="004E651A">
        <w:t>: “Actual premium expense has been used for 2013 and projected premiums are expec</w:t>
      </w:r>
      <w:r w:rsidR="00531905">
        <w:t xml:space="preserve">ted to remain flat.” However, </w:t>
      </w:r>
      <w:r w:rsidR="004E651A">
        <w:t>the “Summary of Requests” on Page KC-</w:t>
      </w:r>
      <w:r w:rsidR="00531905">
        <w:t>iii refers to a Liability increase of $6,548,</w:t>
      </w:r>
      <w:r w:rsidR="00D309DD">
        <w:t>000</w:t>
      </w:r>
      <w:r w:rsidR="00531905">
        <w:t xml:space="preserve"> “of which $2,158</w:t>
      </w:r>
      <w:r w:rsidR="00D309DD">
        <w:t>,000</w:t>
      </w:r>
      <w:r w:rsidR="00531905">
        <w:t xml:space="preserve"> relates to fire insurance.” It would appear that the “fire insurance” reference pertains to Wildfire Property Damage Reinsurance. Please explain the discrepancy between the statement on Page KC-14 and the increase noted on Page KC-iii.</w:t>
      </w:r>
      <w:r w:rsidR="004A0B5D">
        <w:t xml:space="preserve"> </w:t>
      </w:r>
    </w:p>
    <w:p w:rsidR="00A14D8A" w:rsidRDefault="00A14D8A" w:rsidP="00A14D8A">
      <w:pPr>
        <w:pStyle w:val="ListParagraph"/>
      </w:pPr>
    </w:p>
    <w:p w:rsidR="00A14D8A" w:rsidRDefault="00A14D8A" w:rsidP="00B800D7">
      <w:pPr>
        <w:pStyle w:val="ListParagraph"/>
      </w:pPr>
    </w:p>
    <w:p w:rsidR="00875959" w:rsidRDefault="00875959" w:rsidP="00875959"/>
    <w:p w:rsidR="006D30F8" w:rsidRDefault="006D30F8" w:rsidP="00875959"/>
    <w:p w:rsidR="006D30F8" w:rsidRDefault="006D30F8" w:rsidP="006D30F8"/>
    <w:p w:rsidR="006D30F8" w:rsidRDefault="006D30F8" w:rsidP="006D30F8">
      <w:pPr>
        <w:spacing w:line="360" w:lineRule="auto"/>
      </w:pPr>
      <w:r>
        <w:t xml:space="preserve"> </w:t>
      </w:r>
    </w:p>
    <w:sectPr w:rsidR="006D30F8" w:rsidSect="006D30F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A95"/>
    <w:multiLevelType w:val="hybridMultilevel"/>
    <w:tmpl w:val="A8F8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F752D"/>
    <w:multiLevelType w:val="hybridMultilevel"/>
    <w:tmpl w:val="024C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D30F8"/>
    <w:rsid w:val="001C5B07"/>
    <w:rsid w:val="004A0B5D"/>
    <w:rsid w:val="004E651A"/>
    <w:rsid w:val="00531905"/>
    <w:rsid w:val="006D30F8"/>
    <w:rsid w:val="00726AE4"/>
    <w:rsid w:val="00875959"/>
    <w:rsid w:val="00A14D8A"/>
    <w:rsid w:val="00B800D7"/>
    <w:rsid w:val="00D309D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1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F8"/>
    <w:pPr>
      <w:ind w:left="720"/>
      <w:contextualSpacing/>
    </w:pPr>
  </w:style>
  <w:style w:type="paragraph" w:customStyle="1" w:styleId="DefaultText">
    <w:name w:val="Default Text"/>
    <w:basedOn w:val="Normal"/>
    <w:rsid w:val="00D309DD"/>
    <w:pPr>
      <w:pBdr>
        <w:bottom w:val="single" w:sz="12" w:space="0" w:color="auto"/>
      </w:pBdr>
      <w:overflowPunct w:val="0"/>
      <w:autoSpaceDE w:val="0"/>
      <w:autoSpaceDN w:val="0"/>
      <w:adjustRightInd w:val="0"/>
      <w:textAlignment w:val="baseline"/>
    </w:pPr>
    <w:rPr>
      <w:rFonts w:eastAsia="Batang" w:cs="Times New Roman"/>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nugget10</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Sulpizio</dc:creator>
  <cp:lastModifiedBy>Fraud Squad</cp:lastModifiedBy>
  <cp:revision>2</cp:revision>
  <dcterms:created xsi:type="dcterms:W3CDTF">2015-04-22T00:10:00Z</dcterms:created>
  <dcterms:modified xsi:type="dcterms:W3CDTF">2015-04-22T00:10:00Z</dcterms:modified>
</cp:coreProperties>
</file>